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CEC20" w14:textId="7C4F58A3" w:rsidR="002D037D" w:rsidRPr="00F237A6" w:rsidRDefault="00F237A6" w:rsidP="00F237A6">
      <w:pPr>
        <w:spacing w:after="0" w:line="240" w:lineRule="auto"/>
        <w:contextualSpacing/>
        <w:jc w:val="center"/>
        <w:rPr>
          <w:rFonts w:ascii="Times New Roman" w:hAnsi="Times New Roman"/>
          <w:szCs w:val="24"/>
        </w:rPr>
      </w:pPr>
      <w:r w:rsidRPr="00F237A6">
        <w:rPr>
          <w:rFonts w:ascii="Times New Roman" w:eastAsia="Times New Roman" w:hAnsi="Times New Roman" w:cs="Times New Roman"/>
          <w:b/>
          <w:sz w:val="28"/>
          <w:szCs w:val="32"/>
        </w:rPr>
        <w:t xml:space="preserve">Pengaruh Penerapan Pendekatan Saintifik </w:t>
      </w:r>
      <w:r>
        <w:rPr>
          <w:rFonts w:ascii="Times New Roman" w:eastAsia="Times New Roman" w:hAnsi="Times New Roman" w:cs="Times New Roman"/>
          <w:b/>
          <w:sz w:val="28"/>
          <w:szCs w:val="32"/>
        </w:rPr>
        <w:t>t</w:t>
      </w:r>
      <w:r w:rsidRPr="00F237A6">
        <w:rPr>
          <w:rFonts w:ascii="Times New Roman" w:eastAsia="Times New Roman" w:hAnsi="Times New Roman" w:cs="Times New Roman"/>
          <w:b/>
          <w:sz w:val="28"/>
          <w:szCs w:val="32"/>
        </w:rPr>
        <w:t xml:space="preserve">erhadap Kemampuan Berpikir Kreatif Siswa SMA </w:t>
      </w:r>
      <w:r>
        <w:rPr>
          <w:rFonts w:ascii="Times New Roman" w:eastAsia="Times New Roman" w:hAnsi="Times New Roman" w:cs="Times New Roman"/>
          <w:b/>
          <w:sz w:val="28"/>
          <w:szCs w:val="32"/>
        </w:rPr>
        <w:t>p</w:t>
      </w:r>
      <w:r w:rsidRPr="00F237A6">
        <w:rPr>
          <w:rFonts w:ascii="Times New Roman" w:eastAsia="Times New Roman" w:hAnsi="Times New Roman" w:cs="Times New Roman"/>
          <w:b/>
          <w:sz w:val="28"/>
          <w:szCs w:val="32"/>
        </w:rPr>
        <w:t>ada Materi Minyak Bumi</w:t>
      </w:r>
      <w:r w:rsidRPr="00F237A6">
        <w:rPr>
          <w:rFonts w:ascii="Times New Roman" w:hAnsi="Times New Roman"/>
          <w:szCs w:val="24"/>
        </w:rPr>
        <w:t xml:space="preserve"> </w:t>
      </w:r>
    </w:p>
    <w:p w14:paraId="225C257F" w14:textId="77777777" w:rsidR="00BB77EA" w:rsidRPr="00F237A6" w:rsidRDefault="00BB77EA" w:rsidP="00F237A6">
      <w:pPr>
        <w:spacing w:after="0" w:line="240" w:lineRule="auto"/>
        <w:contextualSpacing/>
        <w:rPr>
          <w:rFonts w:ascii="Times New Roman" w:eastAsia="Times New Roman" w:hAnsi="Times New Roman" w:cs="Times New Roman"/>
          <w:b/>
          <w:sz w:val="24"/>
          <w:szCs w:val="32"/>
        </w:rPr>
      </w:pPr>
    </w:p>
    <w:p w14:paraId="44174D0E" w14:textId="6DAE782A" w:rsidR="00BB77EA" w:rsidRPr="002D037D" w:rsidRDefault="002D037D" w:rsidP="00F237A6">
      <w:pPr>
        <w:spacing w:after="0" w:line="240" w:lineRule="auto"/>
        <w:contextualSpacing/>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Reni Andriani</w:t>
      </w:r>
    </w:p>
    <w:p w14:paraId="4CF3FCB5" w14:textId="0D22361C" w:rsidR="00BB77EA" w:rsidRPr="002D037D" w:rsidRDefault="002D037D" w:rsidP="00F237A6">
      <w:pPr>
        <w:spacing w:after="0" w:line="240" w:lineRule="auto"/>
        <w:contextualSpacing/>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Universitas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Nahdlatul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Wathan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Mataram</w:t>
      </w:r>
      <w:proofErr w:type="spellEnd"/>
    </w:p>
    <w:p w14:paraId="4B01DFEB" w14:textId="77777777" w:rsidR="00F237A6" w:rsidRPr="00F237A6" w:rsidRDefault="00F237A6" w:rsidP="00F237A6">
      <w:pPr>
        <w:spacing w:after="0" w:line="240" w:lineRule="auto"/>
        <w:contextualSpacing/>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Korespondensi penulis: </w:t>
      </w:r>
      <w:r>
        <w:rPr>
          <w:rFonts w:ascii="Times New Roman" w:eastAsia="Times New Roman" w:hAnsi="Times New Roman" w:cs="Times New Roman"/>
          <w:i/>
          <w:sz w:val="20"/>
          <w:szCs w:val="20"/>
          <w:lang w:val="en-US"/>
        </w:rPr>
        <w:fldChar w:fldCharType="begin"/>
      </w:r>
      <w:r>
        <w:rPr>
          <w:rFonts w:ascii="Times New Roman" w:eastAsia="Times New Roman" w:hAnsi="Times New Roman" w:cs="Times New Roman"/>
          <w:i/>
          <w:sz w:val="20"/>
          <w:szCs w:val="20"/>
          <w:lang w:val="en-US"/>
        </w:rPr>
        <w:instrText xml:space="preserve"> HYPERLINK "mailto:</w:instrText>
      </w:r>
      <w:r w:rsidRPr="00F237A6">
        <w:rPr>
          <w:rFonts w:ascii="Times New Roman" w:eastAsia="Times New Roman" w:hAnsi="Times New Roman" w:cs="Times New Roman"/>
          <w:i/>
          <w:sz w:val="20"/>
          <w:szCs w:val="20"/>
          <w:lang w:val="en-US"/>
        </w:rPr>
        <w:instrText>reniandriani836@gmai.com</w:instrText>
      </w:r>
      <w:r>
        <w:rPr>
          <w:rFonts w:ascii="Times New Roman" w:eastAsia="Times New Roman" w:hAnsi="Times New Roman" w:cs="Times New Roman"/>
          <w:i/>
          <w:sz w:val="20"/>
          <w:szCs w:val="20"/>
          <w:lang w:val="en-US"/>
        </w:rPr>
        <w:instrText xml:space="preserve">" </w:instrText>
      </w:r>
      <w:r>
        <w:rPr>
          <w:rFonts w:ascii="Times New Roman" w:eastAsia="Times New Roman" w:hAnsi="Times New Roman" w:cs="Times New Roman"/>
          <w:i/>
          <w:sz w:val="20"/>
          <w:szCs w:val="20"/>
          <w:lang w:val="en-US"/>
        </w:rPr>
        <w:fldChar w:fldCharType="separate"/>
      </w:r>
      <w:r w:rsidRPr="00A06A63">
        <w:rPr>
          <w:rStyle w:val="Hyperlink"/>
          <w:rFonts w:ascii="Times New Roman" w:eastAsia="Times New Roman" w:hAnsi="Times New Roman" w:cs="Times New Roman"/>
          <w:i/>
          <w:sz w:val="20"/>
          <w:szCs w:val="20"/>
          <w:lang w:val="en-US"/>
        </w:rPr>
        <w:t>reniandriani836@gmai.com</w:t>
      </w:r>
      <w:r>
        <w:rPr>
          <w:rFonts w:ascii="Times New Roman" w:eastAsia="Times New Roman" w:hAnsi="Times New Roman" w:cs="Times New Roman"/>
          <w:i/>
          <w:sz w:val="20"/>
          <w:szCs w:val="20"/>
          <w:lang w:val="en-US"/>
        </w:rPr>
        <w:fldChar w:fldCharType="end"/>
      </w:r>
      <w:r>
        <w:rPr>
          <w:rFonts w:ascii="Times New Roman" w:eastAsia="Times New Roman" w:hAnsi="Times New Roman" w:cs="Times New Roman"/>
          <w:i/>
          <w:sz w:val="20"/>
          <w:szCs w:val="20"/>
        </w:rPr>
        <w:t xml:space="preserve"> </w:t>
      </w:r>
    </w:p>
    <w:p w14:paraId="473297CD" w14:textId="77777777" w:rsidR="005D6029" w:rsidRPr="00737C26" w:rsidRDefault="005D6029" w:rsidP="00F237A6">
      <w:pPr>
        <w:spacing w:after="0" w:line="240" w:lineRule="auto"/>
        <w:contextualSpacing/>
        <w:rPr>
          <w:rFonts w:ascii="Times New Roman" w:eastAsia="Times New Roman" w:hAnsi="Times New Roman" w:cs="Times New Roman"/>
          <w:sz w:val="24"/>
          <w:szCs w:val="24"/>
          <w:lang w:val="en-US"/>
        </w:rPr>
      </w:pPr>
    </w:p>
    <w:p w14:paraId="7AF66A76" w14:textId="58AC73B5" w:rsidR="00BB77EA" w:rsidRDefault="002D037D" w:rsidP="00F237A6">
      <w:pPr>
        <w:tabs>
          <w:tab w:val="center" w:pos="4252"/>
          <w:tab w:val="left" w:pos="5916"/>
        </w:tabs>
        <w:spacing w:after="0" w:line="240" w:lineRule="auto"/>
        <w:contextualSpacing/>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lang w:val="en-US"/>
        </w:rPr>
        <w:t>Zulkarnain</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Gazali</w:t>
      </w:r>
      <w:proofErr w:type="spellEnd"/>
    </w:p>
    <w:p w14:paraId="5A5F2CA6" w14:textId="5EF9703F" w:rsidR="00BB77EA" w:rsidRPr="00E567D1" w:rsidRDefault="00E567D1" w:rsidP="00F237A6">
      <w:pPr>
        <w:spacing w:after="0" w:line="240" w:lineRule="auto"/>
        <w:contextualSpacing/>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Universitas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Nahdlatul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Wathan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Mataram</w:t>
      </w:r>
      <w:proofErr w:type="spellEnd"/>
    </w:p>
    <w:p w14:paraId="4246E76B" w14:textId="77777777" w:rsidR="00BB77EA" w:rsidRDefault="00BB77EA" w:rsidP="00F237A6">
      <w:pPr>
        <w:spacing w:after="0" w:line="240" w:lineRule="auto"/>
        <w:contextualSpacing/>
        <w:jc w:val="both"/>
        <w:rPr>
          <w:rFonts w:ascii="Times New Roman" w:eastAsia="Times New Roman" w:hAnsi="Times New Roman" w:cs="Times New Roman"/>
          <w:sz w:val="24"/>
          <w:szCs w:val="24"/>
        </w:rPr>
      </w:pPr>
    </w:p>
    <w:p w14:paraId="3528DAAC" w14:textId="77777777" w:rsidR="00BB77EA" w:rsidRDefault="00BB77EA" w:rsidP="00F237A6">
      <w:pPr>
        <w:spacing w:after="0" w:line="240" w:lineRule="auto"/>
        <w:contextualSpacing/>
        <w:rPr>
          <w:rFonts w:ascii="Times New Roman" w:eastAsia="Times New Roman" w:hAnsi="Times New Roman" w:cs="Times New Roman"/>
          <w:b/>
          <w:sz w:val="24"/>
          <w:szCs w:val="24"/>
        </w:rPr>
      </w:pPr>
    </w:p>
    <w:p w14:paraId="1EF4F9D3" w14:textId="3CE53A1B" w:rsidR="00DD0C26" w:rsidRPr="00F237A6" w:rsidRDefault="00390012" w:rsidP="00F237A6">
      <w:pPr>
        <w:spacing w:after="0" w:line="240" w:lineRule="auto"/>
        <w:contextualSpacing/>
        <w:jc w:val="both"/>
        <w:rPr>
          <w:rFonts w:ascii="Times New Roman" w:eastAsia="Times New Roman" w:hAnsi="Times New Roman" w:cs="Times New Roman"/>
          <w:i/>
          <w:sz w:val="20"/>
          <w:szCs w:val="20"/>
          <w:lang w:val="en-US"/>
        </w:rPr>
      </w:pPr>
      <w:r w:rsidRPr="00F237A6">
        <w:rPr>
          <w:rFonts w:ascii="Times New Roman" w:eastAsia="Times New Roman" w:hAnsi="Times New Roman" w:cs="Times New Roman"/>
          <w:b/>
          <w:i/>
          <w:sz w:val="20"/>
          <w:szCs w:val="20"/>
        </w:rPr>
        <w:t>Abstract</w:t>
      </w:r>
      <w:r w:rsidRPr="00F237A6">
        <w:rPr>
          <w:rFonts w:ascii="Times New Roman" w:eastAsia="Times New Roman" w:hAnsi="Times New Roman" w:cs="Times New Roman"/>
          <w:i/>
          <w:sz w:val="20"/>
          <w:szCs w:val="20"/>
        </w:rPr>
        <w:t xml:space="preserve">. </w:t>
      </w:r>
      <w:r w:rsidR="00DD0C26" w:rsidRPr="00F237A6">
        <w:rPr>
          <w:rFonts w:ascii="Times New Roman" w:eastAsia="Times New Roman" w:hAnsi="Times New Roman" w:cs="Times New Roman"/>
          <w:i/>
          <w:sz w:val="20"/>
          <w:szCs w:val="20"/>
        </w:rPr>
        <w:t>This study aims to determine the effect of applying a scientific approach on students' creative thinking abilities. This research is an experimental study. The research design used was Pretest Posttest Only Control Group Design with a population of all grade X students totaling 64 students spread across 3 classes. Sampling is done by cluster random sampling. Class XB is taught using a scientific approach while class XA uses conventional methods. The research data is the ability to be analyzed using the sample t test indenpendent test with the help of Ms.excel 201</w:t>
      </w:r>
      <w:r w:rsidR="00DD0C26" w:rsidRPr="00F237A6">
        <w:rPr>
          <w:rFonts w:ascii="Times New Roman" w:eastAsia="Times New Roman" w:hAnsi="Times New Roman" w:cs="Times New Roman"/>
          <w:i/>
          <w:sz w:val="20"/>
          <w:szCs w:val="20"/>
          <w:lang w:val="en-US"/>
        </w:rPr>
        <w:t>7.</w:t>
      </w:r>
      <w:r w:rsidR="00B00CF1" w:rsidRPr="00F237A6">
        <w:rPr>
          <w:sz w:val="20"/>
          <w:szCs w:val="20"/>
        </w:rPr>
        <w:t xml:space="preserve"> </w:t>
      </w:r>
      <w:r w:rsidR="00B00CF1" w:rsidRPr="00F237A6">
        <w:rPr>
          <w:rFonts w:ascii="Times New Roman" w:eastAsia="Times New Roman" w:hAnsi="Times New Roman" w:cs="Times New Roman"/>
          <w:i/>
          <w:sz w:val="20"/>
          <w:szCs w:val="20"/>
          <w:lang w:val="en-US"/>
        </w:rPr>
        <w:t>Based on the results of statistical tests of students' creative thinking skills, a calculated t value = 1.94 &gt; t table = 1.687 so that it can be concluded that the scientific approach affects students' creative thinking ability on petroleum materials.</w:t>
      </w:r>
    </w:p>
    <w:p w14:paraId="411CFDDB" w14:textId="77777777" w:rsidR="00BB77EA" w:rsidRPr="00F237A6" w:rsidRDefault="00BB77EA" w:rsidP="00F237A6">
      <w:pPr>
        <w:spacing w:after="0" w:line="240" w:lineRule="auto"/>
        <w:contextualSpacing/>
        <w:jc w:val="both"/>
        <w:rPr>
          <w:rFonts w:ascii="Times New Roman" w:eastAsia="Times New Roman" w:hAnsi="Times New Roman" w:cs="Times New Roman"/>
          <w:i/>
          <w:sz w:val="20"/>
          <w:szCs w:val="20"/>
        </w:rPr>
      </w:pPr>
    </w:p>
    <w:p w14:paraId="0DDFC4DD" w14:textId="47FFB66E" w:rsidR="00BB77EA" w:rsidRPr="00F237A6" w:rsidRDefault="00390012" w:rsidP="00F237A6">
      <w:pPr>
        <w:spacing w:after="0" w:line="240" w:lineRule="auto"/>
        <w:contextualSpacing/>
        <w:jc w:val="both"/>
        <w:rPr>
          <w:rFonts w:ascii="Times New Roman" w:eastAsia="Times New Roman" w:hAnsi="Times New Roman" w:cs="Times New Roman"/>
          <w:sz w:val="20"/>
          <w:szCs w:val="20"/>
        </w:rPr>
      </w:pPr>
      <w:r w:rsidRPr="00F237A6">
        <w:rPr>
          <w:rFonts w:ascii="Times New Roman" w:eastAsia="Times New Roman" w:hAnsi="Times New Roman" w:cs="Times New Roman"/>
          <w:b/>
          <w:i/>
          <w:sz w:val="20"/>
          <w:szCs w:val="20"/>
        </w:rPr>
        <w:t>Keywords</w:t>
      </w:r>
      <w:r w:rsidRPr="00F237A6">
        <w:rPr>
          <w:rFonts w:ascii="Times New Roman" w:eastAsia="Times New Roman" w:hAnsi="Times New Roman" w:cs="Times New Roman"/>
          <w:i/>
          <w:sz w:val="20"/>
          <w:szCs w:val="20"/>
        </w:rPr>
        <w:t xml:space="preserve">: </w:t>
      </w:r>
      <w:r w:rsidR="00B00CF1" w:rsidRPr="00F237A6">
        <w:rPr>
          <w:rFonts w:ascii="Times New Roman" w:eastAsia="Times New Roman" w:hAnsi="Times New Roman" w:cs="Times New Roman"/>
          <w:i/>
          <w:sz w:val="20"/>
          <w:szCs w:val="20"/>
        </w:rPr>
        <w:t>scientific approach, creative thinking, petroleum</w:t>
      </w:r>
    </w:p>
    <w:p w14:paraId="5C901917" w14:textId="77777777" w:rsidR="00BB77EA" w:rsidRPr="00F237A6" w:rsidRDefault="00BB77EA" w:rsidP="00F237A6">
      <w:pPr>
        <w:spacing w:after="0" w:line="240" w:lineRule="auto"/>
        <w:contextualSpacing/>
        <w:jc w:val="both"/>
        <w:rPr>
          <w:rFonts w:ascii="Times New Roman" w:eastAsia="Times New Roman" w:hAnsi="Times New Roman" w:cs="Times New Roman"/>
          <w:sz w:val="20"/>
          <w:szCs w:val="20"/>
        </w:rPr>
      </w:pPr>
    </w:p>
    <w:p w14:paraId="4603C397" w14:textId="77777777" w:rsidR="00F237A6" w:rsidRPr="00F237A6" w:rsidRDefault="00F237A6" w:rsidP="00F237A6">
      <w:pPr>
        <w:spacing w:after="0" w:line="240" w:lineRule="auto"/>
        <w:contextualSpacing/>
        <w:jc w:val="both"/>
        <w:rPr>
          <w:rFonts w:ascii="Times New Roman" w:eastAsia="Times New Roman" w:hAnsi="Times New Roman" w:cs="Times New Roman"/>
          <w:sz w:val="20"/>
          <w:szCs w:val="20"/>
        </w:rPr>
      </w:pPr>
    </w:p>
    <w:p w14:paraId="650598E6" w14:textId="6E43BEA2" w:rsidR="00DD0C26" w:rsidRPr="00F237A6" w:rsidRDefault="00390012" w:rsidP="00F237A6">
      <w:pPr>
        <w:spacing w:after="0" w:line="240" w:lineRule="auto"/>
        <w:contextualSpacing/>
        <w:jc w:val="both"/>
        <w:rPr>
          <w:rFonts w:ascii="Times New Roman" w:eastAsia="Times New Roman" w:hAnsi="Times New Roman" w:cs="Times New Roman"/>
          <w:sz w:val="20"/>
          <w:szCs w:val="20"/>
        </w:rPr>
      </w:pPr>
      <w:r w:rsidRPr="00F237A6">
        <w:rPr>
          <w:rFonts w:ascii="Times New Roman" w:eastAsia="Times New Roman" w:hAnsi="Times New Roman" w:cs="Times New Roman"/>
          <w:b/>
          <w:sz w:val="20"/>
          <w:szCs w:val="20"/>
        </w:rPr>
        <w:t>Abstrak</w:t>
      </w:r>
      <w:r w:rsidRPr="00F237A6">
        <w:rPr>
          <w:rFonts w:ascii="Times New Roman" w:eastAsia="Times New Roman" w:hAnsi="Times New Roman" w:cs="Times New Roman"/>
          <w:sz w:val="20"/>
          <w:szCs w:val="20"/>
        </w:rPr>
        <w:t xml:space="preserve">. </w:t>
      </w:r>
      <w:r w:rsidR="00DD0C26" w:rsidRPr="00F237A6">
        <w:rPr>
          <w:rFonts w:ascii="Times New Roman" w:eastAsia="Times New Roman" w:hAnsi="Times New Roman" w:cs="Times New Roman"/>
          <w:sz w:val="20"/>
          <w:szCs w:val="20"/>
        </w:rPr>
        <w:t xml:space="preserve">Penelitian ini bertujuan untuk mengetahui pengaruh penerapan pendekatan saintifik terhadap kemampuan berpikir kreatif siswa. Penelitian ini merupakan penelitian eksperimen. Desain penelitian yang digunakan adalah Pretest Posttest Only Control Group Design dengan populasi semua siswa kelas X yang berjumlah 64 siswa yang tersebar dalam 3 kelas. Pengambilan sampel dilakukan secara cluster random sampling. Kelas XB dibelajarkan menggunakan pendekatan saintifik sedangkan kelas XA menggunakan metode konvensional. Data penelitian adalah kemampuan dianalisis menggunakan uji indenpendent sampel t tes dengan bantuan </w:t>
      </w:r>
      <w:r w:rsidR="00DD0C26" w:rsidRPr="00F237A6">
        <w:rPr>
          <w:rFonts w:ascii="Times New Roman" w:eastAsia="Times New Roman" w:hAnsi="Times New Roman" w:cs="Times New Roman"/>
          <w:i/>
          <w:iCs/>
          <w:sz w:val="20"/>
          <w:szCs w:val="20"/>
        </w:rPr>
        <w:t>Ms.excel</w:t>
      </w:r>
      <w:r w:rsidR="00DD0C26" w:rsidRPr="00F237A6">
        <w:rPr>
          <w:rFonts w:ascii="Times New Roman" w:eastAsia="Times New Roman" w:hAnsi="Times New Roman" w:cs="Times New Roman"/>
          <w:sz w:val="20"/>
          <w:szCs w:val="20"/>
        </w:rPr>
        <w:t xml:space="preserve"> 2017. Berdasarkan hasil uji statistik </w:t>
      </w:r>
      <w:r w:rsidR="00B00CF1" w:rsidRPr="00F237A6">
        <w:rPr>
          <w:rFonts w:ascii="Times New Roman" w:eastAsia="Times New Roman" w:hAnsi="Times New Roman" w:cs="Times New Roman"/>
          <w:sz w:val="20"/>
          <w:szCs w:val="20"/>
        </w:rPr>
        <w:t xml:space="preserve">kemampuan berpikir kreatif  siswa </w:t>
      </w:r>
      <w:r w:rsidR="00DD0C26" w:rsidRPr="00F237A6">
        <w:rPr>
          <w:rFonts w:ascii="Times New Roman" w:eastAsia="Times New Roman" w:hAnsi="Times New Roman" w:cs="Times New Roman"/>
          <w:sz w:val="20"/>
          <w:szCs w:val="20"/>
        </w:rPr>
        <w:t>di</w:t>
      </w:r>
      <w:r w:rsidR="00B00CF1" w:rsidRPr="00F237A6">
        <w:rPr>
          <w:rFonts w:ascii="Times New Roman" w:eastAsia="Times New Roman" w:hAnsi="Times New Roman" w:cs="Times New Roman"/>
          <w:sz w:val="20"/>
          <w:szCs w:val="20"/>
        </w:rPr>
        <w:t>peroleh</w:t>
      </w:r>
      <w:r w:rsidR="00DD0C26" w:rsidRPr="00F237A6">
        <w:rPr>
          <w:rFonts w:ascii="Times New Roman" w:eastAsia="Times New Roman" w:hAnsi="Times New Roman" w:cs="Times New Roman"/>
          <w:sz w:val="20"/>
          <w:szCs w:val="20"/>
        </w:rPr>
        <w:t xml:space="preserve"> nilai t</w:t>
      </w:r>
      <w:r w:rsidR="00B00CF1" w:rsidRPr="00F237A6">
        <w:rPr>
          <w:rFonts w:ascii="Times New Roman" w:eastAsia="Times New Roman" w:hAnsi="Times New Roman" w:cs="Times New Roman"/>
          <w:sz w:val="20"/>
          <w:szCs w:val="20"/>
        </w:rPr>
        <w:t xml:space="preserve"> </w:t>
      </w:r>
      <w:r w:rsidR="00DD0C26" w:rsidRPr="00F237A6">
        <w:rPr>
          <w:rFonts w:ascii="Times New Roman" w:eastAsia="Times New Roman" w:hAnsi="Times New Roman" w:cs="Times New Roman"/>
          <w:sz w:val="20"/>
          <w:szCs w:val="20"/>
        </w:rPr>
        <w:t>hitung=1,94 &gt; t</w:t>
      </w:r>
      <w:r w:rsidR="00B00CF1" w:rsidRPr="00F237A6">
        <w:rPr>
          <w:rFonts w:ascii="Times New Roman" w:eastAsia="Times New Roman" w:hAnsi="Times New Roman" w:cs="Times New Roman"/>
          <w:sz w:val="20"/>
          <w:szCs w:val="20"/>
        </w:rPr>
        <w:t xml:space="preserve"> t</w:t>
      </w:r>
      <w:r w:rsidR="00DD0C26" w:rsidRPr="00F237A6">
        <w:rPr>
          <w:rFonts w:ascii="Times New Roman" w:eastAsia="Times New Roman" w:hAnsi="Times New Roman" w:cs="Times New Roman"/>
          <w:sz w:val="20"/>
          <w:szCs w:val="20"/>
        </w:rPr>
        <w:t xml:space="preserve">abel = 1,687 </w:t>
      </w:r>
      <w:r w:rsidR="00B00CF1" w:rsidRPr="00F237A6">
        <w:rPr>
          <w:rFonts w:ascii="Times New Roman" w:eastAsia="Times New Roman" w:hAnsi="Times New Roman" w:cs="Times New Roman"/>
          <w:sz w:val="20"/>
          <w:szCs w:val="20"/>
        </w:rPr>
        <w:t xml:space="preserve">sehingga dapat disimpulkan bahwa </w:t>
      </w:r>
      <w:r w:rsidR="00DD0C26" w:rsidRPr="00F237A6">
        <w:rPr>
          <w:rFonts w:ascii="Times New Roman" w:eastAsia="Times New Roman" w:hAnsi="Times New Roman" w:cs="Times New Roman"/>
          <w:sz w:val="20"/>
          <w:szCs w:val="20"/>
        </w:rPr>
        <w:t>pendekatan saintifik berpengaruh terhadap kemampuan berpikir kreatif siswa pada materi minyak bumi.</w:t>
      </w:r>
    </w:p>
    <w:p w14:paraId="159DC1C6" w14:textId="77777777" w:rsidR="00BB77EA" w:rsidRPr="00F237A6" w:rsidRDefault="00BB77EA" w:rsidP="00F237A6">
      <w:pPr>
        <w:spacing w:after="0" w:line="240" w:lineRule="auto"/>
        <w:contextualSpacing/>
        <w:jc w:val="both"/>
        <w:rPr>
          <w:rFonts w:ascii="Times New Roman" w:eastAsia="Times New Roman" w:hAnsi="Times New Roman" w:cs="Times New Roman"/>
          <w:sz w:val="20"/>
          <w:szCs w:val="20"/>
        </w:rPr>
      </w:pPr>
    </w:p>
    <w:p w14:paraId="601F84B9" w14:textId="2D5DDAA4" w:rsidR="00BB77EA" w:rsidRPr="00F237A6" w:rsidRDefault="00390012" w:rsidP="00F237A6">
      <w:pPr>
        <w:spacing w:after="0" w:line="240" w:lineRule="auto"/>
        <w:contextualSpacing/>
        <w:jc w:val="both"/>
        <w:rPr>
          <w:rFonts w:ascii="Times New Roman" w:eastAsia="Times New Roman" w:hAnsi="Times New Roman" w:cs="Times New Roman"/>
          <w:sz w:val="20"/>
          <w:szCs w:val="20"/>
          <w:lang w:val="en-US"/>
        </w:rPr>
      </w:pPr>
      <w:r w:rsidRPr="00F237A6">
        <w:rPr>
          <w:rFonts w:ascii="Times New Roman" w:eastAsia="Times New Roman" w:hAnsi="Times New Roman" w:cs="Times New Roman"/>
          <w:b/>
          <w:sz w:val="20"/>
          <w:szCs w:val="20"/>
        </w:rPr>
        <w:t>Kata kunci</w:t>
      </w:r>
      <w:r w:rsidRPr="00F237A6">
        <w:rPr>
          <w:rFonts w:ascii="Times New Roman" w:eastAsia="Times New Roman" w:hAnsi="Times New Roman" w:cs="Times New Roman"/>
          <w:sz w:val="20"/>
          <w:szCs w:val="20"/>
        </w:rPr>
        <w:t xml:space="preserve">: </w:t>
      </w:r>
      <w:proofErr w:type="spellStart"/>
      <w:r w:rsidR="00B00CF1" w:rsidRPr="00F237A6">
        <w:rPr>
          <w:rFonts w:ascii="Times New Roman" w:eastAsia="Times New Roman" w:hAnsi="Times New Roman" w:cs="Times New Roman"/>
          <w:sz w:val="20"/>
          <w:szCs w:val="20"/>
          <w:lang w:val="en-US"/>
        </w:rPr>
        <w:t>pendekatan</w:t>
      </w:r>
      <w:proofErr w:type="spellEnd"/>
      <w:r w:rsidR="00B00CF1" w:rsidRPr="00F237A6">
        <w:rPr>
          <w:rFonts w:ascii="Times New Roman" w:eastAsia="Times New Roman" w:hAnsi="Times New Roman" w:cs="Times New Roman"/>
          <w:sz w:val="20"/>
          <w:szCs w:val="20"/>
          <w:lang w:val="en-US"/>
        </w:rPr>
        <w:t xml:space="preserve"> </w:t>
      </w:r>
      <w:proofErr w:type="spellStart"/>
      <w:r w:rsidR="00B00CF1" w:rsidRPr="00F237A6">
        <w:rPr>
          <w:rFonts w:ascii="Times New Roman" w:eastAsia="Times New Roman" w:hAnsi="Times New Roman" w:cs="Times New Roman"/>
          <w:sz w:val="20"/>
          <w:szCs w:val="20"/>
          <w:lang w:val="en-US"/>
        </w:rPr>
        <w:t>saintifik</w:t>
      </w:r>
      <w:proofErr w:type="spellEnd"/>
      <w:r w:rsidR="00B00CF1" w:rsidRPr="00F237A6">
        <w:rPr>
          <w:rFonts w:ascii="Times New Roman" w:eastAsia="Times New Roman" w:hAnsi="Times New Roman" w:cs="Times New Roman"/>
          <w:sz w:val="20"/>
          <w:szCs w:val="20"/>
          <w:lang w:val="en-US"/>
        </w:rPr>
        <w:t xml:space="preserve">, </w:t>
      </w:r>
      <w:proofErr w:type="spellStart"/>
      <w:r w:rsidR="00B00CF1" w:rsidRPr="00F237A6">
        <w:rPr>
          <w:rFonts w:ascii="Times New Roman" w:eastAsia="Times New Roman" w:hAnsi="Times New Roman" w:cs="Times New Roman"/>
          <w:sz w:val="20"/>
          <w:szCs w:val="20"/>
          <w:lang w:val="en-US"/>
        </w:rPr>
        <w:t>berpikir</w:t>
      </w:r>
      <w:proofErr w:type="spellEnd"/>
      <w:r w:rsidR="00B00CF1" w:rsidRPr="00F237A6">
        <w:rPr>
          <w:rFonts w:ascii="Times New Roman" w:eastAsia="Times New Roman" w:hAnsi="Times New Roman" w:cs="Times New Roman"/>
          <w:sz w:val="20"/>
          <w:szCs w:val="20"/>
          <w:lang w:val="en-US"/>
        </w:rPr>
        <w:t xml:space="preserve"> </w:t>
      </w:r>
      <w:proofErr w:type="spellStart"/>
      <w:r w:rsidR="00B00CF1" w:rsidRPr="00F237A6">
        <w:rPr>
          <w:rFonts w:ascii="Times New Roman" w:eastAsia="Times New Roman" w:hAnsi="Times New Roman" w:cs="Times New Roman"/>
          <w:sz w:val="20"/>
          <w:szCs w:val="20"/>
          <w:lang w:val="en-US"/>
        </w:rPr>
        <w:t>kreatif</w:t>
      </w:r>
      <w:proofErr w:type="spellEnd"/>
      <w:r w:rsidR="00B00CF1" w:rsidRPr="00F237A6">
        <w:rPr>
          <w:rFonts w:ascii="Times New Roman" w:eastAsia="Times New Roman" w:hAnsi="Times New Roman" w:cs="Times New Roman"/>
          <w:sz w:val="20"/>
          <w:szCs w:val="20"/>
          <w:lang w:val="en-US"/>
        </w:rPr>
        <w:t xml:space="preserve">, </w:t>
      </w:r>
      <w:proofErr w:type="spellStart"/>
      <w:r w:rsidR="00B00CF1" w:rsidRPr="00F237A6">
        <w:rPr>
          <w:rFonts w:ascii="Times New Roman" w:eastAsia="Times New Roman" w:hAnsi="Times New Roman" w:cs="Times New Roman"/>
          <w:sz w:val="20"/>
          <w:szCs w:val="20"/>
          <w:lang w:val="en-US"/>
        </w:rPr>
        <w:t>minyak</w:t>
      </w:r>
      <w:proofErr w:type="spellEnd"/>
      <w:r w:rsidR="00B00CF1" w:rsidRPr="00F237A6">
        <w:rPr>
          <w:rFonts w:ascii="Times New Roman" w:eastAsia="Times New Roman" w:hAnsi="Times New Roman" w:cs="Times New Roman"/>
          <w:sz w:val="20"/>
          <w:szCs w:val="20"/>
          <w:lang w:val="en-US"/>
        </w:rPr>
        <w:t xml:space="preserve"> </w:t>
      </w:r>
      <w:proofErr w:type="spellStart"/>
      <w:r w:rsidR="00B00CF1" w:rsidRPr="00F237A6">
        <w:rPr>
          <w:rFonts w:ascii="Times New Roman" w:eastAsia="Times New Roman" w:hAnsi="Times New Roman" w:cs="Times New Roman"/>
          <w:sz w:val="20"/>
          <w:szCs w:val="20"/>
          <w:lang w:val="en-US"/>
        </w:rPr>
        <w:t>bumi</w:t>
      </w:r>
      <w:proofErr w:type="spellEnd"/>
    </w:p>
    <w:p w14:paraId="34338519" w14:textId="77777777" w:rsidR="00BB77EA" w:rsidRDefault="00BB77EA" w:rsidP="00F237A6">
      <w:pPr>
        <w:spacing w:after="0" w:line="240" w:lineRule="auto"/>
        <w:ind w:right="284"/>
        <w:contextualSpacing/>
        <w:rPr>
          <w:rFonts w:ascii="Times New Roman" w:eastAsia="Times New Roman" w:hAnsi="Times New Roman" w:cs="Times New Roman"/>
          <w:b/>
          <w:sz w:val="24"/>
          <w:szCs w:val="24"/>
        </w:rPr>
      </w:pPr>
    </w:p>
    <w:p w14:paraId="5C519349" w14:textId="77777777" w:rsidR="00B00CF1" w:rsidRDefault="00B00CF1" w:rsidP="00F237A6">
      <w:pPr>
        <w:spacing w:after="0" w:line="240" w:lineRule="auto"/>
        <w:ind w:right="284"/>
        <w:contextualSpacing/>
        <w:rPr>
          <w:rFonts w:ascii="Times New Roman" w:eastAsia="Times New Roman" w:hAnsi="Times New Roman" w:cs="Times New Roman"/>
          <w:b/>
          <w:sz w:val="24"/>
          <w:szCs w:val="24"/>
        </w:rPr>
      </w:pPr>
    </w:p>
    <w:p w14:paraId="27CAB024" w14:textId="77777777" w:rsidR="00BB77EA" w:rsidRDefault="00390012" w:rsidP="00F237A6">
      <w:pPr>
        <w:spacing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15E8F94B" w14:textId="4E7269A5" w:rsidR="00E567D1" w:rsidRPr="00E567D1" w:rsidRDefault="00E567D1" w:rsidP="00F237A6">
      <w:pPr>
        <w:spacing w:after="0" w:line="360" w:lineRule="auto"/>
        <w:ind w:firstLine="567"/>
        <w:jc w:val="both"/>
        <w:rPr>
          <w:rFonts w:ascii="Times New Roman" w:eastAsia="Times New Roman" w:hAnsi="Times New Roman" w:cs="Times New Roman"/>
          <w:sz w:val="24"/>
          <w:szCs w:val="24"/>
        </w:rPr>
      </w:pPr>
      <w:r w:rsidRPr="00E567D1">
        <w:rPr>
          <w:rFonts w:ascii="Times New Roman" w:eastAsia="Times New Roman" w:hAnsi="Times New Roman" w:cs="Times New Roman"/>
          <w:sz w:val="24"/>
          <w:szCs w:val="24"/>
        </w:rPr>
        <w:t>Ilmu kimia memiliki dua bagian, yaitu kimia sebagai produk dan kimia sebagai proses. Kimia sebagai produk adalah sek</w:t>
      </w:r>
      <w:proofErr w:type="spellStart"/>
      <w:r w:rsidR="00B00CF1">
        <w:rPr>
          <w:rFonts w:ascii="Times New Roman" w:eastAsia="Times New Roman" w:hAnsi="Times New Roman" w:cs="Times New Roman"/>
          <w:sz w:val="24"/>
          <w:szCs w:val="24"/>
          <w:lang w:val="en-US"/>
        </w:rPr>
        <w:t>elompok</w:t>
      </w:r>
      <w:proofErr w:type="spellEnd"/>
      <w:r w:rsidRPr="00E567D1">
        <w:rPr>
          <w:rFonts w:ascii="Times New Roman" w:eastAsia="Times New Roman" w:hAnsi="Times New Roman" w:cs="Times New Roman"/>
          <w:sz w:val="24"/>
          <w:szCs w:val="24"/>
        </w:rPr>
        <w:t xml:space="preserve"> pengetahuan yang terdiri atas fakta-fakta, konsep-konsep, dan prinsip-prinsip kimia. Kimia sebagai proses yaitu keterampilan-keterampilan dan sikap yang dimiliki oleh para ilmuwan untuk memperoleh dan mengembangkan produk kimia. Pembelajaran kimia siswa tidak hanya diberikan fakta dan konsep, tetapi siswa juga dilatih dalam menemukan fakta dan konsep melalui proses dan sikap ilmiah. Menurut BSNP (2006) Pendidikan IPA hal ini termasuk mata pelajaran kimia, menekan pada pemberian pengalaman langsung untuk mengembangkan kompetensi agar siswa menjelajahi dan memahami alam sekitar secara ilmiah, sehingga siswa SMA mampu menjadi sarana bagi siswa untuk mempelajari dan memahami di lingku</w:t>
      </w:r>
      <w:r w:rsidR="00F125E9" w:rsidRPr="00F125E9">
        <w:rPr>
          <w:rFonts w:ascii="Times New Roman" w:eastAsia="Times New Roman" w:hAnsi="Times New Roman" w:cs="Times New Roman"/>
          <w:sz w:val="24"/>
          <w:szCs w:val="24"/>
        </w:rPr>
        <w:t>n</w:t>
      </w:r>
      <w:r w:rsidRPr="00E567D1">
        <w:rPr>
          <w:rFonts w:ascii="Times New Roman" w:eastAsia="Times New Roman" w:hAnsi="Times New Roman" w:cs="Times New Roman"/>
          <w:sz w:val="24"/>
          <w:szCs w:val="24"/>
        </w:rPr>
        <w:t>g</w:t>
      </w:r>
      <w:r w:rsidR="00F125E9" w:rsidRPr="00F125E9">
        <w:rPr>
          <w:rFonts w:ascii="Times New Roman" w:eastAsia="Times New Roman" w:hAnsi="Times New Roman" w:cs="Times New Roman"/>
          <w:sz w:val="24"/>
          <w:szCs w:val="24"/>
        </w:rPr>
        <w:t>a</w:t>
      </w:r>
      <w:r w:rsidRPr="00E567D1">
        <w:rPr>
          <w:rFonts w:ascii="Times New Roman" w:eastAsia="Times New Roman" w:hAnsi="Times New Roman" w:cs="Times New Roman"/>
          <w:sz w:val="24"/>
          <w:szCs w:val="24"/>
        </w:rPr>
        <w:t>n sekitar.</w:t>
      </w:r>
    </w:p>
    <w:p w14:paraId="25B06DF7" w14:textId="18294E14" w:rsidR="00E567D1" w:rsidRPr="00E567D1" w:rsidRDefault="00E567D1" w:rsidP="00F237A6">
      <w:pPr>
        <w:spacing w:after="0" w:line="360" w:lineRule="auto"/>
        <w:ind w:firstLine="567"/>
        <w:jc w:val="both"/>
        <w:rPr>
          <w:rFonts w:ascii="Times New Roman" w:eastAsia="Times New Roman" w:hAnsi="Times New Roman" w:cs="Times New Roman"/>
          <w:sz w:val="24"/>
          <w:szCs w:val="24"/>
        </w:rPr>
      </w:pPr>
      <w:r w:rsidRPr="00E567D1">
        <w:rPr>
          <w:rFonts w:ascii="Times New Roman" w:eastAsia="Times New Roman" w:hAnsi="Times New Roman" w:cs="Times New Roman"/>
          <w:sz w:val="24"/>
          <w:szCs w:val="24"/>
        </w:rPr>
        <w:lastRenderedPageBreak/>
        <w:t xml:space="preserve">Kimia adalah ilmu pengetahuan alam yang mempelajari tentang materi yang meliputi struktur, susunan, sifat, dan perubahan materi, serta energi (Johari &amp; Rahmawati, 2006). </w:t>
      </w:r>
      <w:r w:rsidR="0045646A" w:rsidRPr="00E567D1">
        <w:rPr>
          <w:rFonts w:ascii="Times New Roman" w:eastAsia="Times New Roman" w:hAnsi="Times New Roman" w:cs="Times New Roman"/>
          <w:sz w:val="24"/>
          <w:szCs w:val="24"/>
        </w:rPr>
        <w:t xml:space="preserve">Karakteristik </w:t>
      </w:r>
      <w:r w:rsidR="00F125E9" w:rsidRPr="00E567D1">
        <w:rPr>
          <w:rFonts w:ascii="Times New Roman" w:eastAsia="Times New Roman" w:hAnsi="Times New Roman" w:cs="Times New Roman"/>
          <w:sz w:val="24"/>
          <w:szCs w:val="24"/>
        </w:rPr>
        <w:t>ilmu kimia dapat dilihat dari tiga aspek diantaranya yaitu, aspek makroskopik, mikroskopik dan simbolik</w:t>
      </w:r>
      <w:r w:rsidR="0045646A">
        <w:rPr>
          <w:rFonts w:ascii="Arial" w:hAnsi="Arial" w:cs="Arial"/>
          <w:sz w:val="18"/>
          <w:szCs w:val="18"/>
          <w:shd w:val="clear" w:color="auto" w:fill="F5F6FF"/>
        </w:rPr>
        <w:t xml:space="preserve"> </w:t>
      </w:r>
      <w:r w:rsidR="0045646A" w:rsidRPr="0045646A">
        <w:rPr>
          <w:rStyle w:val="SubtleEmphasis"/>
          <w:i w:val="0"/>
          <w:iCs w:val="0"/>
        </w:rPr>
        <w:t>(</w:t>
      </w:r>
      <w:r w:rsidR="0045646A" w:rsidRPr="0045646A">
        <w:rPr>
          <w:rFonts w:ascii="Times New Roman" w:eastAsia="Times New Roman" w:hAnsi="Times New Roman" w:cs="Times New Roman"/>
          <w:sz w:val="24"/>
          <w:szCs w:val="24"/>
        </w:rPr>
        <w:t>Wu et  al.,  2000)</w:t>
      </w:r>
      <w:r w:rsidR="00F125E9" w:rsidRPr="0045646A">
        <w:rPr>
          <w:rFonts w:ascii="Times New Roman" w:eastAsia="Times New Roman" w:hAnsi="Times New Roman" w:cs="Times New Roman"/>
          <w:sz w:val="24"/>
          <w:szCs w:val="24"/>
        </w:rPr>
        <w:t>.</w:t>
      </w:r>
      <w:r w:rsidR="00F125E9" w:rsidRPr="00F125E9">
        <w:rPr>
          <w:rFonts w:ascii="Times New Roman" w:eastAsia="Times New Roman" w:hAnsi="Times New Roman" w:cs="Times New Roman"/>
          <w:sz w:val="24"/>
          <w:szCs w:val="24"/>
        </w:rPr>
        <w:t xml:space="preserve"> </w:t>
      </w:r>
      <w:r w:rsidRPr="00E567D1">
        <w:rPr>
          <w:rFonts w:ascii="Times New Roman" w:eastAsia="Times New Roman" w:hAnsi="Times New Roman" w:cs="Times New Roman"/>
          <w:sz w:val="24"/>
          <w:szCs w:val="24"/>
        </w:rPr>
        <w:t xml:space="preserve">Materi minyak bumi mencakup tiga karakteristik meliputi makroskopik contohnya hasil dari destilasi bertingkat yaitu bensin, minyak tanah, minyak solar, oli, dan lilin. Mikroskopik contohnya model atom pada bensin yang memiliki jumlah atom C5 ̶ C12 dan paraffin (lilin) memiliki jumlah atom C20 ke atas, ion-ion, </w:t>
      </w:r>
      <w:r w:rsidR="00F125E9" w:rsidRPr="00F125E9">
        <w:rPr>
          <w:rFonts w:ascii="Times New Roman" w:eastAsia="Times New Roman" w:hAnsi="Times New Roman" w:cs="Times New Roman"/>
          <w:sz w:val="24"/>
          <w:szCs w:val="24"/>
        </w:rPr>
        <w:t>sedangkan</w:t>
      </w:r>
      <w:r w:rsidRPr="00E567D1">
        <w:rPr>
          <w:rFonts w:ascii="Times New Roman" w:eastAsia="Times New Roman" w:hAnsi="Times New Roman" w:cs="Times New Roman"/>
          <w:sz w:val="24"/>
          <w:szCs w:val="24"/>
        </w:rPr>
        <w:t xml:space="preserve"> simbolik contohnya rumus empiris, rumus molekul, dan rumus kimia. Materi minyak bumi harus menggunakan model pembelajaran yang tepat supaya siswa tidak mengalami kesulitan dan  dapat mengimpelemntasi langsung dengan berbagai objek yang bermanfaat di sekitar kehidupan, sehingga siswa memiliki pengetahuan, keterampilan, dan sikap ilmiah </w:t>
      </w:r>
      <w:r w:rsidR="00D60213" w:rsidRPr="00D60213">
        <w:rPr>
          <w:rFonts w:ascii="Times New Roman" w:eastAsia="Times New Roman" w:hAnsi="Times New Roman" w:cs="Times New Roman"/>
          <w:sz w:val="24"/>
          <w:szCs w:val="24"/>
        </w:rPr>
        <w:t>dikarenakan</w:t>
      </w:r>
      <w:r w:rsidRPr="00E567D1">
        <w:rPr>
          <w:rFonts w:ascii="Times New Roman" w:eastAsia="Times New Roman" w:hAnsi="Times New Roman" w:cs="Times New Roman"/>
          <w:sz w:val="24"/>
          <w:szCs w:val="24"/>
        </w:rPr>
        <w:t xml:space="preserve"> materi kimia </w:t>
      </w:r>
      <w:r w:rsidR="00D60213" w:rsidRPr="00D60213">
        <w:rPr>
          <w:rFonts w:ascii="Times New Roman" w:eastAsia="Times New Roman" w:hAnsi="Times New Roman" w:cs="Times New Roman"/>
          <w:sz w:val="24"/>
          <w:szCs w:val="24"/>
        </w:rPr>
        <w:t>merupakan</w:t>
      </w:r>
      <w:r w:rsidRPr="00E567D1">
        <w:rPr>
          <w:rFonts w:ascii="Times New Roman" w:eastAsia="Times New Roman" w:hAnsi="Times New Roman" w:cs="Times New Roman"/>
          <w:sz w:val="24"/>
          <w:szCs w:val="24"/>
        </w:rPr>
        <w:t xml:space="preserve"> proses dan produk </w:t>
      </w:r>
      <w:r w:rsidR="00D60213" w:rsidRPr="00D60213">
        <w:rPr>
          <w:rFonts w:ascii="Times New Roman" w:eastAsia="Times New Roman" w:hAnsi="Times New Roman" w:cs="Times New Roman"/>
          <w:sz w:val="24"/>
          <w:szCs w:val="24"/>
        </w:rPr>
        <w:t>yang</w:t>
      </w:r>
      <w:r w:rsidRPr="00E567D1">
        <w:rPr>
          <w:rFonts w:ascii="Times New Roman" w:eastAsia="Times New Roman" w:hAnsi="Times New Roman" w:cs="Times New Roman"/>
          <w:sz w:val="24"/>
          <w:szCs w:val="24"/>
        </w:rPr>
        <w:t xml:space="preserve"> mampu memberikan kontribusi yang cukup signifikan </w:t>
      </w:r>
      <w:r w:rsidR="00D60213" w:rsidRPr="00D60213">
        <w:rPr>
          <w:rFonts w:ascii="Times New Roman" w:eastAsia="Times New Roman" w:hAnsi="Times New Roman" w:cs="Times New Roman"/>
          <w:sz w:val="24"/>
          <w:szCs w:val="24"/>
        </w:rPr>
        <w:t>terhadap pe</w:t>
      </w:r>
      <w:r w:rsidRPr="00E567D1">
        <w:rPr>
          <w:rFonts w:ascii="Times New Roman" w:eastAsia="Times New Roman" w:hAnsi="Times New Roman" w:cs="Times New Roman"/>
          <w:sz w:val="24"/>
          <w:szCs w:val="24"/>
        </w:rPr>
        <w:t xml:space="preserve">ningkatkan kecerdasan, kreatifitas dan prestasi belajar siswa. </w:t>
      </w:r>
    </w:p>
    <w:p w14:paraId="0CB6801B" w14:textId="304A74D9" w:rsidR="00E567D1" w:rsidRPr="00E567D1" w:rsidRDefault="00E567D1" w:rsidP="00F237A6">
      <w:pPr>
        <w:spacing w:after="0" w:line="360" w:lineRule="auto"/>
        <w:ind w:firstLine="567"/>
        <w:jc w:val="both"/>
        <w:rPr>
          <w:rFonts w:ascii="Times New Roman" w:eastAsia="Times New Roman" w:hAnsi="Times New Roman" w:cs="Times New Roman"/>
          <w:sz w:val="24"/>
          <w:szCs w:val="24"/>
        </w:rPr>
      </w:pPr>
      <w:r w:rsidRPr="00E567D1">
        <w:rPr>
          <w:rFonts w:ascii="Times New Roman" w:eastAsia="Times New Roman" w:hAnsi="Times New Roman" w:cs="Times New Roman"/>
          <w:sz w:val="24"/>
          <w:szCs w:val="24"/>
        </w:rPr>
        <w:t>Berdasarkan hasil wawancara yang telah dilakukan kepada guru dan siswa di SMAN 1 Woha</w:t>
      </w:r>
      <w:r w:rsidR="00BE2C04" w:rsidRPr="00BE2C04">
        <w:rPr>
          <w:rFonts w:ascii="Times New Roman" w:eastAsia="Times New Roman" w:hAnsi="Times New Roman" w:cs="Times New Roman"/>
          <w:sz w:val="24"/>
          <w:szCs w:val="24"/>
        </w:rPr>
        <w:t>, g</w:t>
      </w:r>
      <w:r w:rsidRPr="00E567D1">
        <w:rPr>
          <w:rFonts w:ascii="Times New Roman" w:eastAsia="Times New Roman" w:hAnsi="Times New Roman" w:cs="Times New Roman"/>
          <w:sz w:val="24"/>
          <w:szCs w:val="24"/>
        </w:rPr>
        <w:t xml:space="preserve">uru masih menggunakan metode ceramah pada saat proses pembelajaran berlangsung, sehingga guru mendominasi dan terjadi komunikasi yang cenderung berjalan satu sisi di kelas, </w:t>
      </w:r>
      <w:r w:rsidR="00BE2C04" w:rsidRPr="00BE2C04">
        <w:rPr>
          <w:rFonts w:ascii="Times New Roman" w:eastAsia="Times New Roman" w:hAnsi="Times New Roman" w:cs="Times New Roman"/>
          <w:sz w:val="24"/>
          <w:szCs w:val="24"/>
        </w:rPr>
        <w:t>m</w:t>
      </w:r>
      <w:r w:rsidRPr="00E567D1">
        <w:rPr>
          <w:rFonts w:ascii="Times New Roman" w:eastAsia="Times New Roman" w:hAnsi="Times New Roman" w:cs="Times New Roman"/>
          <w:sz w:val="24"/>
          <w:szCs w:val="24"/>
        </w:rPr>
        <w:t xml:space="preserve">etode ceramah digunakan akan membuat siswa merasa bosan, apalagi materi kimia merupakan materi yang harus disampaikan dengan metode yang sesuai agar siswa memahami konsep kimia yang bersifat abstrak dan konkrit, seperti elektron, ion, molekul dan atom. </w:t>
      </w:r>
      <w:r w:rsidR="00BE2C04" w:rsidRPr="00BE2C04">
        <w:rPr>
          <w:rFonts w:ascii="Times New Roman" w:eastAsia="Times New Roman" w:hAnsi="Times New Roman" w:cs="Times New Roman"/>
          <w:sz w:val="24"/>
          <w:szCs w:val="24"/>
        </w:rPr>
        <w:t>G</w:t>
      </w:r>
      <w:r w:rsidR="00D60213" w:rsidRPr="00D60213">
        <w:rPr>
          <w:rFonts w:ascii="Times New Roman" w:eastAsia="Times New Roman" w:hAnsi="Times New Roman" w:cs="Times New Roman"/>
          <w:sz w:val="24"/>
          <w:szCs w:val="24"/>
        </w:rPr>
        <w:t>uru menerapkan</w:t>
      </w:r>
      <w:r w:rsidRPr="00E567D1">
        <w:rPr>
          <w:rFonts w:ascii="Times New Roman" w:eastAsia="Times New Roman" w:hAnsi="Times New Roman" w:cs="Times New Roman"/>
          <w:sz w:val="24"/>
          <w:szCs w:val="24"/>
        </w:rPr>
        <w:t xml:space="preserve"> metode diskusi, dalam proses diskusi memang terjadi interaksi </w:t>
      </w:r>
      <w:r w:rsidR="00D60213" w:rsidRPr="00D60213">
        <w:rPr>
          <w:rFonts w:ascii="Times New Roman" w:eastAsia="Times New Roman" w:hAnsi="Times New Roman" w:cs="Times New Roman"/>
          <w:sz w:val="24"/>
          <w:szCs w:val="24"/>
        </w:rPr>
        <w:t>namu</w:t>
      </w:r>
      <w:r w:rsidR="00D60213" w:rsidRPr="00ED7028">
        <w:rPr>
          <w:rFonts w:ascii="Times New Roman" w:eastAsia="Times New Roman" w:hAnsi="Times New Roman" w:cs="Times New Roman"/>
          <w:sz w:val="24"/>
          <w:szCs w:val="24"/>
        </w:rPr>
        <w:t>n</w:t>
      </w:r>
      <w:r w:rsidRPr="00E567D1">
        <w:rPr>
          <w:rFonts w:ascii="Times New Roman" w:eastAsia="Times New Roman" w:hAnsi="Times New Roman" w:cs="Times New Roman"/>
          <w:sz w:val="24"/>
          <w:szCs w:val="24"/>
        </w:rPr>
        <w:t xml:space="preserve"> proses </w:t>
      </w:r>
      <w:r w:rsidR="00D60213" w:rsidRPr="00D60213">
        <w:rPr>
          <w:rFonts w:ascii="Times New Roman" w:eastAsia="Times New Roman" w:hAnsi="Times New Roman" w:cs="Times New Roman"/>
          <w:sz w:val="24"/>
          <w:szCs w:val="24"/>
        </w:rPr>
        <w:t>tersebut tidak</w:t>
      </w:r>
      <w:r w:rsidRPr="00E567D1">
        <w:rPr>
          <w:rFonts w:ascii="Times New Roman" w:eastAsia="Times New Roman" w:hAnsi="Times New Roman" w:cs="Times New Roman"/>
          <w:sz w:val="24"/>
          <w:szCs w:val="24"/>
        </w:rPr>
        <w:t xml:space="preserve"> melibatkan semua siswa, sehingga </w:t>
      </w:r>
      <w:r w:rsidR="00ED7028" w:rsidRPr="00ED7028">
        <w:rPr>
          <w:rFonts w:ascii="Times New Roman" w:eastAsia="Times New Roman" w:hAnsi="Times New Roman" w:cs="Times New Roman"/>
          <w:sz w:val="24"/>
          <w:szCs w:val="24"/>
        </w:rPr>
        <w:t xml:space="preserve">sedikit memperoleh </w:t>
      </w:r>
      <w:r w:rsidRPr="00E567D1">
        <w:rPr>
          <w:rFonts w:ascii="Times New Roman" w:eastAsia="Times New Roman" w:hAnsi="Times New Roman" w:cs="Times New Roman"/>
          <w:sz w:val="24"/>
          <w:szCs w:val="24"/>
        </w:rPr>
        <w:t>materi yang di pelajari dan kegiatan belajar mengajar menjadi minim.</w:t>
      </w:r>
      <w:r w:rsidR="00ED7028" w:rsidRPr="00ED7028">
        <w:rPr>
          <w:rFonts w:ascii="Times New Roman" w:eastAsia="Times New Roman" w:hAnsi="Times New Roman" w:cs="Times New Roman"/>
          <w:sz w:val="24"/>
          <w:szCs w:val="24"/>
        </w:rPr>
        <w:t xml:space="preserve"> Kegiatan</w:t>
      </w:r>
      <w:r w:rsidRPr="00E567D1">
        <w:rPr>
          <w:rFonts w:ascii="Times New Roman" w:eastAsia="Times New Roman" w:hAnsi="Times New Roman" w:cs="Times New Roman"/>
          <w:sz w:val="24"/>
          <w:szCs w:val="24"/>
        </w:rPr>
        <w:t xml:space="preserve"> pembelajaran seperti ini</w:t>
      </w:r>
      <w:r w:rsidR="0045646A" w:rsidRPr="0045646A">
        <w:rPr>
          <w:rFonts w:ascii="Times New Roman" w:eastAsia="Times New Roman" w:hAnsi="Times New Roman" w:cs="Times New Roman"/>
          <w:sz w:val="24"/>
          <w:szCs w:val="24"/>
        </w:rPr>
        <w:t>lah yang</w:t>
      </w:r>
      <w:r w:rsidRPr="00E567D1">
        <w:rPr>
          <w:rFonts w:ascii="Times New Roman" w:eastAsia="Times New Roman" w:hAnsi="Times New Roman" w:cs="Times New Roman"/>
          <w:sz w:val="24"/>
          <w:szCs w:val="24"/>
        </w:rPr>
        <w:t xml:space="preserve"> membuat minat belajar siswa pada materi kimia masih kurang,</w:t>
      </w:r>
      <w:r w:rsidR="00ED7028" w:rsidRPr="00ED7028">
        <w:rPr>
          <w:rFonts w:ascii="Times New Roman" w:eastAsia="Times New Roman" w:hAnsi="Times New Roman" w:cs="Times New Roman"/>
          <w:sz w:val="24"/>
          <w:szCs w:val="24"/>
        </w:rPr>
        <w:t xml:space="preserve"> hal</w:t>
      </w:r>
      <w:r w:rsidRPr="00E567D1">
        <w:rPr>
          <w:rFonts w:ascii="Times New Roman" w:eastAsia="Times New Roman" w:hAnsi="Times New Roman" w:cs="Times New Roman"/>
          <w:sz w:val="24"/>
          <w:szCs w:val="24"/>
        </w:rPr>
        <w:t xml:space="preserve"> ini se</w:t>
      </w:r>
      <w:r w:rsidR="00ED7028" w:rsidRPr="00ED7028">
        <w:rPr>
          <w:rFonts w:ascii="Times New Roman" w:eastAsia="Times New Roman" w:hAnsi="Times New Roman" w:cs="Times New Roman"/>
          <w:sz w:val="24"/>
          <w:szCs w:val="24"/>
        </w:rPr>
        <w:t>arah</w:t>
      </w:r>
      <w:r w:rsidRPr="00E567D1">
        <w:rPr>
          <w:rFonts w:ascii="Times New Roman" w:eastAsia="Times New Roman" w:hAnsi="Times New Roman" w:cs="Times New Roman"/>
          <w:sz w:val="24"/>
          <w:szCs w:val="24"/>
        </w:rPr>
        <w:t xml:space="preserve"> dengan penelitian Dewi, Arsa, &amp; Ariawan (2015) bahwa proses pembelajaran tidak memberikan kesempatan bagi siswa untuk berkreativitas dalam memecahkan masalah yang mereka hadapi sehari-hari.</w:t>
      </w:r>
    </w:p>
    <w:p w14:paraId="505D3698" w14:textId="0CF3B051" w:rsidR="00E567D1" w:rsidRPr="00E567D1" w:rsidRDefault="00E567D1" w:rsidP="00F237A6">
      <w:pPr>
        <w:spacing w:after="0" w:line="360" w:lineRule="auto"/>
        <w:ind w:firstLine="567"/>
        <w:jc w:val="both"/>
        <w:rPr>
          <w:rFonts w:ascii="Times New Roman" w:eastAsia="Times New Roman" w:hAnsi="Times New Roman" w:cs="Times New Roman"/>
          <w:sz w:val="24"/>
          <w:szCs w:val="24"/>
        </w:rPr>
      </w:pPr>
      <w:r w:rsidRPr="00E567D1">
        <w:rPr>
          <w:rFonts w:ascii="Times New Roman" w:eastAsia="Times New Roman" w:hAnsi="Times New Roman" w:cs="Times New Roman"/>
          <w:sz w:val="24"/>
          <w:szCs w:val="24"/>
        </w:rPr>
        <w:t xml:space="preserve">Dengan </w:t>
      </w:r>
      <w:r w:rsidR="00ED7028" w:rsidRPr="00ED7028">
        <w:rPr>
          <w:rFonts w:ascii="Times New Roman" w:eastAsia="Times New Roman" w:hAnsi="Times New Roman" w:cs="Times New Roman"/>
          <w:sz w:val="24"/>
          <w:szCs w:val="24"/>
        </w:rPr>
        <w:t xml:space="preserve">demikian </w:t>
      </w:r>
      <w:r w:rsidRPr="00E567D1">
        <w:rPr>
          <w:rFonts w:ascii="Times New Roman" w:eastAsia="Times New Roman" w:hAnsi="Times New Roman" w:cs="Times New Roman"/>
          <w:sz w:val="24"/>
          <w:szCs w:val="24"/>
        </w:rPr>
        <w:t xml:space="preserve">proses pembelajaran yang diterapkan oleh guru </w:t>
      </w:r>
      <w:r w:rsidR="00ED7028" w:rsidRPr="00ED7028">
        <w:rPr>
          <w:rFonts w:ascii="Times New Roman" w:eastAsia="Times New Roman" w:hAnsi="Times New Roman" w:cs="Times New Roman"/>
          <w:sz w:val="24"/>
          <w:szCs w:val="24"/>
        </w:rPr>
        <w:t>ter</w:t>
      </w:r>
      <w:r w:rsidRPr="00E567D1">
        <w:rPr>
          <w:rFonts w:ascii="Times New Roman" w:eastAsia="Times New Roman" w:hAnsi="Times New Roman" w:cs="Times New Roman"/>
          <w:sz w:val="24"/>
          <w:szCs w:val="24"/>
        </w:rPr>
        <w:t xml:space="preserve">imbas pada </w:t>
      </w:r>
      <w:r w:rsidR="00BE2C04" w:rsidRPr="00BE2C04">
        <w:rPr>
          <w:rFonts w:ascii="Times New Roman" w:eastAsia="Times New Roman" w:hAnsi="Times New Roman" w:cs="Times New Roman"/>
          <w:sz w:val="24"/>
          <w:szCs w:val="24"/>
        </w:rPr>
        <w:t>s</w:t>
      </w:r>
      <w:r w:rsidRPr="00E567D1">
        <w:rPr>
          <w:rFonts w:ascii="Times New Roman" w:eastAsia="Times New Roman" w:hAnsi="Times New Roman" w:cs="Times New Roman"/>
          <w:sz w:val="24"/>
          <w:szCs w:val="24"/>
        </w:rPr>
        <w:t xml:space="preserve">iswa menganggap bahwa kimia itu sulit karena dilihat dari kebanyakan konsep kimia yang bersifat abstrak, </w:t>
      </w:r>
      <w:r w:rsidR="00BE2C04" w:rsidRPr="00BE2C04">
        <w:rPr>
          <w:rFonts w:ascii="Times New Roman" w:eastAsia="Times New Roman" w:hAnsi="Times New Roman" w:cs="Times New Roman"/>
          <w:sz w:val="24"/>
          <w:szCs w:val="24"/>
        </w:rPr>
        <w:t>s</w:t>
      </w:r>
      <w:r w:rsidRPr="00E567D1">
        <w:rPr>
          <w:rFonts w:ascii="Times New Roman" w:eastAsia="Times New Roman" w:hAnsi="Times New Roman" w:cs="Times New Roman"/>
          <w:sz w:val="24"/>
          <w:szCs w:val="24"/>
        </w:rPr>
        <w:t>iswa hanya sekedar mendengarkan, mencatat dan menghafal konsepnya saja tanpa mengetahui penerapan dari konsep tersebut pada kehidupan sehari-hari,</w:t>
      </w:r>
      <w:r w:rsidR="00BE2C04" w:rsidRPr="00BE2C04">
        <w:rPr>
          <w:rFonts w:ascii="Times New Roman" w:eastAsia="Times New Roman" w:hAnsi="Times New Roman" w:cs="Times New Roman"/>
          <w:sz w:val="24"/>
          <w:szCs w:val="24"/>
        </w:rPr>
        <w:t xml:space="preserve"> dan s</w:t>
      </w:r>
      <w:r w:rsidRPr="00E567D1">
        <w:rPr>
          <w:rFonts w:ascii="Times New Roman" w:eastAsia="Times New Roman" w:hAnsi="Times New Roman" w:cs="Times New Roman"/>
          <w:sz w:val="24"/>
          <w:szCs w:val="24"/>
        </w:rPr>
        <w:t>iswa kurang antusias dalam belajar dan siswa tidak menunjukkan minatnya dalam belajar,</w:t>
      </w:r>
      <w:r w:rsidR="00BE2C04" w:rsidRPr="00BE2C04">
        <w:rPr>
          <w:rFonts w:ascii="Times New Roman" w:eastAsia="Times New Roman" w:hAnsi="Times New Roman" w:cs="Times New Roman"/>
          <w:sz w:val="24"/>
          <w:szCs w:val="24"/>
        </w:rPr>
        <w:t xml:space="preserve"> serta k</w:t>
      </w:r>
      <w:r w:rsidRPr="00E567D1">
        <w:rPr>
          <w:rFonts w:ascii="Times New Roman" w:eastAsia="Times New Roman" w:hAnsi="Times New Roman" w:cs="Times New Roman"/>
          <w:sz w:val="24"/>
          <w:szCs w:val="24"/>
        </w:rPr>
        <w:t>urang merangsang aktivitas belajar siswa dan siswa yang kurang pandai memisahkan diri dengan temannya yang pandai.</w:t>
      </w:r>
    </w:p>
    <w:p w14:paraId="23043432" w14:textId="40097FE2" w:rsidR="00E567D1" w:rsidRPr="00E567D1" w:rsidRDefault="00E567D1" w:rsidP="00F237A6">
      <w:pPr>
        <w:spacing w:after="0" w:line="360" w:lineRule="auto"/>
        <w:ind w:firstLine="567"/>
        <w:jc w:val="both"/>
        <w:rPr>
          <w:rFonts w:ascii="Times New Roman" w:eastAsia="Times New Roman" w:hAnsi="Times New Roman" w:cs="Times New Roman"/>
          <w:sz w:val="24"/>
          <w:szCs w:val="24"/>
        </w:rPr>
      </w:pPr>
      <w:r w:rsidRPr="00E567D1">
        <w:rPr>
          <w:rFonts w:ascii="Times New Roman" w:eastAsia="Times New Roman" w:hAnsi="Times New Roman" w:cs="Times New Roman"/>
          <w:sz w:val="24"/>
          <w:szCs w:val="24"/>
        </w:rPr>
        <w:t xml:space="preserve">Salah satu </w:t>
      </w:r>
      <w:proofErr w:type="spellStart"/>
      <w:r w:rsidR="00BE2C04">
        <w:rPr>
          <w:rFonts w:ascii="Times New Roman" w:eastAsia="Times New Roman" w:hAnsi="Times New Roman" w:cs="Times New Roman"/>
          <w:sz w:val="24"/>
          <w:szCs w:val="24"/>
          <w:lang w:val="en-US"/>
        </w:rPr>
        <w:t>penyelesaian</w:t>
      </w:r>
      <w:proofErr w:type="spellEnd"/>
      <w:r w:rsidR="00BE2C04">
        <w:rPr>
          <w:rFonts w:ascii="Times New Roman" w:eastAsia="Times New Roman" w:hAnsi="Times New Roman" w:cs="Times New Roman"/>
          <w:sz w:val="24"/>
          <w:szCs w:val="24"/>
          <w:lang w:val="en-US"/>
        </w:rPr>
        <w:t xml:space="preserve"> yang </w:t>
      </w:r>
      <w:proofErr w:type="spellStart"/>
      <w:r w:rsidR="00BE2C04">
        <w:rPr>
          <w:rFonts w:ascii="Times New Roman" w:eastAsia="Times New Roman" w:hAnsi="Times New Roman" w:cs="Times New Roman"/>
          <w:sz w:val="24"/>
          <w:szCs w:val="24"/>
          <w:lang w:val="en-US"/>
        </w:rPr>
        <w:t>diharapkan</w:t>
      </w:r>
      <w:proofErr w:type="spellEnd"/>
      <w:r w:rsidR="00BE2C04">
        <w:rPr>
          <w:rFonts w:ascii="Times New Roman" w:eastAsia="Times New Roman" w:hAnsi="Times New Roman" w:cs="Times New Roman"/>
          <w:sz w:val="24"/>
          <w:szCs w:val="24"/>
          <w:lang w:val="en-US"/>
        </w:rPr>
        <w:t xml:space="preserve"> </w:t>
      </w:r>
      <w:proofErr w:type="spellStart"/>
      <w:r w:rsidR="00BE2C04">
        <w:rPr>
          <w:rFonts w:ascii="Times New Roman" w:eastAsia="Times New Roman" w:hAnsi="Times New Roman" w:cs="Times New Roman"/>
          <w:sz w:val="24"/>
          <w:szCs w:val="24"/>
          <w:lang w:val="en-US"/>
        </w:rPr>
        <w:t>dari</w:t>
      </w:r>
      <w:proofErr w:type="spellEnd"/>
      <w:r w:rsidR="00BE2C04">
        <w:rPr>
          <w:rFonts w:ascii="Times New Roman" w:eastAsia="Times New Roman" w:hAnsi="Times New Roman" w:cs="Times New Roman"/>
          <w:sz w:val="24"/>
          <w:szCs w:val="24"/>
          <w:lang w:val="en-US"/>
        </w:rPr>
        <w:t xml:space="preserve"> </w:t>
      </w:r>
      <w:proofErr w:type="spellStart"/>
      <w:r w:rsidR="00BE2C04">
        <w:rPr>
          <w:rFonts w:ascii="Times New Roman" w:eastAsia="Times New Roman" w:hAnsi="Times New Roman" w:cs="Times New Roman"/>
          <w:sz w:val="24"/>
          <w:szCs w:val="24"/>
          <w:lang w:val="en-US"/>
        </w:rPr>
        <w:t>permasalahan</w:t>
      </w:r>
      <w:proofErr w:type="spellEnd"/>
      <w:r w:rsidR="00BE2C04">
        <w:rPr>
          <w:rFonts w:ascii="Times New Roman" w:eastAsia="Times New Roman" w:hAnsi="Times New Roman" w:cs="Times New Roman"/>
          <w:sz w:val="24"/>
          <w:szCs w:val="24"/>
          <w:lang w:val="en-US"/>
        </w:rPr>
        <w:t xml:space="preserve"> </w:t>
      </w:r>
      <w:r w:rsidRPr="00E567D1">
        <w:rPr>
          <w:rFonts w:ascii="Times New Roman" w:eastAsia="Times New Roman" w:hAnsi="Times New Roman" w:cs="Times New Roman"/>
          <w:sz w:val="24"/>
          <w:szCs w:val="24"/>
        </w:rPr>
        <w:t xml:space="preserve">tersebut adalah </w:t>
      </w:r>
      <w:proofErr w:type="spellStart"/>
      <w:r w:rsidR="00BE2C04">
        <w:rPr>
          <w:rFonts w:ascii="Times New Roman" w:eastAsia="Times New Roman" w:hAnsi="Times New Roman" w:cs="Times New Roman"/>
          <w:sz w:val="24"/>
          <w:szCs w:val="24"/>
          <w:lang w:val="en-US"/>
        </w:rPr>
        <w:t>menggunakan</w:t>
      </w:r>
      <w:proofErr w:type="spellEnd"/>
      <w:r w:rsidR="00BE2C04">
        <w:rPr>
          <w:rFonts w:ascii="Times New Roman" w:eastAsia="Times New Roman" w:hAnsi="Times New Roman" w:cs="Times New Roman"/>
          <w:sz w:val="24"/>
          <w:szCs w:val="24"/>
          <w:lang w:val="en-US"/>
        </w:rPr>
        <w:t xml:space="preserve"> </w:t>
      </w:r>
      <w:r w:rsidRPr="00E567D1">
        <w:rPr>
          <w:rFonts w:ascii="Times New Roman" w:eastAsia="Times New Roman" w:hAnsi="Times New Roman" w:cs="Times New Roman"/>
          <w:sz w:val="24"/>
          <w:szCs w:val="24"/>
        </w:rPr>
        <w:t xml:space="preserve">pendekatan saintifik. Pendekatan saintifik merupakan pendekatan yang </w:t>
      </w:r>
      <w:r w:rsidRPr="00E567D1">
        <w:rPr>
          <w:rFonts w:ascii="Times New Roman" w:eastAsia="Times New Roman" w:hAnsi="Times New Roman" w:cs="Times New Roman"/>
          <w:sz w:val="24"/>
          <w:szCs w:val="24"/>
        </w:rPr>
        <w:lastRenderedPageBreak/>
        <w:t>dirancang sedemikian rupa</w:t>
      </w:r>
      <w:r w:rsidR="00BE2C04" w:rsidRPr="00BE2C04">
        <w:rPr>
          <w:rFonts w:ascii="Times New Roman" w:eastAsia="Times New Roman" w:hAnsi="Times New Roman" w:cs="Times New Roman"/>
          <w:sz w:val="24"/>
          <w:szCs w:val="24"/>
        </w:rPr>
        <w:t xml:space="preserve"> supaya</w:t>
      </w:r>
      <w:r w:rsidRPr="00E567D1">
        <w:rPr>
          <w:rFonts w:ascii="Times New Roman" w:eastAsia="Times New Roman" w:hAnsi="Times New Roman" w:cs="Times New Roman"/>
          <w:sz w:val="24"/>
          <w:szCs w:val="24"/>
        </w:rPr>
        <w:t xml:space="preserve"> siswa  secara aktif mengonstruk konsep, hukum atau prinsip melalui</w:t>
      </w:r>
      <w:r w:rsidR="00BE2C04" w:rsidRPr="00BE2C04">
        <w:rPr>
          <w:rFonts w:ascii="Times New Roman" w:eastAsia="Times New Roman" w:hAnsi="Times New Roman" w:cs="Times New Roman"/>
          <w:sz w:val="24"/>
          <w:szCs w:val="24"/>
        </w:rPr>
        <w:t xml:space="preserve"> </w:t>
      </w:r>
      <w:r w:rsidRPr="00E567D1">
        <w:rPr>
          <w:rFonts w:ascii="Times New Roman" w:eastAsia="Times New Roman" w:hAnsi="Times New Roman" w:cs="Times New Roman"/>
          <w:sz w:val="24"/>
          <w:szCs w:val="24"/>
        </w:rPr>
        <w:t>tahapan-tahapan.</w:t>
      </w:r>
      <w:r w:rsidR="00BE2C04">
        <w:rPr>
          <w:rFonts w:ascii="Times New Roman" w:eastAsia="Times New Roman" w:hAnsi="Times New Roman" w:cs="Times New Roman"/>
          <w:sz w:val="24"/>
          <w:szCs w:val="24"/>
          <w:lang w:val="en-US"/>
        </w:rPr>
        <w:t xml:space="preserve"> </w:t>
      </w:r>
      <w:r w:rsidRPr="00E567D1">
        <w:rPr>
          <w:rFonts w:ascii="Times New Roman" w:eastAsia="Times New Roman" w:hAnsi="Times New Roman" w:cs="Times New Roman"/>
          <w:sz w:val="24"/>
          <w:szCs w:val="24"/>
        </w:rPr>
        <w:t>Tahapan-tahapan saintifik adalah: mengamati (untuk mengidentifikasi atau menemukan masalah), merumuskan masalah, mengajukan atau merumuskan hipotesis, mengumpulkan data dengan berbagai teknik, menganalisis data, menarik kesimpulan dan mengomunikasikan  konsep.</w:t>
      </w:r>
    </w:p>
    <w:p w14:paraId="58072881" w14:textId="1DAD188F" w:rsidR="00E567D1" w:rsidRDefault="00E567D1" w:rsidP="00F237A6">
      <w:pPr>
        <w:spacing w:after="0" w:line="360" w:lineRule="auto"/>
        <w:ind w:firstLine="567"/>
        <w:jc w:val="both"/>
        <w:rPr>
          <w:rFonts w:ascii="Times New Roman" w:eastAsia="Times New Roman" w:hAnsi="Times New Roman" w:cs="Times New Roman"/>
          <w:sz w:val="24"/>
          <w:szCs w:val="24"/>
        </w:rPr>
      </w:pPr>
      <w:r w:rsidRPr="00E567D1">
        <w:rPr>
          <w:rFonts w:ascii="Times New Roman" w:eastAsia="Times New Roman" w:hAnsi="Times New Roman" w:cs="Times New Roman"/>
          <w:sz w:val="24"/>
          <w:szCs w:val="24"/>
        </w:rPr>
        <w:t xml:space="preserve">Pendekatan saintifik ini diterapkan </w:t>
      </w:r>
      <w:r w:rsidR="0045646A" w:rsidRPr="0045646A">
        <w:rPr>
          <w:rFonts w:ascii="Times New Roman" w:eastAsia="Times New Roman" w:hAnsi="Times New Roman" w:cs="Times New Roman"/>
          <w:sz w:val="24"/>
          <w:szCs w:val="24"/>
        </w:rPr>
        <w:t xml:space="preserve">supaya </w:t>
      </w:r>
      <w:r w:rsidRPr="00E567D1">
        <w:rPr>
          <w:rFonts w:ascii="Times New Roman" w:eastAsia="Times New Roman" w:hAnsi="Times New Roman" w:cs="Times New Roman"/>
          <w:sz w:val="24"/>
          <w:szCs w:val="24"/>
        </w:rPr>
        <w:t>siswa mampu berpikir kreat</w:t>
      </w:r>
      <w:r w:rsidR="0045646A" w:rsidRPr="0045646A">
        <w:rPr>
          <w:rFonts w:ascii="Times New Roman" w:eastAsia="Times New Roman" w:hAnsi="Times New Roman" w:cs="Times New Roman"/>
          <w:sz w:val="24"/>
          <w:szCs w:val="24"/>
        </w:rPr>
        <w:t xml:space="preserve">if, </w:t>
      </w:r>
      <w:r w:rsidRPr="00E567D1">
        <w:rPr>
          <w:rFonts w:ascii="Times New Roman" w:eastAsia="Times New Roman" w:hAnsi="Times New Roman" w:cs="Times New Roman"/>
          <w:sz w:val="24"/>
          <w:szCs w:val="24"/>
        </w:rPr>
        <w:t>merangsang siswa untuk menyelesaikan suatu masalah</w:t>
      </w:r>
      <w:r w:rsidR="0045646A" w:rsidRPr="0045646A">
        <w:rPr>
          <w:rFonts w:ascii="Times New Roman" w:eastAsia="Times New Roman" w:hAnsi="Times New Roman" w:cs="Times New Roman"/>
          <w:sz w:val="24"/>
          <w:szCs w:val="24"/>
        </w:rPr>
        <w:t xml:space="preserve">, </w:t>
      </w:r>
      <w:r w:rsidRPr="00E567D1">
        <w:rPr>
          <w:rFonts w:ascii="Times New Roman" w:eastAsia="Times New Roman" w:hAnsi="Times New Roman" w:cs="Times New Roman"/>
          <w:sz w:val="24"/>
          <w:szCs w:val="24"/>
        </w:rPr>
        <w:t xml:space="preserve">melatih mereka mengkomunikasikan ide-idenya sehingga mampu meningkatkan </w:t>
      </w:r>
      <w:r w:rsidR="0045646A" w:rsidRPr="00E567D1">
        <w:rPr>
          <w:rFonts w:ascii="Times New Roman" w:eastAsia="Times New Roman" w:hAnsi="Times New Roman" w:cs="Times New Roman"/>
          <w:sz w:val="24"/>
          <w:szCs w:val="24"/>
        </w:rPr>
        <w:t xml:space="preserve">berpikir kreatif </w:t>
      </w:r>
      <w:r w:rsidRPr="00E567D1">
        <w:rPr>
          <w:rFonts w:ascii="Times New Roman" w:eastAsia="Times New Roman" w:hAnsi="Times New Roman" w:cs="Times New Roman"/>
          <w:sz w:val="24"/>
          <w:szCs w:val="24"/>
        </w:rPr>
        <w:t>siswa</w:t>
      </w:r>
      <w:r w:rsidR="0045646A" w:rsidRPr="0045646A">
        <w:rPr>
          <w:rFonts w:ascii="Times New Roman" w:eastAsia="Times New Roman" w:hAnsi="Times New Roman" w:cs="Times New Roman"/>
          <w:sz w:val="24"/>
          <w:szCs w:val="24"/>
        </w:rPr>
        <w:t xml:space="preserve"> serta</w:t>
      </w:r>
      <w:r w:rsidRPr="00E567D1">
        <w:rPr>
          <w:rFonts w:ascii="Times New Roman" w:eastAsia="Times New Roman" w:hAnsi="Times New Roman" w:cs="Times New Roman"/>
          <w:sz w:val="24"/>
          <w:szCs w:val="24"/>
        </w:rPr>
        <w:t xml:space="preserve"> memahami dan memperoleh informasi, sebagaimana para siswa mengembangkan kemampuan dalam berpikir kritis dan kreatif dalam menentukan keputusan. </w:t>
      </w:r>
    </w:p>
    <w:p w14:paraId="3C855D17" w14:textId="77777777" w:rsidR="003B7E54" w:rsidRPr="00E567D1" w:rsidRDefault="003B7E54" w:rsidP="00F237A6">
      <w:pPr>
        <w:spacing w:after="0" w:line="360" w:lineRule="auto"/>
        <w:jc w:val="both"/>
        <w:rPr>
          <w:rFonts w:ascii="Times New Roman" w:eastAsia="Times New Roman" w:hAnsi="Times New Roman" w:cs="Times New Roman"/>
          <w:sz w:val="24"/>
          <w:szCs w:val="24"/>
        </w:rPr>
      </w:pPr>
    </w:p>
    <w:p w14:paraId="54E583E6" w14:textId="77777777" w:rsidR="00BB77EA" w:rsidRDefault="00390012" w:rsidP="00F237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6D871AB1" w14:textId="7018B8BC" w:rsidR="00BE2C04" w:rsidRDefault="00BE2C04" w:rsidP="00F237A6">
      <w:pPr>
        <w:spacing w:after="0" w:line="360" w:lineRule="auto"/>
        <w:ind w:firstLine="567"/>
        <w:jc w:val="both"/>
        <w:rPr>
          <w:rFonts w:ascii="Times New Roman" w:hAnsi="Times New Roman"/>
          <w:color w:val="000000"/>
          <w:sz w:val="24"/>
          <w:szCs w:val="24"/>
          <w:lang w:val="en-US"/>
        </w:rPr>
      </w:pPr>
      <w:r w:rsidRPr="00BE2C04">
        <w:rPr>
          <w:rFonts w:ascii="Times New Roman" w:eastAsia="Times New Roman" w:hAnsi="Times New Roman" w:cs="Times New Roman"/>
          <w:sz w:val="24"/>
          <w:szCs w:val="24"/>
        </w:rPr>
        <w:t>Pendekatan</w:t>
      </w:r>
      <w:r>
        <w:rPr>
          <w:rFonts w:ascii="Times New Roman" w:hAnsi="Times New Roman"/>
          <w:color w:val="000000"/>
          <w:sz w:val="24"/>
          <w:szCs w:val="24"/>
        </w:rPr>
        <w:t xml:space="preserve"> saintifik adalah pembelajaran yang menggunakan pendekatan ilmiah, dimana siswa berperan secara langsung baik secara individu maupun kelompok. Pembelajaran ini menekankan pada keaktifan siswa dalam belajar serta memberikan kesempatan kepada siswa untuk membangun konsep dalam pengetahuannya secara mandiri, membiasakan siswa dalam merumuskan, menghadapi, dan menyelesaikan permasalahan yang ditemukan. Langkah-langkah saintifik antara lain; 1) Mengamati; 2) Mengajukan pertanyaan; 3) Eksperimen/mengumpulkan data; 4) Mengomunikasikan</w:t>
      </w:r>
      <w:r w:rsidR="009151AE">
        <w:rPr>
          <w:rFonts w:ascii="Times New Roman" w:hAnsi="Times New Roman"/>
          <w:color w:val="000000"/>
          <w:sz w:val="24"/>
          <w:szCs w:val="24"/>
          <w:lang w:val="en-US"/>
        </w:rPr>
        <w:t>.</w:t>
      </w:r>
    </w:p>
    <w:p w14:paraId="6B3F3F7F" w14:textId="19D96749" w:rsidR="009151AE" w:rsidRPr="00312904" w:rsidRDefault="009151AE" w:rsidP="00F237A6">
      <w:pPr>
        <w:spacing w:after="0" w:line="360" w:lineRule="auto"/>
        <w:ind w:firstLine="567"/>
        <w:jc w:val="both"/>
        <w:rPr>
          <w:rFonts w:ascii="Times New Roman" w:hAnsi="Times New Roman"/>
          <w:color w:val="000000"/>
          <w:sz w:val="24"/>
          <w:szCs w:val="24"/>
        </w:rPr>
      </w:pPr>
      <w:r w:rsidRPr="00E30117">
        <w:rPr>
          <w:rFonts w:ascii="Times New Roman" w:hAnsi="Times New Roman"/>
          <w:color w:val="000000"/>
          <w:sz w:val="24"/>
          <w:szCs w:val="24"/>
        </w:rPr>
        <w:t>Kondisi  pembe</w:t>
      </w:r>
      <w:r>
        <w:rPr>
          <w:rFonts w:ascii="Times New Roman" w:hAnsi="Times New Roman"/>
          <w:color w:val="000000"/>
          <w:sz w:val="24"/>
          <w:szCs w:val="24"/>
        </w:rPr>
        <w:t xml:space="preserve">lajaran yang diharapkan  dalam </w:t>
      </w:r>
      <w:r w:rsidRPr="00E30117">
        <w:rPr>
          <w:rFonts w:ascii="Times New Roman" w:hAnsi="Times New Roman"/>
          <w:color w:val="000000"/>
          <w:sz w:val="24"/>
          <w:szCs w:val="24"/>
        </w:rPr>
        <w:t>pendekatan saintifik yaitu  mendorong  siswa  da</w:t>
      </w:r>
      <w:r>
        <w:rPr>
          <w:rFonts w:ascii="Times New Roman" w:hAnsi="Times New Roman"/>
          <w:color w:val="000000"/>
          <w:sz w:val="24"/>
          <w:szCs w:val="24"/>
        </w:rPr>
        <w:t xml:space="preserve">lam mencari tahu dari berbagai </w:t>
      </w:r>
      <w:r w:rsidRPr="00E30117">
        <w:rPr>
          <w:rFonts w:ascii="Times New Roman" w:hAnsi="Times New Roman"/>
          <w:color w:val="000000"/>
          <w:sz w:val="24"/>
          <w:szCs w:val="24"/>
        </w:rPr>
        <w:t>sumber melalui observasi, dan bukan hanya diberi tahu (Hosnan, 2014).</w:t>
      </w:r>
      <w:r>
        <w:rPr>
          <w:rFonts w:ascii="Times New Roman" w:hAnsi="Times New Roman"/>
          <w:color w:val="000000"/>
          <w:sz w:val="24"/>
          <w:szCs w:val="24"/>
          <w:lang w:val="en-US"/>
        </w:rPr>
        <w:t xml:space="preserve"> </w:t>
      </w:r>
      <w:r>
        <w:rPr>
          <w:rFonts w:ascii="Times New Roman" w:hAnsi="Times New Roman"/>
          <w:color w:val="000000"/>
          <w:sz w:val="24"/>
          <w:szCs w:val="24"/>
        </w:rPr>
        <w:t>Pendekatan saintifik</w:t>
      </w:r>
      <w:r w:rsidRPr="00E30117">
        <w:rPr>
          <w:rFonts w:ascii="Times New Roman" w:hAnsi="Times New Roman"/>
          <w:color w:val="000000"/>
          <w:sz w:val="24"/>
          <w:szCs w:val="24"/>
        </w:rPr>
        <w:t xml:space="preserve"> pada pembelajara</w:t>
      </w:r>
      <w:r>
        <w:rPr>
          <w:rFonts w:ascii="Times New Roman" w:hAnsi="Times New Roman"/>
          <w:color w:val="000000"/>
          <w:sz w:val="24"/>
          <w:szCs w:val="24"/>
        </w:rPr>
        <w:t xml:space="preserve">n IPA Kimia dapat diterapkan melalui </w:t>
      </w:r>
      <w:r w:rsidRPr="00E30117">
        <w:rPr>
          <w:rFonts w:ascii="Times New Roman" w:hAnsi="Times New Roman"/>
          <w:color w:val="000000"/>
          <w:sz w:val="24"/>
          <w:szCs w:val="24"/>
        </w:rPr>
        <w:t>keterampilan proses sains. Mc</w:t>
      </w:r>
      <w:r>
        <w:rPr>
          <w:rFonts w:ascii="Times New Roman" w:hAnsi="Times New Roman"/>
          <w:color w:val="000000"/>
          <w:sz w:val="24"/>
          <w:szCs w:val="24"/>
        </w:rPr>
        <w:t xml:space="preserve">Collum (2009) </w:t>
      </w:r>
      <w:r w:rsidRPr="00E30117">
        <w:rPr>
          <w:rFonts w:ascii="Times New Roman" w:hAnsi="Times New Roman"/>
          <w:color w:val="000000"/>
          <w:sz w:val="24"/>
          <w:szCs w:val="24"/>
        </w:rPr>
        <w:t>menjelaskan b</w:t>
      </w:r>
      <w:r>
        <w:rPr>
          <w:rFonts w:ascii="Times New Roman" w:hAnsi="Times New Roman"/>
          <w:color w:val="000000"/>
          <w:sz w:val="24"/>
          <w:szCs w:val="24"/>
        </w:rPr>
        <w:t xml:space="preserve">ahwa komponen-komponen penting dalam mengajar menggunakan pendekatan </w:t>
      </w:r>
      <w:r w:rsidRPr="00E30117">
        <w:rPr>
          <w:rFonts w:ascii="Times New Roman" w:hAnsi="Times New Roman"/>
          <w:color w:val="000000"/>
          <w:sz w:val="24"/>
          <w:szCs w:val="24"/>
        </w:rPr>
        <w:t>sain</w:t>
      </w:r>
      <w:r>
        <w:rPr>
          <w:rFonts w:ascii="Times New Roman" w:hAnsi="Times New Roman"/>
          <w:color w:val="000000"/>
          <w:sz w:val="24"/>
          <w:szCs w:val="24"/>
        </w:rPr>
        <w:t xml:space="preserve">tifik  diantaranya adalah guru </w:t>
      </w:r>
      <w:r w:rsidRPr="00E30117">
        <w:rPr>
          <w:rFonts w:ascii="Times New Roman" w:hAnsi="Times New Roman"/>
          <w:color w:val="000000"/>
          <w:sz w:val="24"/>
          <w:szCs w:val="24"/>
        </w:rPr>
        <w:t xml:space="preserve">harus menyajikan pembelajaran  yang dapat </w:t>
      </w:r>
      <w:r>
        <w:rPr>
          <w:rFonts w:ascii="Times New Roman" w:hAnsi="Times New Roman"/>
          <w:color w:val="000000"/>
          <w:sz w:val="24"/>
          <w:szCs w:val="24"/>
        </w:rPr>
        <w:t xml:space="preserve">meningkatkan rasa keingintahuan </w:t>
      </w:r>
      <w:r w:rsidRPr="007F5603">
        <w:rPr>
          <w:rFonts w:ascii="Times New Roman" w:hAnsi="Times New Roman"/>
          <w:i/>
          <w:color w:val="000000"/>
          <w:sz w:val="24"/>
          <w:szCs w:val="24"/>
        </w:rPr>
        <w:t>(foster a sense of wonder)</w:t>
      </w:r>
      <w:r w:rsidRPr="00E30117">
        <w:rPr>
          <w:rFonts w:ascii="Times New Roman" w:hAnsi="Times New Roman"/>
          <w:color w:val="000000"/>
          <w:sz w:val="24"/>
          <w:szCs w:val="24"/>
        </w:rPr>
        <w:t>,  meningkatkan ket</w:t>
      </w:r>
      <w:r>
        <w:rPr>
          <w:rFonts w:ascii="Times New Roman" w:hAnsi="Times New Roman"/>
          <w:color w:val="000000"/>
          <w:sz w:val="24"/>
          <w:szCs w:val="24"/>
        </w:rPr>
        <w:t xml:space="preserve">erampilan mengamati </w:t>
      </w:r>
      <w:r w:rsidRPr="007F5603">
        <w:rPr>
          <w:rFonts w:ascii="Times New Roman" w:hAnsi="Times New Roman"/>
          <w:i/>
          <w:color w:val="000000"/>
          <w:sz w:val="24"/>
          <w:szCs w:val="24"/>
        </w:rPr>
        <w:t>(encourage observation)</w:t>
      </w:r>
      <w:r w:rsidRPr="00E30117">
        <w:rPr>
          <w:rFonts w:ascii="Times New Roman" w:hAnsi="Times New Roman"/>
          <w:color w:val="000000"/>
          <w:sz w:val="24"/>
          <w:szCs w:val="24"/>
        </w:rPr>
        <w:t xml:space="preserve">, melakukan analisis </w:t>
      </w:r>
      <w:r w:rsidRPr="007F5603">
        <w:rPr>
          <w:rFonts w:ascii="Times New Roman" w:hAnsi="Times New Roman"/>
          <w:i/>
          <w:color w:val="000000"/>
          <w:sz w:val="24"/>
          <w:szCs w:val="24"/>
        </w:rPr>
        <w:t>(push for analysis)</w:t>
      </w:r>
      <w:r>
        <w:rPr>
          <w:rFonts w:ascii="Times New Roman" w:hAnsi="Times New Roman"/>
          <w:color w:val="000000"/>
          <w:sz w:val="24"/>
          <w:szCs w:val="24"/>
        </w:rPr>
        <w:t xml:space="preserve"> dan berkomunikasi </w:t>
      </w:r>
      <w:r w:rsidRPr="007F5603">
        <w:rPr>
          <w:rFonts w:ascii="Times New Roman" w:hAnsi="Times New Roman"/>
          <w:i/>
          <w:color w:val="000000"/>
          <w:sz w:val="24"/>
          <w:szCs w:val="24"/>
        </w:rPr>
        <w:t>(Require communication)</w:t>
      </w:r>
      <w:r w:rsidRPr="00E30117">
        <w:rPr>
          <w:rFonts w:ascii="Times New Roman" w:hAnsi="Times New Roman"/>
          <w:color w:val="000000"/>
          <w:sz w:val="24"/>
          <w:szCs w:val="24"/>
        </w:rPr>
        <w:t>.</w:t>
      </w:r>
      <w:r w:rsidR="00312904">
        <w:rPr>
          <w:rFonts w:ascii="Times New Roman" w:hAnsi="Times New Roman"/>
          <w:color w:val="000000"/>
          <w:sz w:val="24"/>
          <w:szCs w:val="24"/>
          <w:lang w:val="en-US"/>
        </w:rPr>
        <w:t xml:space="preserve"> </w:t>
      </w:r>
      <w:r w:rsidR="00312904" w:rsidRPr="00312904">
        <w:rPr>
          <w:rFonts w:ascii="Times New Roman" w:hAnsi="Times New Roman"/>
          <w:color w:val="000000"/>
          <w:sz w:val="24"/>
          <w:szCs w:val="24"/>
        </w:rPr>
        <w:t xml:space="preserve">Pembelajaran dengan menggunakan pendekatan saintifik atau metode saintifik mampu menciptakan suasana belajar yang aktif, dan dapat membuat siswa berfikir lebih kreatif dan inovatif dalam menghadapi materi yang diajarkan (Setiawan &amp; Wilujeng 2016; Wati, Bharati &amp; Hartono 2014). Nagl, Obadovic &amp; Segedinac (2012), Susilo, Siswandari &amp; Bandi. (2016) dan Sodik &amp; Wijaya (2017) juga mengungkapkan pembelajaran dengan metode saintifik dapat membuat suasana belajar yang monoton menjadi suasana yang sangat menarik, karena siswa </w:t>
      </w:r>
      <w:r w:rsidR="00312904" w:rsidRPr="00312904">
        <w:rPr>
          <w:rFonts w:ascii="Times New Roman" w:hAnsi="Times New Roman"/>
          <w:color w:val="000000"/>
          <w:sz w:val="24"/>
          <w:szCs w:val="24"/>
        </w:rPr>
        <w:lastRenderedPageBreak/>
        <w:t>disuguhkan dengan materi yang realita dan fakta-fakta yang ada disekitar mereka sehingga hal ini mampu meningkatkatkan motivasi siswa untuk mencari tahu lebih dalam.</w:t>
      </w:r>
    </w:p>
    <w:p w14:paraId="315FCE0A" w14:textId="4A99C90D" w:rsidR="009151AE" w:rsidRDefault="009151AE" w:rsidP="00F237A6">
      <w:pPr>
        <w:spacing w:after="0" w:line="360" w:lineRule="auto"/>
        <w:ind w:firstLine="567"/>
        <w:jc w:val="both"/>
        <w:rPr>
          <w:rFonts w:ascii="Times New Roman" w:hAnsi="Times New Roman"/>
          <w:color w:val="000000"/>
          <w:sz w:val="24"/>
          <w:szCs w:val="24"/>
          <w:lang w:val="en-US"/>
        </w:rPr>
      </w:pPr>
      <w:r w:rsidRPr="000A6620">
        <w:rPr>
          <w:rFonts w:ascii="Times New Roman" w:hAnsi="Times New Roman"/>
          <w:color w:val="000000"/>
          <w:sz w:val="24"/>
          <w:szCs w:val="24"/>
        </w:rPr>
        <w:t xml:space="preserve">Kemampuan  berpikir kreatif adalah </w:t>
      </w:r>
      <w:r>
        <w:rPr>
          <w:rFonts w:ascii="Times New Roman" w:hAnsi="Times New Roman"/>
          <w:color w:val="000000"/>
          <w:sz w:val="24"/>
          <w:szCs w:val="24"/>
        </w:rPr>
        <w:t>aktivitas mental yang terkait dengan kepekaan terhadap masalah, mempertimbangkan informasi baru dan ide-ide yang tidak biasanya dengan suatu pemikiran terbuka, serta dapat membuat  hubungan-hubungan dengan menyelesaikan masalah tersebut. Adapun indikator kemampuan berpikir kteatif tersebut adalah Kelancaran (</w:t>
      </w:r>
      <w:r>
        <w:rPr>
          <w:rFonts w:ascii="Times New Roman" w:hAnsi="Times New Roman"/>
          <w:i/>
          <w:color w:val="000000"/>
          <w:sz w:val="24"/>
          <w:szCs w:val="24"/>
        </w:rPr>
        <w:t>Fluency)</w:t>
      </w:r>
      <w:r>
        <w:rPr>
          <w:rFonts w:ascii="Times New Roman" w:hAnsi="Times New Roman"/>
          <w:color w:val="000000"/>
          <w:sz w:val="24"/>
          <w:szCs w:val="24"/>
        </w:rPr>
        <w:t xml:space="preserve">; Fleksibilitas </w:t>
      </w:r>
      <w:r>
        <w:rPr>
          <w:rFonts w:ascii="Times New Roman" w:hAnsi="Times New Roman"/>
          <w:i/>
          <w:color w:val="000000"/>
          <w:sz w:val="24"/>
          <w:szCs w:val="24"/>
        </w:rPr>
        <w:t>(F</w:t>
      </w:r>
      <w:r w:rsidRPr="003C3B11">
        <w:rPr>
          <w:rFonts w:ascii="Times New Roman" w:hAnsi="Times New Roman"/>
          <w:i/>
          <w:color w:val="000000"/>
          <w:sz w:val="24"/>
          <w:szCs w:val="24"/>
        </w:rPr>
        <w:t>lexibility)</w:t>
      </w:r>
      <w:r>
        <w:rPr>
          <w:rFonts w:ascii="Times New Roman" w:hAnsi="Times New Roman"/>
          <w:color w:val="000000"/>
          <w:sz w:val="24"/>
          <w:szCs w:val="24"/>
        </w:rPr>
        <w:t>;</w:t>
      </w:r>
      <w:r>
        <w:rPr>
          <w:rFonts w:ascii="Times New Roman" w:hAnsi="Times New Roman"/>
          <w:i/>
          <w:color w:val="000000"/>
          <w:sz w:val="24"/>
          <w:szCs w:val="24"/>
        </w:rPr>
        <w:t xml:space="preserve"> </w:t>
      </w:r>
      <w:r>
        <w:rPr>
          <w:rFonts w:ascii="Times New Roman" w:hAnsi="Times New Roman"/>
          <w:color w:val="000000"/>
          <w:sz w:val="24"/>
          <w:szCs w:val="24"/>
        </w:rPr>
        <w:t xml:space="preserve">Orisinalitas </w:t>
      </w:r>
      <w:r>
        <w:rPr>
          <w:rFonts w:ascii="Times New Roman" w:hAnsi="Times New Roman"/>
          <w:i/>
          <w:color w:val="000000"/>
          <w:sz w:val="24"/>
          <w:szCs w:val="24"/>
        </w:rPr>
        <w:t>(O</w:t>
      </w:r>
      <w:r w:rsidRPr="003C3B11">
        <w:rPr>
          <w:rFonts w:ascii="Times New Roman" w:hAnsi="Times New Roman"/>
          <w:i/>
          <w:color w:val="000000"/>
          <w:sz w:val="24"/>
          <w:szCs w:val="24"/>
        </w:rPr>
        <w:t>ri</w:t>
      </w:r>
      <w:r>
        <w:rPr>
          <w:rFonts w:ascii="Times New Roman" w:hAnsi="Times New Roman"/>
          <w:i/>
          <w:color w:val="000000"/>
          <w:sz w:val="24"/>
          <w:szCs w:val="24"/>
        </w:rPr>
        <w:t>si</w:t>
      </w:r>
      <w:r w:rsidRPr="003C3B11">
        <w:rPr>
          <w:rFonts w:ascii="Times New Roman" w:hAnsi="Times New Roman"/>
          <w:i/>
          <w:color w:val="000000"/>
          <w:sz w:val="24"/>
          <w:szCs w:val="24"/>
        </w:rPr>
        <w:t>nality)</w:t>
      </w:r>
      <w:r>
        <w:rPr>
          <w:rFonts w:ascii="Times New Roman" w:hAnsi="Times New Roman"/>
          <w:color w:val="000000"/>
          <w:sz w:val="24"/>
          <w:szCs w:val="24"/>
        </w:rPr>
        <w:t xml:space="preserve">; Elaborasi </w:t>
      </w:r>
      <w:r>
        <w:rPr>
          <w:rFonts w:ascii="Times New Roman" w:hAnsi="Times New Roman"/>
          <w:i/>
          <w:color w:val="000000"/>
          <w:sz w:val="24"/>
          <w:szCs w:val="24"/>
        </w:rPr>
        <w:t>(Elaboration).</w:t>
      </w:r>
      <w:r>
        <w:rPr>
          <w:rFonts w:ascii="Times New Roman" w:hAnsi="Times New Roman"/>
          <w:i/>
          <w:color w:val="000000"/>
          <w:sz w:val="24"/>
          <w:szCs w:val="24"/>
          <w:lang w:val="en-US"/>
        </w:rPr>
        <w:t xml:space="preserve"> </w:t>
      </w:r>
      <w:r w:rsidRPr="002E79E3">
        <w:rPr>
          <w:rFonts w:ascii="Times New Roman" w:hAnsi="Times New Roman"/>
          <w:color w:val="000000"/>
          <w:sz w:val="24"/>
          <w:szCs w:val="24"/>
        </w:rPr>
        <w:t>Menurut Maslow (dalam Munandar, 2012). Senada dengan Gregor (2007) bahwa mengukur kemampuan berpkir kreatif siswa dapat pula dilakukan dengan mendasarkan pada yang dikomunikasikan siswa, secara verba maupun tulisan.</w:t>
      </w:r>
      <w:r w:rsidR="0045646A">
        <w:rPr>
          <w:rFonts w:ascii="Times New Roman" w:hAnsi="Times New Roman"/>
          <w:color w:val="000000"/>
          <w:sz w:val="24"/>
          <w:szCs w:val="24"/>
          <w:lang w:val="en-US"/>
        </w:rPr>
        <w:t xml:space="preserve"> </w:t>
      </w:r>
    </w:p>
    <w:p w14:paraId="6FBF466E" w14:textId="5A66532F" w:rsidR="0045646A" w:rsidRDefault="0045646A" w:rsidP="00F237A6">
      <w:pPr>
        <w:spacing w:after="0" w:line="360" w:lineRule="auto"/>
        <w:ind w:firstLine="567"/>
        <w:jc w:val="both"/>
        <w:rPr>
          <w:rFonts w:ascii="Times New Roman" w:eastAsia="Times New Roman" w:hAnsi="Times New Roman" w:cs="Times New Roman"/>
          <w:sz w:val="24"/>
          <w:szCs w:val="24"/>
        </w:rPr>
      </w:pPr>
      <w:r w:rsidRPr="00E567D1">
        <w:rPr>
          <w:rFonts w:ascii="Times New Roman" w:eastAsia="Times New Roman" w:hAnsi="Times New Roman" w:cs="Times New Roman"/>
          <w:sz w:val="24"/>
          <w:szCs w:val="24"/>
        </w:rPr>
        <w:t>Tujuan pada penelitian ini yakni untuk mengetahui pengaruh pembelajaran yang menggunakan penerapan pendekatan saintifik terhadap kemampuan berpikir kreatif siswa pada materi minyak bumi</w:t>
      </w:r>
      <w:r w:rsidR="00F237A6">
        <w:rPr>
          <w:rFonts w:ascii="Times New Roman" w:eastAsia="Times New Roman" w:hAnsi="Times New Roman" w:cs="Times New Roman"/>
          <w:sz w:val="24"/>
          <w:szCs w:val="24"/>
        </w:rPr>
        <w:t>.</w:t>
      </w:r>
    </w:p>
    <w:p w14:paraId="22921B0D" w14:textId="77777777" w:rsidR="00F237A6" w:rsidRPr="0045646A" w:rsidRDefault="00F237A6" w:rsidP="00F237A6">
      <w:pPr>
        <w:spacing w:after="0" w:line="360" w:lineRule="auto"/>
        <w:ind w:firstLine="567"/>
        <w:jc w:val="both"/>
        <w:rPr>
          <w:rFonts w:ascii="Times New Roman" w:hAnsi="Times New Roman"/>
          <w:i/>
          <w:color w:val="000000"/>
          <w:sz w:val="24"/>
          <w:szCs w:val="24"/>
          <w:lang w:val="en-US"/>
        </w:rPr>
      </w:pPr>
    </w:p>
    <w:p w14:paraId="5BB57466" w14:textId="2EA81FB6" w:rsidR="00BB77EA" w:rsidRDefault="00390012" w:rsidP="00F237A6">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17926B99" w14:textId="7CB5FCC2" w:rsidR="000D5264" w:rsidRPr="000D5264" w:rsidRDefault="000D5264" w:rsidP="00F237A6">
      <w:pPr>
        <w:spacing w:after="0" w:line="360" w:lineRule="auto"/>
        <w:ind w:firstLine="567"/>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Penelitian ini bertujuan untuk mengetahui kemampuan berpikir kreatif kimia yang diajarkan dengan menggunakan metode saintifik. Penelitian ini menggunakan metode eksperimen semu (</w:t>
      </w:r>
      <w:r w:rsidRPr="000D5264">
        <w:rPr>
          <w:rFonts w:ascii="Times New Roman" w:eastAsia="Times New Roman" w:hAnsi="Times New Roman" w:cs="Times New Roman"/>
          <w:i/>
          <w:iCs/>
          <w:sz w:val="24"/>
          <w:szCs w:val="24"/>
        </w:rPr>
        <w:t>quasy experimental</w:t>
      </w:r>
      <w:r w:rsidRPr="000D5264">
        <w:rPr>
          <w:rFonts w:ascii="Times New Roman" w:eastAsia="Times New Roman" w:hAnsi="Times New Roman" w:cs="Times New Roman"/>
          <w:sz w:val="24"/>
          <w:szCs w:val="24"/>
        </w:rPr>
        <w:t xml:space="preserve">) dengan desain penelitian adalah </w:t>
      </w:r>
      <w:r w:rsidRPr="000D5264">
        <w:rPr>
          <w:rFonts w:ascii="Times New Roman" w:eastAsia="Times New Roman" w:hAnsi="Times New Roman" w:cs="Times New Roman"/>
          <w:i/>
          <w:iCs/>
          <w:sz w:val="24"/>
          <w:szCs w:val="24"/>
        </w:rPr>
        <w:t>Pretest-Posttest Control Group Desaign</w:t>
      </w:r>
      <w:r w:rsidRPr="000D5264">
        <w:rPr>
          <w:rFonts w:ascii="Times New Roman" w:eastAsia="Times New Roman" w:hAnsi="Times New Roman" w:cs="Times New Roman"/>
          <w:sz w:val="24"/>
          <w:szCs w:val="24"/>
        </w:rPr>
        <w:t xml:space="preserve">. Penelitian dilaksanakan di SMAN 1 </w:t>
      </w:r>
      <w:proofErr w:type="spellStart"/>
      <w:r w:rsidR="00200C65">
        <w:rPr>
          <w:rFonts w:ascii="Times New Roman" w:eastAsia="Times New Roman" w:hAnsi="Times New Roman" w:cs="Times New Roman"/>
          <w:sz w:val="24"/>
          <w:szCs w:val="24"/>
          <w:lang w:val="en-US"/>
        </w:rPr>
        <w:t>Woha</w:t>
      </w:r>
      <w:proofErr w:type="spellEnd"/>
      <w:r w:rsidRPr="000D5264">
        <w:rPr>
          <w:rFonts w:ascii="Times New Roman" w:eastAsia="Times New Roman" w:hAnsi="Times New Roman" w:cs="Times New Roman"/>
          <w:sz w:val="24"/>
          <w:szCs w:val="24"/>
        </w:rPr>
        <w:t xml:space="preserve"> pada semester genap dan akan dilakukan pada  bulan juni 20</w:t>
      </w:r>
      <w:r w:rsidR="00200C65">
        <w:rPr>
          <w:rFonts w:ascii="Times New Roman" w:eastAsia="Times New Roman" w:hAnsi="Times New Roman" w:cs="Times New Roman"/>
          <w:sz w:val="24"/>
          <w:szCs w:val="24"/>
          <w:lang w:val="en-US"/>
        </w:rPr>
        <w:t>23</w:t>
      </w:r>
      <w:r w:rsidRPr="000D5264">
        <w:rPr>
          <w:rFonts w:ascii="Times New Roman" w:eastAsia="Times New Roman" w:hAnsi="Times New Roman" w:cs="Times New Roman"/>
          <w:sz w:val="24"/>
          <w:szCs w:val="24"/>
        </w:rPr>
        <w:t xml:space="preserve">. </w:t>
      </w:r>
      <w:r w:rsidR="003B7E54">
        <w:rPr>
          <w:rFonts w:ascii="Times New Roman" w:eastAsia="Times New Roman" w:hAnsi="Times New Roman" w:cs="Times New Roman"/>
          <w:sz w:val="24"/>
          <w:szCs w:val="24"/>
          <w:lang w:val="en-US"/>
        </w:rPr>
        <w:t>P</w:t>
      </w:r>
      <w:r w:rsidRPr="000D5264">
        <w:rPr>
          <w:rFonts w:ascii="Times New Roman" w:eastAsia="Times New Roman" w:hAnsi="Times New Roman" w:cs="Times New Roman"/>
          <w:sz w:val="24"/>
          <w:szCs w:val="24"/>
        </w:rPr>
        <w:t xml:space="preserve">opulasi penilaian adalah seluruh siswa kelas X SMAN 1 </w:t>
      </w:r>
      <w:proofErr w:type="spellStart"/>
      <w:r>
        <w:rPr>
          <w:rFonts w:ascii="Times New Roman" w:eastAsia="Times New Roman" w:hAnsi="Times New Roman" w:cs="Times New Roman"/>
          <w:sz w:val="24"/>
          <w:szCs w:val="24"/>
          <w:lang w:val="en-US"/>
        </w:rPr>
        <w:t>Woha</w:t>
      </w:r>
      <w:proofErr w:type="spellEnd"/>
      <w:r w:rsidR="00F237A6">
        <w:rPr>
          <w:rFonts w:ascii="Times New Roman" w:eastAsia="Times New Roman" w:hAnsi="Times New Roman" w:cs="Times New Roman"/>
          <w:sz w:val="24"/>
          <w:szCs w:val="24"/>
        </w:rPr>
        <w:t xml:space="preserve"> yang terdiri dari 3 (kelas) yaitu (Xa, Xb dan </w:t>
      </w:r>
      <w:proofErr w:type="gramStart"/>
      <w:r w:rsidR="00F237A6">
        <w:rPr>
          <w:rFonts w:ascii="Times New Roman" w:eastAsia="Times New Roman" w:hAnsi="Times New Roman" w:cs="Times New Roman"/>
          <w:sz w:val="24"/>
          <w:szCs w:val="24"/>
        </w:rPr>
        <w:t>Xc</w:t>
      </w:r>
      <w:proofErr w:type="gramEnd"/>
      <w:r w:rsidRPr="000D5264">
        <w:rPr>
          <w:rFonts w:ascii="Times New Roman" w:eastAsia="Times New Roman" w:hAnsi="Times New Roman" w:cs="Times New Roman"/>
          <w:sz w:val="24"/>
          <w:szCs w:val="24"/>
        </w:rPr>
        <w:t xml:space="preserve">) yang berjumlah 64 siswa. Teknik pengambilan sampel yang digunakan adalah </w:t>
      </w:r>
      <w:r w:rsidRPr="000D5264">
        <w:rPr>
          <w:rFonts w:ascii="Times New Roman" w:eastAsia="Times New Roman" w:hAnsi="Times New Roman" w:cs="Times New Roman"/>
          <w:i/>
          <w:iCs/>
          <w:sz w:val="24"/>
          <w:szCs w:val="24"/>
        </w:rPr>
        <w:t>purposive sampling</w:t>
      </w:r>
      <w:r w:rsidRPr="000D5264">
        <w:rPr>
          <w:rFonts w:ascii="Times New Roman" w:eastAsia="Times New Roman" w:hAnsi="Times New Roman" w:cs="Times New Roman"/>
          <w:sz w:val="24"/>
          <w:szCs w:val="24"/>
        </w:rPr>
        <w:t xml:space="preserve"> </w:t>
      </w:r>
      <w:proofErr w:type="spellStart"/>
      <w:r w:rsidR="003B7E54">
        <w:rPr>
          <w:rFonts w:ascii="Times New Roman" w:eastAsia="Times New Roman" w:hAnsi="Times New Roman" w:cs="Times New Roman"/>
          <w:sz w:val="24"/>
          <w:szCs w:val="24"/>
          <w:lang w:val="en-US"/>
        </w:rPr>
        <w:t>yakni</w:t>
      </w:r>
      <w:proofErr w:type="spellEnd"/>
      <w:r w:rsidR="003B7E54">
        <w:rPr>
          <w:rFonts w:ascii="Times New Roman" w:eastAsia="Times New Roman" w:hAnsi="Times New Roman" w:cs="Times New Roman"/>
          <w:sz w:val="24"/>
          <w:szCs w:val="24"/>
          <w:lang w:val="en-US"/>
        </w:rPr>
        <w:t xml:space="preserve"> </w:t>
      </w:r>
      <w:r w:rsidRPr="000D5264">
        <w:rPr>
          <w:rFonts w:ascii="Times New Roman" w:eastAsia="Times New Roman" w:hAnsi="Times New Roman" w:cs="Times New Roman"/>
          <w:sz w:val="24"/>
          <w:szCs w:val="24"/>
        </w:rPr>
        <w:t>teknik penentuan sampel dengan pertimbangan tertentu (Sugiyono, 2012).</w:t>
      </w:r>
    </w:p>
    <w:p w14:paraId="67368407" w14:textId="77777777" w:rsidR="000D5264" w:rsidRPr="000D5264" w:rsidRDefault="000D5264" w:rsidP="00F237A6">
      <w:pPr>
        <w:spacing w:after="0" w:line="360" w:lineRule="auto"/>
        <w:ind w:firstLine="567"/>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Kemampuan berpikir kreatif diukur dengan menggunakan tes essay. Pengolahan data dari kemampuan berpikir kratif diperoleh dari kemampuan siswa menjawab tes soal berbentuk essay yang diberikan. Kemudian hasil yang diperoleh tersebut dianalisis dengan menggunakan perhitungan dari kemampuan siswa menjawab tes berpikir kreatif, dengan rumus:</w:t>
      </w:r>
    </w:p>
    <w:p w14:paraId="3173EA45" w14:textId="77777777" w:rsidR="000D5264" w:rsidRPr="001F128F" w:rsidRDefault="000D5264" w:rsidP="00F237A6">
      <w:pPr>
        <w:pStyle w:val="ListParagraph"/>
        <w:spacing w:after="0" w:line="360" w:lineRule="auto"/>
        <w:ind w:left="0" w:hanging="142"/>
        <w:jc w:val="center"/>
        <w:rPr>
          <w:position w:val="-24"/>
          <w:szCs w:val="24"/>
        </w:rPr>
      </w:pPr>
      <w:r w:rsidRPr="00F64109">
        <w:rPr>
          <w:position w:val="-24"/>
          <w:szCs w:val="24"/>
        </w:rPr>
        <w:object w:dxaOrig="1120" w:dyaOrig="620" w14:anchorId="7078E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31pt" o:ole="">
            <v:imagedata r:id="rId8" o:title=""/>
          </v:shape>
          <o:OLEObject Type="Embed" ProgID="Equation.3" ShapeID="_x0000_i1025" DrawAspect="Content" ObjectID="_1767183030" r:id="rId9"/>
        </w:object>
      </w:r>
    </w:p>
    <w:p w14:paraId="46EF17DB" w14:textId="77777777" w:rsidR="000D5264" w:rsidRPr="000D5264" w:rsidRDefault="000D5264" w:rsidP="00F237A6">
      <w:pPr>
        <w:spacing w:after="0" w:line="360" w:lineRule="auto"/>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Keterangan:</w:t>
      </w:r>
    </w:p>
    <w:p w14:paraId="5D730EA3" w14:textId="5EC2F756" w:rsidR="000D5264" w:rsidRPr="000D5264" w:rsidRDefault="000D5264" w:rsidP="00F237A6">
      <w:pPr>
        <w:spacing w:after="0" w:line="360" w:lineRule="auto"/>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Mx</w:t>
      </w:r>
      <w:r w:rsidR="003B7E54">
        <w:rPr>
          <w:rFonts w:ascii="Times New Roman" w:eastAsia="Times New Roman" w:hAnsi="Times New Roman" w:cs="Times New Roman"/>
          <w:sz w:val="24"/>
          <w:szCs w:val="24"/>
        </w:rPr>
        <w:tab/>
      </w:r>
      <w:r w:rsidRPr="000D5264">
        <w:rPr>
          <w:rFonts w:ascii="Times New Roman" w:eastAsia="Times New Roman" w:hAnsi="Times New Roman" w:cs="Times New Roman"/>
          <w:sz w:val="24"/>
          <w:szCs w:val="24"/>
        </w:rPr>
        <w:t>= Nilai rata-rata yang dicari</w:t>
      </w:r>
    </w:p>
    <w:p w14:paraId="22057A81" w14:textId="77777777" w:rsidR="000D5264" w:rsidRPr="000D5264" w:rsidRDefault="000D5264" w:rsidP="00F237A6">
      <w:pPr>
        <w:spacing w:after="0" w:line="360" w:lineRule="auto"/>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object w:dxaOrig="260" w:dyaOrig="300" w14:anchorId="68D391EF">
          <v:shape id="_x0000_i1026" type="#_x0000_t75" style="width:13pt;height:15.5pt" o:ole="">
            <v:imagedata r:id="rId10" o:title=""/>
          </v:shape>
          <o:OLEObject Type="Embed" ProgID="Equation.3" ShapeID="_x0000_i1026" DrawAspect="Content" ObjectID="_1767183031" r:id="rId11"/>
        </w:object>
      </w:r>
      <w:r w:rsidRPr="000D5264">
        <w:rPr>
          <w:rFonts w:ascii="Times New Roman" w:eastAsia="Times New Roman" w:hAnsi="Times New Roman" w:cs="Times New Roman"/>
          <w:sz w:val="24"/>
          <w:szCs w:val="24"/>
        </w:rPr>
        <w:t>X</w:t>
      </w:r>
      <w:r w:rsidRPr="000D5264">
        <w:rPr>
          <w:rFonts w:ascii="Times New Roman" w:eastAsia="Times New Roman" w:hAnsi="Times New Roman" w:cs="Times New Roman"/>
          <w:sz w:val="24"/>
          <w:szCs w:val="24"/>
        </w:rPr>
        <w:tab/>
        <w:t>= Jumlah dari nilai-nilai yang diperoleh</w:t>
      </w:r>
    </w:p>
    <w:p w14:paraId="473960EF" w14:textId="77777777" w:rsidR="000D5264" w:rsidRPr="000D5264" w:rsidRDefault="000D5264" w:rsidP="00F237A6">
      <w:pPr>
        <w:spacing w:after="0" w:line="360" w:lineRule="auto"/>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N</w:t>
      </w:r>
      <w:r w:rsidRPr="000D5264">
        <w:rPr>
          <w:rFonts w:ascii="Times New Roman" w:eastAsia="Times New Roman" w:hAnsi="Times New Roman" w:cs="Times New Roman"/>
          <w:sz w:val="24"/>
          <w:szCs w:val="24"/>
        </w:rPr>
        <w:tab/>
        <w:t>= number of cases (jumlah responden)</w:t>
      </w:r>
    </w:p>
    <w:p w14:paraId="7F4881E5" w14:textId="4EF4D60A" w:rsidR="000D5264" w:rsidRPr="00200C65" w:rsidRDefault="000D5264" w:rsidP="00F237A6">
      <w:pPr>
        <w:spacing w:after="0" w:line="360" w:lineRule="auto"/>
        <w:ind w:left="709"/>
        <w:jc w:val="center"/>
        <w:rPr>
          <w:rFonts w:ascii="Times New Roman" w:eastAsia="Times New Roman" w:hAnsi="Times New Roman" w:cs="Times New Roman"/>
          <w:sz w:val="20"/>
          <w:szCs w:val="20"/>
          <w:lang w:val="en-US"/>
        </w:rPr>
      </w:pPr>
      <w:r w:rsidRPr="00200C65">
        <w:rPr>
          <w:rFonts w:ascii="Times New Roman" w:eastAsia="Times New Roman" w:hAnsi="Times New Roman" w:cs="Times New Roman"/>
          <w:sz w:val="20"/>
          <w:szCs w:val="20"/>
        </w:rPr>
        <w:t>Sumber: Putri (2010)</w:t>
      </w:r>
      <w:r w:rsidR="00200C65">
        <w:rPr>
          <w:rFonts w:ascii="Times New Roman" w:eastAsia="Times New Roman" w:hAnsi="Times New Roman" w:cs="Times New Roman"/>
          <w:sz w:val="20"/>
          <w:szCs w:val="20"/>
          <w:lang w:val="en-US"/>
        </w:rPr>
        <w:t>.</w:t>
      </w:r>
    </w:p>
    <w:p w14:paraId="34D08938" w14:textId="3B266F6A" w:rsidR="000D5264" w:rsidRPr="00F237A6" w:rsidRDefault="000D5264" w:rsidP="00F237A6">
      <w:pPr>
        <w:spacing w:after="0" w:line="360" w:lineRule="auto"/>
        <w:jc w:val="center"/>
        <w:rPr>
          <w:rFonts w:ascii="Times New Roman" w:eastAsia="Times New Roman" w:hAnsi="Times New Roman" w:cs="Times New Roman"/>
          <w:b/>
          <w:sz w:val="24"/>
          <w:szCs w:val="24"/>
        </w:rPr>
      </w:pPr>
      <w:r w:rsidRPr="00F237A6">
        <w:rPr>
          <w:rFonts w:ascii="Times New Roman" w:eastAsia="Times New Roman" w:hAnsi="Times New Roman" w:cs="Times New Roman"/>
          <w:b/>
          <w:sz w:val="24"/>
          <w:szCs w:val="24"/>
        </w:rPr>
        <w:lastRenderedPageBreak/>
        <w:t>Tabel 1. Kriteria Kemapuan Berpikir Kreatif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011"/>
      </w:tblGrid>
      <w:tr w:rsidR="000D5264" w:rsidRPr="000D5264" w14:paraId="4F74E889" w14:textId="77777777" w:rsidTr="00200C65">
        <w:trPr>
          <w:jc w:val="center"/>
        </w:trPr>
        <w:tc>
          <w:tcPr>
            <w:tcW w:w="2126" w:type="dxa"/>
            <w:shd w:val="clear" w:color="auto" w:fill="002060"/>
          </w:tcPr>
          <w:p w14:paraId="3F2CF911" w14:textId="77777777" w:rsidR="000D5264" w:rsidRPr="000D5264" w:rsidRDefault="000D5264" w:rsidP="00F237A6">
            <w:pPr>
              <w:spacing w:after="0" w:line="240" w:lineRule="auto"/>
              <w:ind w:firstLine="567"/>
              <w:contextualSpacing/>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Interval</w:t>
            </w:r>
          </w:p>
        </w:tc>
        <w:tc>
          <w:tcPr>
            <w:tcW w:w="3011" w:type="dxa"/>
            <w:shd w:val="clear" w:color="auto" w:fill="002060"/>
          </w:tcPr>
          <w:p w14:paraId="3B5BE535" w14:textId="77777777" w:rsidR="000D5264" w:rsidRPr="000D5264" w:rsidRDefault="000D5264" w:rsidP="00F237A6">
            <w:pPr>
              <w:spacing w:after="0" w:line="240" w:lineRule="auto"/>
              <w:ind w:firstLine="567"/>
              <w:contextualSpacing/>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Kriteria</w:t>
            </w:r>
          </w:p>
        </w:tc>
      </w:tr>
      <w:tr w:rsidR="000D5264" w:rsidRPr="000D5264" w14:paraId="53632325" w14:textId="77777777" w:rsidTr="00200C65">
        <w:trPr>
          <w:jc w:val="center"/>
        </w:trPr>
        <w:tc>
          <w:tcPr>
            <w:tcW w:w="2126" w:type="dxa"/>
          </w:tcPr>
          <w:p w14:paraId="5309B825" w14:textId="7219C0A8" w:rsidR="000D5264" w:rsidRPr="000D5264" w:rsidRDefault="000D5264" w:rsidP="00F237A6">
            <w:pPr>
              <w:spacing w:after="0" w:line="240" w:lineRule="auto"/>
              <w:ind w:firstLine="567"/>
              <w:contextualSpacing/>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81 – 100</w:t>
            </w:r>
          </w:p>
        </w:tc>
        <w:tc>
          <w:tcPr>
            <w:tcW w:w="3011" w:type="dxa"/>
          </w:tcPr>
          <w:p w14:paraId="36EA3E41" w14:textId="77777777" w:rsidR="000D5264" w:rsidRPr="000D5264" w:rsidRDefault="000D5264" w:rsidP="00F237A6">
            <w:pPr>
              <w:spacing w:after="0" w:line="240" w:lineRule="auto"/>
              <w:ind w:firstLine="567"/>
              <w:contextualSpacing/>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Sangat Baik</w:t>
            </w:r>
          </w:p>
        </w:tc>
      </w:tr>
      <w:tr w:rsidR="000D5264" w:rsidRPr="000D5264" w14:paraId="17633E47" w14:textId="77777777" w:rsidTr="00200C65">
        <w:trPr>
          <w:jc w:val="center"/>
        </w:trPr>
        <w:tc>
          <w:tcPr>
            <w:tcW w:w="2126" w:type="dxa"/>
          </w:tcPr>
          <w:p w14:paraId="1D4832FC" w14:textId="77777777" w:rsidR="000D5264" w:rsidRPr="000D5264" w:rsidRDefault="000D5264" w:rsidP="00F237A6">
            <w:pPr>
              <w:spacing w:after="0" w:line="240" w:lineRule="auto"/>
              <w:ind w:firstLine="567"/>
              <w:contextualSpacing/>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61 – 80</w:t>
            </w:r>
          </w:p>
        </w:tc>
        <w:tc>
          <w:tcPr>
            <w:tcW w:w="3011" w:type="dxa"/>
          </w:tcPr>
          <w:p w14:paraId="75D8C0A4" w14:textId="77777777" w:rsidR="000D5264" w:rsidRPr="000D5264" w:rsidRDefault="000D5264" w:rsidP="00F237A6">
            <w:pPr>
              <w:spacing w:after="0" w:line="240" w:lineRule="auto"/>
              <w:ind w:firstLine="567"/>
              <w:contextualSpacing/>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Baik</w:t>
            </w:r>
          </w:p>
        </w:tc>
      </w:tr>
      <w:tr w:rsidR="000D5264" w:rsidRPr="000D5264" w14:paraId="1FDC3451" w14:textId="77777777" w:rsidTr="00200C65">
        <w:trPr>
          <w:jc w:val="center"/>
        </w:trPr>
        <w:tc>
          <w:tcPr>
            <w:tcW w:w="2126" w:type="dxa"/>
          </w:tcPr>
          <w:p w14:paraId="5558F672" w14:textId="77777777" w:rsidR="000D5264" w:rsidRPr="000D5264" w:rsidRDefault="000D5264" w:rsidP="00F237A6">
            <w:pPr>
              <w:spacing w:after="0" w:line="240" w:lineRule="auto"/>
              <w:ind w:firstLine="567"/>
              <w:contextualSpacing/>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41 – 60</w:t>
            </w:r>
          </w:p>
        </w:tc>
        <w:tc>
          <w:tcPr>
            <w:tcW w:w="3011" w:type="dxa"/>
          </w:tcPr>
          <w:p w14:paraId="50F34649" w14:textId="77777777" w:rsidR="000D5264" w:rsidRPr="000D5264" w:rsidRDefault="000D5264" w:rsidP="00F237A6">
            <w:pPr>
              <w:spacing w:after="0" w:line="240" w:lineRule="auto"/>
              <w:ind w:firstLine="567"/>
              <w:contextualSpacing/>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Cukup</w:t>
            </w:r>
          </w:p>
        </w:tc>
      </w:tr>
      <w:tr w:rsidR="000D5264" w:rsidRPr="000D5264" w14:paraId="133D4A73" w14:textId="77777777" w:rsidTr="00200C65">
        <w:trPr>
          <w:jc w:val="center"/>
        </w:trPr>
        <w:tc>
          <w:tcPr>
            <w:tcW w:w="2126" w:type="dxa"/>
          </w:tcPr>
          <w:p w14:paraId="5DCFBA13" w14:textId="77777777" w:rsidR="000D5264" w:rsidRPr="000D5264" w:rsidRDefault="000D5264" w:rsidP="00F237A6">
            <w:pPr>
              <w:spacing w:after="0" w:line="240" w:lineRule="auto"/>
              <w:ind w:firstLine="567"/>
              <w:contextualSpacing/>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21 – 41</w:t>
            </w:r>
          </w:p>
        </w:tc>
        <w:tc>
          <w:tcPr>
            <w:tcW w:w="3011" w:type="dxa"/>
          </w:tcPr>
          <w:p w14:paraId="05226304" w14:textId="77777777" w:rsidR="000D5264" w:rsidRPr="000D5264" w:rsidRDefault="000D5264" w:rsidP="00F237A6">
            <w:pPr>
              <w:spacing w:after="0" w:line="240" w:lineRule="auto"/>
              <w:ind w:firstLine="567"/>
              <w:contextualSpacing/>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Kurang</w:t>
            </w:r>
          </w:p>
        </w:tc>
      </w:tr>
      <w:tr w:rsidR="000D5264" w:rsidRPr="000D5264" w14:paraId="578AC0E3" w14:textId="77777777" w:rsidTr="00200C65">
        <w:trPr>
          <w:jc w:val="center"/>
        </w:trPr>
        <w:tc>
          <w:tcPr>
            <w:tcW w:w="2126" w:type="dxa"/>
          </w:tcPr>
          <w:p w14:paraId="315DE7E2" w14:textId="77777777" w:rsidR="000D5264" w:rsidRPr="000D5264" w:rsidRDefault="000D5264" w:rsidP="00F237A6">
            <w:pPr>
              <w:spacing w:after="0" w:line="240" w:lineRule="auto"/>
              <w:ind w:firstLine="567"/>
              <w:contextualSpacing/>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0 – 20</w:t>
            </w:r>
          </w:p>
        </w:tc>
        <w:tc>
          <w:tcPr>
            <w:tcW w:w="3011" w:type="dxa"/>
          </w:tcPr>
          <w:p w14:paraId="7A95953A" w14:textId="77777777" w:rsidR="000D5264" w:rsidRPr="000D5264" w:rsidRDefault="000D5264" w:rsidP="00F237A6">
            <w:pPr>
              <w:spacing w:after="0" w:line="240" w:lineRule="auto"/>
              <w:ind w:firstLine="567"/>
              <w:contextualSpacing/>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Sangat Kurang</w:t>
            </w:r>
          </w:p>
        </w:tc>
      </w:tr>
    </w:tbl>
    <w:p w14:paraId="0116B72F" w14:textId="77777777" w:rsidR="000D5264" w:rsidRPr="000D5264" w:rsidRDefault="000D5264" w:rsidP="00F237A6">
      <w:pPr>
        <w:spacing w:after="0" w:line="360" w:lineRule="auto"/>
        <w:ind w:left="709"/>
        <w:jc w:val="center"/>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ab/>
      </w:r>
      <w:r w:rsidRPr="00200C65">
        <w:rPr>
          <w:rFonts w:ascii="Times New Roman" w:eastAsia="Times New Roman" w:hAnsi="Times New Roman" w:cs="Times New Roman"/>
          <w:sz w:val="20"/>
          <w:szCs w:val="20"/>
        </w:rPr>
        <w:t>Sumber: Riduwan,hlm.41 (2010)</w:t>
      </w:r>
      <w:r w:rsidRPr="000D5264">
        <w:rPr>
          <w:rFonts w:ascii="Times New Roman" w:eastAsia="Times New Roman" w:hAnsi="Times New Roman" w:cs="Times New Roman"/>
          <w:sz w:val="24"/>
          <w:szCs w:val="24"/>
        </w:rPr>
        <w:t xml:space="preserve"> </w:t>
      </w:r>
    </w:p>
    <w:p w14:paraId="6D13F900" w14:textId="77777777" w:rsidR="00F237A6" w:rsidRDefault="00F237A6" w:rsidP="00F237A6">
      <w:pPr>
        <w:spacing w:after="0" w:line="360" w:lineRule="auto"/>
        <w:ind w:firstLine="567"/>
        <w:jc w:val="both"/>
        <w:rPr>
          <w:rFonts w:ascii="Times New Roman" w:eastAsia="Times New Roman" w:hAnsi="Times New Roman" w:cs="Times New Roman"/>
          <w:sz w:val="24"/>
          <w:szCs w:val="24"/>
        </w:rPr>
      </w:pPr>
    </w:p>
    <w:p w14:paraId="788C0918" w14:textId="1064ABBC" w:rsidR="000D5264" w:rsidRPr="00200C65" w:rsidRDefault="000D5264" w:rsidP="00F237A6">
      <w:pPr>
        <w:spacing w:after="0" w:line="360" w:lineRule="auto"/>
        <w:ind w:firstLine="567"/>
        <w:jc w:val="both"/>
        <w:rPr>
          <w:rFonts w:ascii="Times New Roman" w:eastAsia="Times New Roman" w:hAnsi="Times New Roman" w:cs="Times New Roman"/>
          <w:sz w:val="24"/>
          <w:szCs w:val="24"/>
          <w:lang w:val="en-US"/>
        </w:rPr>
      </w:pPr>
      <w:r w:rsidRPr="000D5264">
        <w:rPr>
          <w:rFonts w:ascii="Times New Roman" w:eastAsia="Times New Roman" w:hAnsi="Times New Roman" w:cs="Times New Roman"/>
          <w:sz w:val="24"/>
          <w:szCs w:val="24"/>
        </w:rPr>
        <w:t>Uji pengaruh model Saintifik terhadap kemampuan berpikir kreatif siswa menggunakan uji statistik parametris digunakan analisis uji statistik parametris (Uji – t )</w:t>
      </w:r>
      <w:r w:rsidR="00200C65">
        <w:rPr>
          <w:rFonts w:ascii="Times New Roman" w:eastAsia="Times New Roman" w:hAnsi="Times New Roman" w:cs="Times New Roman"/>
          <w:sz w:val="24"/>
          <w:szCs w:val="24"/>
          <w:lang w:val="en-US"/>
        </w:rPr>
        <w:t>.</w:t>
      </w:r>
    </w:p>
    <w:p w14:paraId="2F45D96D" w14:textId="55BCAB25" w:rsidR="000D5264" w:rsidRPr="00F237A6" w:rsidRDefault="000D5264" w:rsidP="00F237A6">
      <w:pPr>
        <w:spacing w:after="0" w:line="360" w:lineRule="auto"/>
        <w:jc w:val="center"/>
        <w:rPr>
          <w:rFonts w:ascii="Times New Roman" w:eastAsia="Times New Roman" w:hAnsi="Times New Roman" w:cs="Times New Roman"/>
          <w:b/>
          <w:sz w:val="24"/>
          <w:szCs w:val="24"/>
        </w:rPr>
      </w:pPr>
      <w:r w:rsidRPr="00F237A6">
        <w:rPr>
          <w:rFonts w:ascii="Times New Roman" w:eastAsia="Times New Roman" w:hAnsi="Times New Roman" w:cs="Times New Roman"/>
          <w:b/>
          <w:sz w:val="24"/>
          <w:szCs w:val="24"/>
        </w:rPr>
        <w:t xml:space="preserve">Tabel </w:t>
      </w:r>
      <w:r w:rsidR="00200C65" w:rsidRPr="00F237A6">
        <w:rPr>
          <w:rFonts w:ascii="Times New Roman" w:eastAsia="Times New Roman" w:hAnsi="Times New Roman" w:cs="Times New Roman"/>
          <w:b/>
          <w:sz w:val="24"/>
          <w:szCs w:val="24"/>
        </w:rPr>
        <w:t>2.</w:t>
      </w:r>
      <w:r w:rsidRPr="00F237A6">
        <w:rPr>
          <w:rFonts w:ascii="Times New Roman" w:eastAsia="Times New Roman" w:hAnsi="Times New Roman" w:cs="Times New Roman"/>
          <w:b/>
          <w:sz w:val="24"/>
          <w:szCs w:val="24"/>
        </w:rPr>
        <w:t xml:space="preserve"> Desain Penelitian </w:t>
      </w:r>
      <w:r w:rsidRPr="00F237A6">
        <w:rPr>
          <w:rFonts w:ascii="Times New Roman" w:eastAsia="Times New Roman" w:hAnsi="Times New Roman" w:cs="Times New Roman"/>
          <w:b/>
          <w:i/>
          <w:iCs/>
          <w:sz w:val="24"/>
          <w:szCs w:val="24"/>
        </w:rPr>
        <w:t>Pretest-Posttest Only Control Group Desaign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1701"/>
        <w:gridCol w:w="1559"/>
      </w:tblGrid>
      <w:tr w:rsidR="000D5264" w:rsidRPr="000D5264" w14:paraId="4114E179" w14:textId="77777777" w:rsidTr="00200C65">
        <w:trPr>
          <w:trHeight w:val="338"/>
          <w:jc w:val="center"/>
        </w:trPr>
        <w:tc>
          <w:tcPr>
            <w:tcW w:w="1980" w:type="dxa"/>
            <w:shd w:val="clear" w:color="auto" w:fill="002060"/>
            <w:vAlign w:val="center"/>
            <w:hideMark/>
          </w:tcPr>
          <w:p w14:paraId="25B3003E" w14:textId="77777777" w:rsidR="000D5264" w:rsidRPr="000D5264" w:rsidRDefault="000D5264" w:rsidP="00F237A6">
            <w:pPr>
              <w:pBdr>
                <w:between w:val="single" w:sz="4" w:space="1" w:color="auto"/>
              </w:pBdr>
              <w:spacing w:after="0" w:line="240" w:lineRule="auto"/>
              <w:jc w:val="center"/>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Kelompok</w:t>
            </w:r>
          </w:p>
        </w:tc>
        <w:tc>
          <w:tcPr>
            <w:tcW w:w="1559" w:type="dxa"/>
            <w:shd w:val="clear" w:color="auto" w:fill="002060"/>
          </w:tcPr>
          <w:p w14:paraId="5F1D159A" w14:textId="77777777" w:rsidR="000D5264" w:rsidRPr="000D5264" w:rsidRDefault="000D5264" w:rsidP="00F237A6">
            <w:pPr>
              <w:pBdr>
                <w:between w:val="single" w:sz="4" w:space="1" w:color="auto"/>
              </w:pBdr>
              <w:spacing w:after="0" w:line="240" w:lineRule="auto"/>
              <w:jc w:val="center"/>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Pretest</w:t>
            </w:r>
          </w:p>
        </w:tc>
        <w:tc>
          <w:tcPr>
            <w:tcW w:w="1701" w:type="dxa"/>
            <w:shd w:val="clear" w:color="auto" w:fill="002060"/>
            <w:vAlign w:val="center"/>
            <w:hideMark/>
          </w:tcPr>
          <w:p w14:paraId="79D28EEE" w14:textId="77777777" w:rsidR="000D5264" w:rsidRPr="000D5264" w:rsidRDefault="000D5264" w:rsidP="00F237A6">
            <w:pPr>
              <w:pBdr>
                <w:between w:val="single" w:sz="4" w:space="1" w:color="auto"/>
              </w:pBdr>
              <w:spacing w:after="0" w:line="240" w:lineRule="auto"/>
              <w:jc w:val="center"/>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Perlakuan</w:t>
            </w:r>
          </w:p>
        </w:tc>
        <w:tc>
          <w:tcPr>
            <w:tcW w:w="1559" w:type="dxa"/>
            <w:shd w:val="clear" w:color="auto" w:fill="002060"/>
            <w:vAlign w:val="center"/>
            <w:hideMark/>
          </w:tcPr>
          <w:p w14:paraId="1DC2466F" w14:textId="77777777" w:rsidR="000D5264" w:rsidRPr="000D5264" w:rsidRDefault="000D5264" w:rsidP="00F237A6">
            <w:pPr>
              <w:pBdr>
                <w:between w:val="single" w:sz="4" w:space="1" w:color="auto"/>
              </w:pBdr>
              <w:spacing w:after="0" w:line="240" w:lineRule="auto"/>
              <w:jc w:val="center"/>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Posstest</w:t>
            </w:r>
          </w:p>
        </w:tc>
      </w:tr>
      <w:tr w:rsidR="000D5264" w:rsidRPr="000D5264" w14:paraId="7DE544D0" w14:textId="77777777" w:rsidTr="00200C65">
        <w:trPr>
          <w:trHeight w:val="338"/>
          <w:jc w:val="center"/>
        </w:trPr>
        <w:tc>
          <w:tcPr>
            <w:tcW w:w="1980" w:type="dxa"/>
            <w:vAlign w:val="center"/>
            <w:hideMark/>
          </w:tcPr>
          <w:p w14:paraId="591AADEE" w14:textId="77777777" w:rsidR="000D5264" w:rsidRPr="000D5264" w:rsidRDefault="000D5264" w:rsidP="00F237A6">
            <w:pPr>
              <w:pBdr>
                <w:between w:val="single" w:sz="4" w:space="1" w:color="auto"/>
              </w:pBdr>
              <w:spacing w:after="0" w:line="240" w:lineRule="auto"/>
              <w:ind w:firstLine="567"/>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Eksperimen</w:t>
            </w:r>
          </w:p>
        </w:tc>
        <w:tc>
          <w:tcPr>
            <w:tcW w:w="1559" w:type="dxa"/>
          </w:tcPr>
          <w:p w14:paraId="6F8F6E88" w14:textId="77777777" w:rsidR="000D5264" w:rsidRPr="000D5264" w:rsidRDefault="000D5264" w:rsidP="00F237A6">
            <w:pPr>
              <w:pBdr>
                <w:between w:val="single" w:sz="4" w:space="1" w:color="auto"/>
              </w:pBdr>
              <w:spacing w:after="0" w:line="240" w:lineRule="auto"/>
              <w:ind w:firstLine="567"/>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O</w:t>
            </w:r>
            <w:r w:rsidRPr="00200C65">
              <w:rPr>
                <w:rFonts w:ascii="Times New Roman" w:eastAsia="Times New Roman" w:hAnsi="Times New Roman" w:cs="Times New Roman"/>
                <w:sz w:val="18"/>
                <w:szCs w:val="18"/>
              </w:rPr>
              <w:t>1</w:t>
            </w:r>
          </w:p>
        </w:tc>
        <w:tc>
          <w:tcPr>
            <w:tcW w:w="1701" w:type="dxa"/>
            <w:vAlign w:val="center"/>
            <w:hideMark/>
          </w:tcPr>
          <w:p w14:paraId="6C9046E6" w14:textId="5B7400D7" w:rsidR="000D5264" w:rsidRPr="000D5264" w:rsidRDefault="000D5264" w:rsidP="00F237A6">
            <w:pPr>
              <w:pBdr>
                <w:between w:val="single" w:sz="4" w:space="1" w:color="auto"/>
              </w:pBdr>
              <w:spacing w:after="0" w:line="240" w:lineRule="auto"/>
              <w:ind w:firstLine="567"/>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X</w:t>
            </w:r>
            <w:r w:rsidR="00200C65" w:rsidRPr="00200C65">
              <w:rPr>
                <w:rFonts w:ascii="Times New Roman" w:eastAsia="Times New Roman" w:hAnsi="Times New Roman" w:cs="Times New Roman"/>
                <w:sz w:val="18"/>
                <w:szCs w:val="18"/>
              </w:rPr>
              <w:t>1</w:t>
            </w:r>
          </w:p>
        </w:tc>
        <w:tc>
          <w:tcPr>
            <w:tcW w:w="1559" w:type="dxa"/>
            <w:vAlign w:val="center"/>
            <w:hideMark/>
          </w:tcPr>
          <w:p w14:paraId="75FCCA2E" w14:textId="560CF99A" w:rsidR="000D5264" w:rsidRPr="000D5264" w:rsidRDefault="000D5264" w:rsidP="00F237A6">
            <w:pPr>
              <w:pBdr>
                <w:between w:val="single" w:sz="4" w:space="1" w:color="auto"/>
              </w:pBdr>
              <w:spacing w:after="0" w:line="240" w:lineRule="auto"/>
              <w:ind w:firstLine="567"/>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O</w:t>
            </w:r>
            <w:r w:rsidR="00200C65" w:rsidRPr="00200C65">
              <w:rPr>
                <w:rFonts w:ascii="Times New Roman" w:eastAsia="Times New Roman" w:hAnsi="Times New Roman" w:cs="Times New Roman"/>
                <w:sz w:val="20"/>
                <w:szCs w:val="20"/>
                <w:lang w:val="en-US"/>
              </w:rPr>
              <w:t>2</w:t>
            </w:r>
          </w:p>
        </w:tc>
      </w:tr>
      <w:tr w:rsidR="000D5264" w:rsidRPr="000D5264" w14:paraId="067C49D5" w14:textId="77777777" w:rsidTr="00200C65">
        <w:trPr>
          <w:trHeight w:val="338"/>
          <w:jc w:val="center"/>
        </w:trPr>
        <w:tc>
          <w:tcPr>
            <w:tcW w:w="1980" w:type="dxa"/>
            <w:vAlign w:val="center"/>
            <w:hideMark/>
          </w:tcPr>
          <w:p w14:paraId="5F8DD460" w14:textId="77777777" w:rsidR="000D5264" w:rsidRPr="000D5264" w:rsidRDefault="000D5264" w:rsidP="00F237A6">
            <w:pPr>
              <w:pBdr>
                <w:between w:val="single" w:sz="4" w:space="1" w:color="auto"/>
              </w:pBdr>
              <w:spacing w:after="0" w:line="240" w:lineRule="auto"/>
              <w:ind w:firstLine="567"/>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Kontrol</w:t>
            </w:r>
          </w:p>
        </w:tc>
        <w:tc>
          <w:tcPr>
            <w:tcW w:w="1559" w:type="dxa"/>
          </w:tcPr>
          <w:p w14:paraId="5F19479B" w14:textId="3A856C85" w:rsidR="000D5264" w:rsidRPr="000D5264" w:rsidRDefault="000D5264" w:rsidP="00F237A6">
            <w:pPr>
              <w:pBdr>
                <w:between w:val="single" w:sz="4" w:space="1" w:color="auto"/>
              </w:pBdr>
              <w:spacing w:after="0" w:line="240" w:lineRule="auto"/>
              <w:ind w:firstLine="567"/>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O</w:t>
            </w:r>
            <w:r w:rsidR="00200C65" w:rsidRPr="00200C65">
              <w:rPr>
                <w:rFonts w:ascii="Times New Roman" w:eastAsia="Times New Roman" w:hAnsi="Times New Roman" w:cs="Times New Roman"/>
                <w:sz w:val="18"/>
                <w:szCs w:val="18"/>
              </w:rPr>
              <w:t>1</w:t>
            </w:r>
          </w:p>
        </w:tc>
        <w:tc>
          <w:tcPr>
            <w:tcW w:w="1701" w:type="dxa"/>
            <w:vAlign w:val="center"/>
            <w:hideMark/>
          </w:tcPr>
          <w:p w14:paraId="67DCF241" w14:textId="06DF748F" w:rsidR="000D5264" w:rsidRPr="00200C65" w:rsidRDefault="000D5264" w:rsidP="00F237A6">
            <w:pPr>
              <w:pBdr>
                <w:between w:val="single" w:sz="4" w:space="1" w:color="auto"/>
              </w:pBdr>
              <w:spacing w:after="0" w:line="240" w:lineRule="auto"/>
              <w:ind w:firstLine="567"/>
              <w:jc w:val="both"/>
              <w:rPr>
                <w:rFonts w:ascii="Times New Roman" w:eastAsia="Times New Roman" w:hAnsi="Times New Roman" w:cs="Times New Roman"/>
                <w:sz w:val="24"/>
                <w:szCs w:val="24"/>
                <w:lang w:val="en-US"/>
              </w:rPr>
            </w:pPr>
            <w:r w:rsidRPr="000D5264">
              <w:rPr>
                <w:rFonts w:ascii="Times New Roman" w:eastAsia="Times New Roman" w:hAnsi="Times New Roman" w:cs="Times New Roman"/>
                <w:sz w:val="24"/>
                <w:szCs w:val="24"/>
              </w:rPr>
              <w:t>X</w:t>
            </w:r>
            <w:r w:rsidR="00200C65" w:rsidRPr="00200C65">
              <w:rPr>
                <w:rFonts w:ascii="Times New Roman" w:eastAsia="Times New Roman" w:hAnsi="Times New Roman" w:cs="Times New Roman"/>
                <w:sz w:val="20"/>
                <w:szCs w:val="20"/>
                <w:lang w:val="en-US"/>
              </w:rPr>
              <w:t>2</w:t>
            </w:r>
          </w:p>
        </w:tc>
        <w:tc>
          <w:tcPr>
            <w:tcW w:w="1559" w:type="dxa"/>
            <w:vAlign w:val="center"/>
            <w:hideMark/>
          </w:tcPr>
          <w:p w14:paraId="22468580" w14:textId="3A056CB0" w:rsidR="000D5264" w:rsidRPr="000D5264" w:rsidRDefault="000D5264" w:rsidP="00F237A6">
            <w:pPr>
              <w:pBdr>
                <w:between w:val="single" w:sz="4" w:space="1" w:color="auto"/>
              </w:pBdr>
              <w:spacing w:after="0" w:line="240" w:lineRule="auto"/>
              <w:ind w:firstLine="567"/>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O</w:t>
            </w:r>
            <w:r w:rsidR="00200C65" w:rsidRPr="00200C65">
              <w:rPr>
                <w:rFonts w:ascii="Times New Roman" w:eastAsia="Times New Roman" w:hAnsi="Times New Roman" w:cs="Times New Roman"/>
                <w:sz w:val="20"/>
                <w:szCs w:val="20"/>
                <w:lang w:val="en-US"/>
              </w:rPr>
              <w:t>2</w:t>
            </w:r>
          </w:p>
        </w:tc>
      </w:tr>
    </w:tbl>
    <w:p w14:paraId="69292B0C" w14:textId="77777777" w:rsidR="000D5264" w:rsidRPr="00200C65" w:rsidRDefault="000D5264" w:rsidP="00F237A6">
      <w:pPr>
        <w:spacing w:after="0" w:line="360" w:lineRule="auto"/>
        <w:ind w:left="709"/>
        <w:jc w:val="center"/>
        <w:rPr>
          <w:rFonts w:ascii="Times New Roman" w:eastAsia="Times New Roman" w:hAnsi="Times New Roman" w:cs="Times New Roman"/>
          <w:sz w:val="20"/>
          <w:szCs w:val="20"/>
        </w:rPr>
      </w:pPr>
      <w:r w:rsidRPr="00200C65">
        <w:rPr>
          <w:rFonts w:ascii="Times New Roman" w:eastAsia="Times New Roman" w:hAnsi="Times New Roman" w:cs="Times New Roman"/>
          <w:sz w:val="20"/>
          <w:szCs w:val="20"/>
        </w:rPr>
        <w:t>Sumber: Sugiyono (2007)</w:t>
      </w:r>
    </w:p>
    <w:p w14:paraId="2005776D" w14:textId="77777777" w:rsidR="00F237A6" w:rsidRDefault="00F237A6" w:rsidP="00F237A6">
      <w:pPr>
        <w:spacing w:after="0" w:line="360" w:lineRule="auto"/>
        <w:jc w:val="both"/>
        <w:rPr>
          <w:rFonts w:ascii="Times New Roman" w:eastAsia="Times New Roman" w:hAnsi="Times New Roman" w:cs="Times New Roman"/>
          <w:sz w:val="24"/>
          <w:szCs w:val="24"/>
        </w:rPr>
      </w:pPr>
    </w:p>
    <w:p w14:paraId="28671854" w14:textId="77777777" w:rsidR="000D5264" w:rsidRDefault="000D5264" w:rsidP="00F237A6">
      <w:pPr>
        <w:spacing w:after="0" w:line="360" w:lineRule="auto"/>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Keterangan:</w:t>
      </w:r>
    </w:p>
    <w:p w14:paraId="47200E02" w14:textId="7EDF79F9" w:rsidR="00200C65" w:rsidRDefault="00200C65" w:rsidP="00F237A6">
      <w:pPr>
        <w:spacing w:after="0" w:line="360" w:lineRule="auto"/>
        <w:ind w:left="426" w:hanging="426"/>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O</w:t>
      </w:r>
      <w:r w:rsidRPr="00200C65">
        <w:rPr>
          <w:rFonts w:ascii="Times New Roman" w:eastAsia="Times New Roman" w:hAnsi="Times New Roman" w:cs="Times New Roman"/>
          <w:sz w:val="18"/>
          <w:szCs w:val="18"/>
        </w:rPr>
        <w:t>1</w:t>
      </w:r>
      <w:r w:rsidR="00C31700">
        <w:rPr>
          <w:rFonts w:ascii="Times New Roman" w:eastAsia="Times New Roman" w:hAnsi="Times New Roman" w:cs="Times New Roman"/>
          <w:sz w:val="18"/>
          <w:szCs w:val="18"/>
          <w:lang w:val="en-US"/>
        </w:rPr>
        <w:t>:</w:t>
      </w:r>
      <w:r w:rsidR="00C31700">
        <w:rPr>
          <w:rFonts w:ascii="Times New Roman" w:eastAsia="Times New Roman" w:hAnsi="Times New Roman" w:cs="Times New Roman"/>
          <w:sz w:val="18"/>
          <w:szCs w:val="18"/>
          <w:lang w:val="en-US"/>
        </w:rPr>
        <w:tab/>
      </w:r>
      <w:r w:rsidRPr="00C31700">
        <w:rPr>
          <w:rFonts w:ascii="Times New Roman" w:eastAsia="Times New Roman" w:hAnsi="Times New Roman" w:cs="Times New Roman"/>
          <w:i/>
          <w:iCs/>
          <w:sz w:val="24"/>
          <w:szCs w:val="24"/>
        </w:rPr>
        <w:t>Pretest</w:t>
      </w:r>
      <w:r w:rsidRPr="000D5264">
        <w:rPr>
          <w:rFonts w:ascii="Times New Roman" w:eastAsia="Times New Roman" w:hAnsi="Times New Roman" w:cs="Times New Roman"/>
          <w:sz w:val="24"/>
          <w:szCs w:val="24"/>
        </w:rPr>
        <w:t xml:space="preserve"> diberikan kepada kelas eksperimen sebelum dibelajarkan dengan menerapkan pendekatan saintifik</w:t>
      </w:r>
    </w:p>
    <w:p w14:paraId="3E5124BB" w14:textId="03ABDA2F" w:rsidR="00200C65" w:rsidRDefault="00200C65" w:rsidP="00F237A6">
      <w:pPr>
        <w:spacing w:after="0" w:line="360" w:lineRule="auto"/>
        <w:ind w:left="426" w:hanging="426"/>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O</w:t>
      </w:r>
      <w:r>
        <w:rPr>
          <w:rFonts w:ascii="Times New Roman" w:eastAsia="Times New Roman" w:hAnsi="Times New Roman" w:cs="Times New Roman"/>
          <w:sz w:val="18"/>
          <w:szCs w:val="18"/>
          <w:lang w:val="en-US"/>
        </w:rPr>
        <w:t>2</w:t>
      </w:r>
      <w:r w:rsidR="00C31700">
        <w:rPr>
          <w:rFonts w:ascii="Times New Roman" w:eastAsia="Times New Roman" w:hAnsi="Times New Roman" w:cs="Times New Roman"/>
          <w:sz w:val="18"/>
          <w:szCs w:val="18"/>
          <w:lang w:val="en-US"/>
        </w:rPr>
        <w:t>:</w:t>
      </w:r>
      <w:r>
        <w:rPr>
          <w:rFonts w:ascii="Times New Roman" w:eastAsia="Times New Roman" w:hAnsi="Times New Roman" w:cs="Times New Roman"/>
          <w:sz w:val="18"/>
          <w:szCs w:val="18"/>
          <w:lang w:val="en-US"/>
        </w:rPr>
        <w:tab/>
      </w:r>
      <w:r w:rsidRPr="00C31700">
        <w:rPr>
          <w:rFonts w:ascii="Times New Roman" w:eastAsia="Times New Roman" w:hAnsi="Times New Roman" w:cs="Times New Roman"/>
          <w:i/>
          <w:iCs/>
          <w:sz w:val="24"/>
          <w:szCs w:val="24"/>
        </w:rPr>
        <w:t>Posttest</w:t>
      </w:r>
      <w:r w:rsidRPr="000D5264">
        <w:rPr>
          <w:rFonts w:ascii="Times New Roman" w:eastAsia="Times New Roman" w:hAnsi="Times New Roman" w:cs="Times New Roman"/>
          <w:sz w:val="24"/>
          <w:szCs w:val="24"/>
        </w:rPr>
        <w:t xml:space="preserve"> diberikan kepada kelas eksperimen setelah dibelajarkan dengan menerapkan pendekatan saintifik</w:t>
      </w:r>
    </w:p>
    <w:p w14:paraId="78F60EC5" w14:textId="77777777" w:rsidR="00C31700" w:rsidRDefault="00C31700" w:rsidP="00F237A6">
      <w:pPr>
        <w:spacing w:after="0" w:line="360" w:lineRule="auto"/>
        <w:ind w:left="426" w:hanging="426"/>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O</w:t>
      </w:r>
      <w:r w:rsidRPr="00200C65">
        <w:rPr>
          <w:rFonts w:ascii="Times New Roman" w:eastAsia="Times New Roman" w:hAnsi="Times New Roman" w:cs="Times New Roman"/>
          <w:sz w:val="18"/>
          <w:szCs w:val="18"/>
        </w:rPr>
        <w:t>1</w:t>
      </w:r>
      <w:r>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lang w:val="en-US"/>
        </w:rPr>
        <w:tab/>
      </w:r>
      <w:r w:rsidRPr="00C31700">
        <w:rPr>
          <w:rFonts w:ascii="Times New Roman" w:eastAsia="Times New Roman" w:hAnsi="Times New Roman" w:cs="Times New Roman"/>
          <w:i/>
          <w:iCs/>
          <w:sz w:val="24"/>
          <w:szCs w:val="24"/>
        </w:rPr>
        <w:t>Pretest</w:t>
      </w:r>
      <w:r w:rsidRPr="000D5264">
        <w:rPr>
          <w:rFonts w:ascii="Times New Roman" w:eastAsia="Times New Roman" w:hAnsi="Times New Roman" w:cs="Times New Roman"/>
          <w:sz w:val="24"/>
          <w:szCs w:val="24"/>
        </w:rPr>
        <w:t xml:space="preserve"> diberikan kepada kelas kontrol sebelum dibelajarkan dengan menerapkan model konvensional</w:t>
      </w:r>
    </w:p>
    <w:p w14:paraId="4CD596F3" w14:textId="3B631EFA" w:rsidR="00C31700" w:rsidRDefault="00C31700" w:rsidP="00F237A6">
      <w:pPr>
        <w:spacing w:after="0" w:line="360" w:lineRule="auto"/>
        <w:ind w:left="426" w:hanging="426"/>
        <w:jc w:val="both"/>
        <w:rPr>
          <w:rFonts w:ascii="Times New Roman" w:eastAsia="Times New Roman" w:hAnsi="Times New Roman" w:cs="Times New Roman"/>
          <w:sz w:val="24"/>
          <w:szCs w:val="24"/>
        </w:rPr>
      </w:pPr>
      <w:r w:rsidRPr="000D5264">
        <w:rPr>
          <w:rFonts w:ascii="Times New Roman" w:eastAsia="Times New Roman" w:hAnsi="Times New Roman" w:cs="Times New Roman"/>
          <w:sz w:val="24"/>
          <w:szCs w:val="24"/>
        </w:rPr>
        <w:t>O</w:t>
      </w:r>
      <w:r>
        <w:rPr>
          <w:rFonts w:ascii="Times New Roman" w:eastAsia="Times New Roman" w:hAnsi="Times New Roman" w:cs="Times New Roman"/>
          <w:sz w:val="18"/>
          <w:szCs w:val="18"/>
          <w:lang w:val="en-US"/>
        </w:rPr>
        <w:t xml:space="preserve">2: </w:t>
      </w:r>
      <w:r>
        <w:rPr>
          <w:rFonts w:ascii="Times New Roman" w:eastAsia="Times New Roman" w:hAnsi="Times New Roman" w:cs="Times New Roman"/>
          <w:sz w:val="18"/>
          <w:szCs w:val="18"/>
          <w:lang w:val="en-US"/>
        </w:rPr>
        <w:tab/>
      </w:r>
      <w:r w:rsidRPr="00C31700">
        <w:rPr>
          <w:rFonts w:ascii="Times New Roman" w:eastAsia="Times New Roman" w:hAnsi="Times New Roman" w:cs="Times New Roman"/>
          <w:i/>
          <w:iCs/>
          <w:sz w:val="24"/>
          <w:szCs w:val="24"/>
        </w:rPr>
        <w:t>Posttest</w:t>
      </w:r>
      <w:r w:rsidRPr="000D5264">
        <w:rPr>
          <w:rFonts w:ascii="Times New Roman" w:eastAsia="Times New Roman" w:hAnsi="Times New Roman" w:cs="Times New Roman"/>
          <w:sz w:val="24"/>
          <w:szCs w:val="24"/>
        </w:rPr>
        <w:t xml:space="preserve">  diberikan kepada kelas kontrol setelah dibelajarkan dengan menerapkan model konvensional</w:t>
      </w:r>
    </w:p>
    <w:p w14:paraId="077375A5" w14:textId="3BB8F0F7" w:rsidR="00C31700" w:rsidRPr="00C31700" w:rsidRDefault="00C31700" w:rsidP="00F237A6">
      <w:p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X</w:t>
      </w:r>
      <w:r w:rsidRPr="00200C65">
        <w:rPr>
          <w:rFonts w:ascii="Times New Roman" w:eastAsia="Times New Roman" w:hAnsi="Times New Roman" w:cs="Times New Roman"/>
          <w:sz w:val="18"/>
          <w:szCs w:val="18"/>
        </w:rPr>
        <w:t>1</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ab/>
      </w:r>
      <w:r w:rsidRPr="000D5264">
        <w:rPr>
          <w:rFonts w:ascii="Times New Roman" w:eastAsia="Times New Roman" w:hAnsi="Times New Roman" w:cs="Times New Roman"/>
          <w:sz w:val="24"/>
          <w:szCs w:val="24"/>
        </w:rPr>
        <w:t>Dibelajarkan dengan menarapkan pendekatan saintifik</w:t>
      </w:r>
    </w:p>
    <w:p w14:paraId="76B1EADC" w14:textId="0F6CFBC3" w:rsidR="00C31700" w:rsidRPr="00C31700" w:rsidRDefault="00C31700" w:rsidP="00F237A6">
      <w:pPr>
        <w:spacing w:after="0" w:line="360" w:lineRule="auto"/>
        <w:ind w:left="426" w:hanging="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X</w:t>
      </w:r>
      <w:r>
        <w:rPr>
          <w:rFonts w:ascii="Times New Roman" w:eastAsia="Times New Roman" w:hAnsi="Times New Roman" w:cs="Times New Roman"/>
          <w:sz w:val="18"/>
          <w:szCs w:val="18"/>
          <w:lang w:val="en-US"/>
        </w:rPr>
        <w:t>2</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ab/>
      </w:r>
      <w:r w:rsidRPr="000D5264">
        <w:rPr>
          <w:rFonts w:ascii="Times New Roman" w:eastAsia="Times New Roman" w:hAnsi="Times New Roman" w:cs="Times New Roman"/>
          <w:sz w:val="24"/>
          <w:szCs w:val="24"/>
        </w:rPr>
        <w:t>Dibelajarkan dengan menerapkan model konvensional</w:t>
      </w:r>
    </w:p>
    <w:p w14:paraId="53FBBAE3" w14:textId="77777777" w:rsidR="003B7E54" w:rsidRDefault="003B7E54" w:rsidP="00F237A6">
      <w:pPr>
        <w:spacing w:after="0" w:line="360" w:lineRule="auto"/>
        <w:rPr>
          <w:rFonts w:ascii="Times New Roman" w:eastAsia="Times New Roman" w:hAnsi="Times New Roman" w:cs="Times New Roman"/>
          <w:b/>
          <w:sz w:val="24"/>
          <w:szCs w:val="24"/>
        </w:rPr>
      </w:pPr>
    </w:p>
    <w:p w14:paraId="61A7A12C" w14:textId="7B3D7060" w:rsidR="00BB77EA" w:rsidRDefault="00390012" w:rsidP="00F237A6">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2C71AE87" w14:textId="77777777" w:rsidR="007637B2" w:rsidRPr="007637B2" w:rsidRDefault="007637B2" w:rsidP="00F237A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7637B2">
        <w:rPr>
          <w:rFonts w:ascii="Times New Roman" w:eastAsia="Times New Roman" w:hAnsi="Times New Roman" w:cs="Times New Roman"/>
          <w:b/>
          <w:color w:val="000000"/>
          <w:sz w:val="24"/>
          <w:szCs w:val="24"/>
        </w:rPr>
        <w:t>Data Berpikir Kreatif Siswa</w:t>
      </w:r>
    </w:p>
    <w:p w14:paraId="14790A63" w14:textId="77777777" w:rsidR="001141A1" w:rsidRDefault="001141A1" w:rsidP="00F237A6">
      <w:pPr>
        <w:spacing w:after="0" w:line="360" w:lineRule="auto"/>
        <w:ind w:firstLine="567"/>
        <w:jc w:val="both"/>
        <w:rPr>
          <w:rFonts w:ascii="Times New Roman" w:hAnsi="Times New Roman" w:cs="Times New Roman"/>
          <w:sz w:val="24"/>
          <w:szCs w:val="24"/>
        </w:rPr>
      </w:pPr>
      <w:r w:rsidRPr="0092734C">
        <w:rPr>
          <w:rFonts w:ascii="Times New Roman" w:hAnsi="Times New Roman" w:cs="Times New Roman"/>
          <w:sz w:val="24"/>
          <w:szCs w:val="24"/>
        </w:rPr>
        <w:t xml:space="preserve">Kemampuan berpikir kreatif telah diukur di SMAN 1 </w:t>
      </w:r>
      <w:proofErr w:type="spellStart"/>
      <w:r>
        <w:rPr>
          <w:rFonts w:ascii="Times New Roman" w:hAnsi="Times New Roman" w:cs="Times New Roman"/>
          <w:sz w:val="24"/>
          <w:szCs w:val="24"/>
          <w:lang w:val="en-US"/>
        </w:rPr>
        <w:t>Woha</w:t>
      </w:r>
      <w:proofErr w:type="spellEnd"/>
      <w:r w:rsidRPr="0092734C">
        <w:rPr>
          <w:rFonts w:ascii="Times New Roman" w:hAnsi="Times New Roman" w:cs="Times New Roman"/>
          <w:sz w:val="24"/>
          <w:szCs w:val="24"/>
        </w:rPr>
        <w:t xml:space="preserve"> dengan menggunakan pendekatan saintifik diukur melalui tes tertulis sebelum dan setelah diterapkan pendekan saintifk. Penelitian ini menggunakan sampel sebanyak 17 siswa kelas X</w:t>
      </w:r>
      <w:r w:rsidRPr="0092734C">
        <w:rPr>
          <w:rFonts w:ascii="Times New Roman" w:hAnsi="Times New Roman" w:cs="Times New Roman"/>
          <w:sz w:val="24"/>
          <w:szCs w:val="24"/>
          <w:vertAlign w:val="subscript"/>
        </w:rPr>
        <w:t>B</w:t>
      </w:r>
      <w:r w:rsidRPr="0092734C">
        <w:rPr>
          <w:rFonts w:ascii="Times New Roman" w:hAnsi="Times New Roman" w:cs="Times New Roman"/>
          <w:sz w:val="24"/>
          <w:szCs w:val="24"/>
        </w:rPr>
        <w:t xml:space="preserve"> (Eksperperimen) dan 17 siswa pada kelas X</w:t>
      </w:r>
      <w:r w:rsidRPr="0092734C">
        <w:rPr>
          <w:rFonts w:ascii="Times New Roman" w:hAnsi="Times New Roman" w:cs="Times New Roman"/>
          <w:sz w:val="24"/>
          <w:szCs w:val="24"/>
          <w:vertAlign w:val="subscript"/>
        </w:rPr>
        <w:t>A</w:t>
      </w:r>
      <w:r w:rsidRPr="0092734C">
        <w:rPr>
          <w:rFonts w:ascii="Times New Roman" w:hAnsi="Times New Roman" w:cs="Times New Roman"/>
          <w:sz w:val="24"/>
          <w:szCs w:val="24"/>
        </w:rPr>
        <w:t xml:space="preserve"> (Kontrol) SMAN 1 </w:t>
      </w:r>
      <w:proofErr w:type="spellStart"/>
      <w:r>
        <w:rPr>
          <w:rFonts w:ascii="Times New Roman" w:hAnsi="Times New Roman" w:cs="Times New Roman"/>
          <w:sz w:val="24"/>
          <w:szCs w:val="24"/>
          <w:lang w:val="en-US"/>
        </w:rPr>
        <w:t>Woha</w:t>
      </w:r>
      <w:proofErr w:type="spellEnd"/>
      <w:r w:rsidRPr="0092734C">
        <w:rPr>
          <w:rFonts w:ascii="Times New Roman" w:hAnsi="Times New Roman" w:cs="Times New Roman"/>
          <w:sz w:val="24"/>
          <w:szCs w:val="24"/>
        </w:rPr>
        <w:t xml:space="preserve">. </w:t>
      </w:r>
    </w:p>
    <w:p w14:paraId="2071E9F5" w14:textId="3FDBB6C0" w:rsidR="00C31700" w:rsidRDefault="00C31700" w:rsidP="00F237A6">
      <w:pPr>
        <w:spacing w:after="0" w:line="360" w:lineRule="auto"/>
        <w:ind w:firstLine="567"/>
        <w:jc w:val="both"/>
        <w:rPr>
          <w:rFonts w:ascii="Times New Roman" w:hAnsi="Times New Roman" w:cs="Times New Roman"/>
          <w:sz w:val="24"/>
          <w:szCs w:val="24"/>
        </w:rPr>
      </w:pPr>
      <w:r w:rsidRPr="00C31700">
        <w:rPr>
          <w:rFonts w:ascii="Times New Roman" w:eastAsia="Times New Roman" w:hAnsi="Times New Roman" w:cs="Times New Roman"/>
          <w:sz w:val="24"/>
          <w:szCs w:val="24"/>
        </w:rPr>
        <w:lastRenderedPageBreak/>
        <w:t xml:space="preserve">Data </w:t>
      </w:r>
      <w:r w:rsidR="007637B2" w:rsidRPr="002243AB">
        <w:rPr>
          <w:rFonts w:ascii="Times New Roman" w:hAnsi="Times New Roman"/>
          <w:sz w:val="24"/>
          <w:szCs w:val="24"/>
        </w:rPr>
        <w:t>berpikir kreatif siswa</w:t>
      </w:r>
      <w:r w:rsidR="007637B2" w:rsidRPr="00C31700">
        <w:rPr>
          <w:rFonts w:ascii="Times New Roman" w:eastAsia="Times New Roman" w:hAnsi="Times New Roman" w:cs="Times New Roman"/>
          <w:sz w:val="24"/>
          <w:szCs w:val="24"/>
        </w:rPr>
        <w:t xml:space="preserve"> </w:t>
      </w:r>
      <w:r w:rsidRPr="00C31700">
        <w:rPr>
          <w:rFonts w:ascii="Times New Roman" w:eastAsia="Times New Roman" w:hAnsi="Times New Roman" w:cs="Times New Roman"/>
          <w:sz w:val="24"/>
          <w:szCs w:val="24"/>
        </w:rPr>
        <w:t>didapatkan dari hasil</w:t>
      </w:r>
      <w:r w:rsidRPr="002243AB">
        <w:rPr>
          <w:szCs w:val="24"/>
        </w:rPr>
        <w:t xml:space="preserve"> </w:t>
      </w:r>
      <w:r w:rsidRPr="00C31700">
        <w:rPr>
          <w:rFonts w:ascii="Times New Roman" w:hAnsi="Times New Roman" w:cs="Times New Roman"/>
          <w:i/>
          <w:sz w:val="24"/>
          <w:szCs w:val="24"/>
        </w:rPr>
        <w:t>pre-test</w:t>
      </w:r>
      <w:r w:rsidRPr="00C31700">
        <w:rPr>
          <w:rFonts w:ascii="Times New Roman" w:hAnsi="Times New Roman" w:cs="Times New Roman"/>
          <w:sz w:val="24"/>
          <w:szCs w:val="24"/>
        </w:rPr>
        <w:t xml:space="preserve"> (tes awal) dan </w:t>
      </w:r>
      <w:r w:rsidRPr="00C31700">
        <w:rPr>
          <w:rFonts w:ascii="Times New Roman" w:hAnsi="Times New Roman" w:cs="Times New Roman"/>
          <w:i/>
          <w:sz w:val="24"/>
          <w:szCs w:val="24"/>
        </w:rPr>
        <w:t>post-test</w:t>
      </w:r>
      <w:r w:rsidRPr="00C31700">
        <w:rPr>
          <w:rFonts w:ascii="Times New Roman" w:hAnsi="Times New Roman" w:cs="Times New Roman"/>
          <w:sz w:val="24"/>
          <w:szCs w:val="24"/>
        </w:rPr>
        <w:t xml:space="preserve"> (tes akhir) dengan jumlah soal essay 5, dengan nilai maksimal ideal adalah 20, yang bertujuan untuk mengetahui adanya pengaruh Kemampuan berpikir kreatif setelah proses belajar pada kelas eksperimen dan kontrol. Adapun deskripsi rata-rata dari kemampuan berpikir kreatif siswa dapat dilihat pada Tabel 3 berikut :</w:t>
      </w:r>
    </w:p>
    <w:p w14:paraId="4D2922D0" w14:textId="0CC354B6" w:rsidR="00C31700" w:rsidRPr="00F237A6" w:rsidRDefault="00C31700" w:rsidP="00F237A6">
      <w:pPr>
        <w:spacing w:after="0" w:line="360" w:lineRule="auto"/>
        <w:jc w:val="center"/>
        <w:rPr>
          <w:szCs w:val="24"/>
        </w:rPr>
      </w:pPr>
      <w:r w:rsidRPr="00F237A6">
        <w:rPr>
          <w:rFonts w:ascii="Times New Roman" w:eastAsia="Times New Roman" w:hAnsi="Times New Roman" w:cs="Times New Roman"/>
          <w:b/>
          <w:sz w:val="24"/>
          <w:szCs w:val="24"/>
        </w:rPr>
        <w:t>Tabel 3. Deskripsi rata-rata Kemampuan Bepikir Kreatif Siswa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583"/>
        <w:gridCol w:w="1384"/>
        <w:gridCol w:w="1365"/>
        <w:gridCol w:w="1276"/>
      </w:tblGrid>
      <w:tr w:rsidR="00C31700" w:rsidRPr="00C31700" w14:paraId="070D7C52" w14:textId="77777777" w:rsidTr="00F237A6">
        <w:trPr>
          <w:jc w:val="center"/>
        </w:trPr>
        <w:tc>
          <w:tcPr>
            <w:tcW w:w="1577" w:type="dxa"/>
            <w:vMerge w:val="restart"/>
            <w:tcBorders>
              <w:top w:val="nil"/>
              <w:left w:val="nil"/>
              <w:bottom w:val="nil"/>
              <w:right w:val="nil"/>
            </w:tcBorders>
            <w:shd w:val="clear" w:color="auto" w:fill="002060"/>
          </w:tcPr>
          <w:p w14:paraId="3E2951FD"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Keterangan</w:t>
            </w:r>
          </w:p>
        </w:tc>
        <w:tc>
          <w:tcPr>
            <w:tcW w:w="2967" w:type="dxa"/>
            <w:gridSpan w:val="2"/>
            <w:tcBorders>
              <w:top w:val="nil"/>
              <w:left w:val="nil"/>
              <w:bottom w:val="nil"/>
              <w:right w:val="nil"/>
            </w:tcBorders>
            <w:shd w:val="clear" w:color="auto" w:fill="002060"/>
          </w:tcPr>
          <w:p w14:paraId="523B3B3D"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Kelas Eksperimen</w:t>
            </w:r>
          </w:p>
        </w:tc>
        <w:tc>
          <w:tcPr>
            <w:tcW w:w="2641" w:type="dxa"/>
            <w:gridSpan w:val="2"/>
            <w:tcBorders>
              <w:top w:val="nil"/>
              <w:left w:val="nil"/>
              <w:bottom w:val="nil"/>
              <w:right w:val="nil"/>
            </w:tcBorders>
            <w:shd w:val="clear" w:color="auto" w:fill="002060"/>
          </w:tcPr>
          <w:p w14:paraId="455C7551"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Kelas kontrol</w:t>
            </w:r>
          </w:p>
        </w:tc>
      </w:tr>
      <w:tr w:rsidR="00C31700" w:rsidRPr="00C31700" w14:paraId="1BF6F8D2" w14:textId="77777777" w:rsidTr="00F237A6">
        <w:trPr>
          <w:jc w:val="center"/>
        </w:trPr>
        <w:tc>
          <w:tcPr>
            <w:tcW w:w="1577" w:type="dxa"/>
            <w:vMerge/>
            <w:tcBorders>
              <w:top w:val="nil"/>
              <w:left w:val="nil"/>
              <w:bottom w:val="nil"/>
              <w:right w:val="nil"/>
            </w:tcBorders>
            <w:shd w:val="clear" w:color="auto" w:fill="002060"/>
          </w:tcPr>
          <w:p w14:paraId="2B670BBD" w14:textId="77777777" w:rsidR="00C31700" w:rsidRPr="00C31700" w:rsidRDefault="00C31700" w:rsidP="00F237A6">
            <w:pPr>
              <w:spacing w:after="0" w:line="240" w:lineRule="auto"/>
              <w:contextualSpacing/>
              <w:jc w:val="center"/>
              <w:rPr>
                <w:rFonts w:ascii="Times New Roman" w:hAnsi="Times New Roman" w:cs="Times New Roman"/>
                <w:sz w:val="24"/>
                <w:szCs w:val="24"/>
              </w:rPr>
            </w:pPr>
          </w:p>
        </w:tc>
        <w:tc>
          <w:tcPr>
            <w:tcW w:w="1583" w:type="dxa"/>
            <w:tcBorders>
              <w:top w:val="nil"/>
              <w:left w:val="nil"/>
              <w:bottom w:val="nil"/>
              <w:right w:val="nil"/>
            </w:tcBorders>
            <w:shd w:val="clear" w:color="auto" w:fill="002060"/>
          </w:tcPr>
          <w:p w14:paraId="2B3A231C"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Pre-test</w:t>
            </w:r>
          </w:p>
        </w:tc>
        <w:tc>
          <w:tcPr>
            <w:tcW w:w="1384" w:type="dxa"/>
            <w:tcBorders>
              <w:top w:val="nil"/>
              <w:left w:val="nil"/>
              <w:bottom w:val="nil"/>
              <w:right w:val="nil"/>
            </w:tcBorders>
            <w:shd w:val="clear" w:color="auto" w:fill="002060"/>
          </w:tcPr>
          <w:p w14:paraId="7061ADA7"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Post-test</w:t>
            </w:r>
          </w:p>
        </w:tc>
        <w:tc>
          <w:tcPr>
            <w:tcW w:w="1365" w:type="dxa"/>
            <w:tcBorders>
              <w:top w:val="nil"/>
              <w:left w:val="nil"/>
              <w:bottom w:val="nil"/>
              <w:right w:val="nil"/>
            </w:tcBorders>
            <w:shd w:val="clear" w:color="auto" w:fill="002060"/>
          </w:tcPr>
          <w:p w14:paraId="6E4FE09E"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Pre-test</w:t>
            </w:r>
          </w:p>
        </w:tc>
        <w:tc>
          <w:tcPr>
            <w:tcW w:w="1276" w:type="dxa"/>
            <w:tcBorders>
              <w:top w:val="nil"/>
              <w:left w:val="nil"/>
              <w:bottom w:val="nil"/>
              <w:right w:val="nil"/>
            </w:tcBorders>
            <w:shd w:val="clear" w:color="auto" w:fill="002060"/>
          </w:tcPr>
          <w:p w14:paraId="0968FE78"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Post-test</w:t>
            </w:r>
          </w:p>
        </w:tc>
      </w:tr>
      <w:tr w:rsidR="00C31700" w:rsidRPr="00C31700" w14:paraId="45C36F01" w14:textId="77777777" w:rsidTr="00F237A6">
        <w:trPr>
          <w:jc w:val="center"/>
        </w:trPr>
        <w:tc>
          <w:tcPr>
            <w:tcW w:w="1577" w:type="dxa"/>
            <w:tcBorders>
              <w:top w:val="nil"/>
            </w:tcBorders>
          </w:tcPr>
          <w:p w14:paraId="6CB43EBE"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Rata-rata</w:t>
            </w:r>
          </w:p>
        </w:tc>
        <w:tc>
          <w:tcPr>
            <w:tcW w:w="1583" w:type="dxa"/>
            <w:tcBorders>
              <w:top w:val="nil"/>
            </w:tcBorders>
          </w:tcPr>
          <w:p w14:paraId="59D7F08A"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42,65</w:t>
            </w:r>
          </w:p>
        </w:tc>
        <w:tc>
          <w:tcPr>
            <w:tcW w:w="1384" w:type="dxa"/>
            <w:tcBorders>
              <w:top w:val="nil"/>
            </w:tcBorders>
          </w:tcPr>
          <w:p w14:paraId="4C33BF2A"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72,94</w:t>
            </w:r>
          </w:p>
        </w:tc>
        <w:tc>
          <w:tcPr>
            <w:tcW w:w="1365" w:type="dxa"/>
            <w:tcBorders>
              <w:top w:val="nil"/>
            </w:tcBorders>
          </w:tcPr>
          <w:p w14:paraId="783990B6"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43,24</w:t>
            </w:r>
          </w:p>
        </w:tc>
        <w:tc>
          <w:tcPr>
            <w:tcW w:w="1276" w:type="dxa"/>
            <w:tcBorders>
              <w:top w:val="nil"/>
            </w:tcBorders>
          </w:tcPr>
          <w:p w14:paraId="537189E1"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67,65</w:t>
            </w:r>
          </w:p>
        </w:tc>
      </w:tr>
      <w:tr w:rsidR="00C31700" w:rsidRPr="00C31700" w14:paraId="5CDBBF41" w14:textId="77777777" w:rsidTr="00F237A6">
        <w:trPr>
          <w:jc w:val="center"/>
        </w:trPr>
        <w:tc>
          <w:tcPr>
            <w:tcW w:w="1577" w:type="dxa"/>
          </w:tcPr>
          <w:p w14:paraId="75865346"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 xml:space="preserve">Persentase </w:t>
            </w:r>
          </w:p>
        </w:tc>
        <w:tc>
          <w:tcPr>
            <w:tcW w:w="1583" w:type="dxa"/>
          </w:tcPr>
          <w:p w14:paraId="3D35A36F"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42,65 %</w:t>
            </w:r>
          </w:p>
        </w:tc>
        <w:tc>
          <w:tcPr>
            <w:tcW w:w="1384" w:type="dxa"/>
          </w:tcPr>
          <w:p w14:paraId="4DCBAEAB"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72,94 %</w:t>
            </w:r>
          </w:p>
        </w:tc>
        <w:tc>
          <w:tcPr>
            <w:tcW w:w="1365" w:type="dxa"/>
          </w:tcPr>
          <w:p w14:paraId="19F8ABB1"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43.24 %</w:t>
            </w:r>
          </w:p>
        </w:tc>
        <w:tc>
          <w:tcPr>
            <w:tcW w:w="1276" w:type="dxa"/>
          </w:tcPr>
          <w:p w14:paraId="73DF6968"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67,65 %</w:t>
            </w:r>
          </w:p>
        </w:tc>
      </w:tr>
      <w:tr w:rsidR="00C31700" w:rsidRPr="00C31700" w14:paraId="16A1BDD4" w14:textId="77777777" w:rsidTr="00F237A6">
        <w:trPr>
          <w:jc w:val="center"/>
        </w:trPr>
        <w:tc>
          <w:tcPr>
            <w:tcW w:w="1577" w:type="dxa"/>
          </w:tcPr>
          <w:p w14:paraId="7544FFD8"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Kategori</w:t>
            </w:r>
          </w:p>
        </w:tc>
        <w:tc>
          <w:tcPr>
            <w:tcW w:w="1583" w:type="dxa"/>
          </w:tcPr>
          <w:p w14:paraId="7317FC80"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Cukup</w:t>
            </w:r>
          </w:p>
        </w:tc>
        <w:tc>
          <w:tcPr>
            <w:tcW w:w="1384" w:type="dxa"/>
          </w:tcPr>
          <w:p w14:paraId="7A3E9E3A"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Baik</w:t>
            </w:r>
          </w:p>
        </w:tc>
        <w:tc>
          <w:tcPr>
            <w:tcW w:w="1365" w:type="dxa"/>
          </w:tcPr>
          <w:p w14:paraId="4F490E48"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Cukup</w:t>
            </w:r>
          </w:p>
        </w:tc>
        <w:tc>
          <w:tcPr>
            <w:tcW w:w="1276" w:type="dxa"/>
          </w:tcPr>
          <w:p w14:paraId="40B5B9B2" w14:textId="77777777" w:rsidR="00C31700" w:rsidRPr="00C31700" w:rsidRDefault="00C31700" w:rsidP="00F237A6">
            <w:pPr>
              <w:spacing w:after="0" w:line="240" w:lineRule="auto"/>
              <w:contextualSpacing/>
              <w:jc w:val="center"/>
              <w:rPr>
                <w:rFonts w:ascii="Times New Roman" w:hAnsi="Times New Roman" w:cs="Times New Roman"/>
                <w:sz w:val="24"/>
                <w:szCs w:val="24"/>
              </w:rPr>
            </w:pPr>
            <w:r w:rsidRPr="00C31700">
              <w:rPr>
                <w:rFonts w:ascii="Times New Roman" w:hAnsi="Times New Roman" w:cs="Times New Roman"/>
                <w:sz w:val="24"/>
                <w:szCs w:val="24"/>
              </w:rPr>
              <w:t>Baik</w:t>
            </w:r>
          </w:p>
        </w:tc>
      </w:tr>
    </w:tbl>
    <w:p w14:paraId="74B7F3E5" w14:textId="77777777" w:rsidR="00F237A6" w:rsidRDefault="00F237A6" w:rsidP="00F237A6">
      <w:pPr>
        <w:spacing w:after="0" w:line="360" w:lineRule="auto"/>
        <w:ind w:firstLine="567"/>
        <w:jc w:val="both"/>
        <w:rPr>
          <w:rFonts w:ascii="Times New Roman" w:hAnsi="Times New Roman" w:cs="Times New Roman"/>
          <w:sz w:val="24"/>
          <w:szCs w:val="24"/>
        </w:rPr>
      </w:pPr>
    </w:p>
    <w:p w14:paraId="4704D4C5" w14:textId="71AAF8D0" w:rsidR="00C31700" w:rsidRDefault="00C31700" w:rsidP="00F237A6">
      <w:pPr>
        <w:spacing w:after="0" w:line="360" w:lineRule="auto"/>
        <w:ind w:firstLine="567"/>
        <w:jc w:val="both"/>
        <w:rPr>
          <w:rFonts w:ascii="Times New Roman" w:hAnsi="Times New Roman" w:cs="Times New Roman"/>
          <w:sz w:val="24"/>
          <w:szCs w:val="24"/>
        </w:rPr>
      </w:pPr>
      <w:r w:rsidRPr="00C31700">
        <w:rPr>
          <w:rFonts w:ascii="Times New Roman" w:hAnsi="Times New Roman" w:cs="Times New Roman"/>
          <w:sz w:val="24"/>
          <w:szCs w:val="24"/>
        </w:rPr>
        <w:t>Dari hasil soal kemampuan ber</w:t>
      </w:r>
      <w:r w:rsidR="008F5D05">
        <w:rPr>
          <w:rFonts w:ascii="Times New Roman" w:hAnsi="Times New Roman" w:cs="Times New Roman"/>
          <w:sz w:val="24"/>
          <w:szCs w:val="24"/>
          <w:lang w:val="en-US"/>
        </w:rPr>
        <w:t>f</w:t>
      </w:r>
      <w:r w:rsidRPr="00C31700">
        <w:rPr>
          <w:rFonts w:ascii="Times New Roman" w:hAnsi="Times New Roman" w:cs="Times New Roman"/>
          <w:sz w:val="24"/>
          <w:szCs w:val="24"/>
        </w:rPr>
        <w:t xml:space="preserve">ikir kreatif </w:t>
      </w:r>
      <w:r w:rsidRPr="00C31700">
        <w:rPr>
          <w:rFonts w:ascii="Times New Roman" w:hAnsi="Times New Roman" w:cs="Times New Roman"/>
          <w:i/>
          <w:sz w:val="24"/>
          <w:szCs w:val="24"/>
        </w:rPr>
        <w:t>pretest</w:t>
      </w:r>
      <w:r w:rsidRPr="00C31700">
        <w:rPr>
          <w:rFonts w:ascii="Times New Roman" w:hAnsi="Times New Roman" w:cs="Times New Roman"/>
          <w:sz w:val="24"/>
          <w:szCs w:val="24"/>
        </w:rPr>
        <w:t xml:space="preserve">  pada kelas eksperimen diperoleh presentase sebesar  42,65 % </w:t>
      </w:r>
      <w:proofErr w:type="spellStart"/>
      <w:r w:rsidR="008F5D05">
        <w:rPr>
          <w:rFonts w:ascii="Times New Roman" w:hAnsi="Times New Roman" w:cs="Times New Roman"/>
          <w:sz w:val="24"/>
          <w:szCs w:val="24"/>
          <w:lang w:val="en-US"/>
        </w:rPr>
        <w:t>dengan</w:t>
      </w:r>
      <w:proofErr w:type="spellEnd"/>
      <w:r w:rsidRPr="00C31700">
        <w:rPr>
          <w:rFonts w:ascii="Times New Roman" w:hAnsi="Times New Roman" w:cs="Times New Roman"/>
          <w:sz w:val="24"/>
          <w:szCs w:val="24"/>
        </w:rPr>
        <w:t xml:space="preserve"> kategori cukup mengalami peningkatan pada </w:t>
      </w:r>
      <w:r w:rsidRPr="00C31700">
        <w:rPr>
          <w:rFonts w:ascii="Times New Roman" w:hAnsi="Times New Roman" w:cs="Times New Roman"/>
          <w:i/>
          <w:sz w:val="24"/>
          <w:szCs w:val="24"/>
        </w:rPr>
        <w:t>posttest</w:t>
      </w:r>
      <w:r w:rsidRPr="00C31700">
        <w:rPr>
          <w:rFonts w:ascii="Times New Roman" w:hAnsi="Times New Roman" w:cs="Times New Roman"/>
          <w:sz w:val="24"/>
          <w:szCs w:val="24"/>
        </w:rPr>
        <w:t xml:space="preserve"> yaitu dengan presentase  72,94 % pada kategori baik . Sedangkan pada kelas kontrol, hasil  </w:t>
      </w:r>
      <w:r w:rsidRPr="003B7E54">
        <w:rPr>
          <w:rFonts w:ascii="Times New Roman" w:hAnsi="Times New Roman"/>
          <w:i/>
          <w:iCs/>
          <w:sz w:val="24"/>
          <w:szCs w:val="24"/>
        </w:rPr>
        <w:t>pretest</w:t>
      </w:r>
      <w:r w:rsidRPr="00C31700">
        <w:rPr>
          <w:rFonts w:ascii="Times New Roman" w:hAnsi="Times New Roman" w:cs="Times New Roman"/>
          <w:sz w:val="24"/>
          <w:szCs w:val="24"/>
        </w:rPr>
        <w:t xml:space="preserve"> berpikir kreatif diperoleh presentase sebesar  43.24 % </w:t>
      </w:r>
      <w:proofErr w:type="spellStart"/>
      <w:r w:rsidR="008F5D05">
        <w:rPr>
          <w:rFonts w:ascii="Times New Roman" w:hAnsi="Times New Roman" w:cs="Times New Roman"/>
          <w:sz w:val="24"/>
          <w:szCs w:val="24"/>
          <w:lang w:val="en-US"/>
        </w:rPr>
        <w:t>dengan</w:t>
      </w:r>
      <w:proofErr w:type="spellEnd"/>
      <w:r w:rsidRPr="00C31700">
        <w:rPr>
          <w:rFonts w:ascii="Times New Roman" w:hAnsi="Times New Roman" w:cs="Times New Roman"/>
          <w:sz w:val="24"/>
          <w:szCs w:val="24"/>
        </w:rPr>
        <w:t xml:space="preserve"> kategori cukup dan pada </w:t>
      </w:r>
      <w:r w:rsidRPr="00C31700">
        <w:rPr>
          <w:rFonts w:ascii="Times New Roman" w:hAnsi="Times New Roman" w:cs="Times New Roman"/>
          <w:i/>
          <w:sz w:val="24"/>
          <w:szCs w:val="24"/>
        </w:rPr>
        <w:t>posttest</w:t>
      </w:r>
      <w:r w:rsidRPr="00C31700">
        <w:rPr>
          <w:rFonts w:ascii="Times New Roman" w:hAnsi="Times New Roman" w:cs="Times New Roman"/>
          <w:sz w:val="24"/>
          <w:szCs w:val="24"/>
        </w:rPr>
        <w:t xml:space="preserve"> diperoleh presentase sebesar 67,65 % pada kategori baik.</w:t>
      </w:r>
    </w:p>
    <w:p w14:paraId="30D8065F" w14:textId="6A792FF8" w:rsidR="001141A1" w:rsidRPr="0092734C" w:rsidRDefault="001141A1" w:rsidP="00F237A6">
      <w:pPr>
        <w:spacing w:after="0" w:line="360" w:lineRule="auto"/>
        <w:ind w:firstLine="567"/>
        <w:jc w:val="both"/>
        <w:rPr>
          <w:rFonts w:ascii="Times New Roman" w:hAnsi="Times New Roman" w:cs="Times New Roman"/>
          <w:sz w:val="24"/>
          <w:szCs w:val="24"/>
        </w:rPr>
      </w:pPr>
      <w:r w:rsidRPr="0092734C">
        <w:rPr>
          <w:rFonts w:ascii="Times New Roman" w:hAnsi="Times New Roman" w:cs="Times New Roman"/>
          <w:sz w:val="24"/>
          <w:szCs w:val="24"/>
        </w:rPr>
        <w:t xml:space="preserve">Perolehan data rata-rata tersebut memberikan pandangan bahwa kelas eksperimen lebih bersemangat dan lebih kreatif dalam mengikuti proses belajar mengajar disebabkan karena metode pembelajaran yang diterapkan pada kelas tersebut lebih menarik perhatian siswa dalam belajar dan senang diajarkan dengan menggunakan pendekatan </w:t>
      </w:r>
      <w:r w:rsidRPr="0092734C">
        <w:rPr>
          <w:rFonts w:ascii="Times New Roman" w:hAnsi="Times New Roman" w:cs="Times New Roman"/>
          <w:i/>
          <w:sz w:val="24"/>
          <w:szCs w:val="24"/>
        </w:rPr>
        <w:t>scientific</w:t>
      </w:r>
      <w:r w:rsidRPr="0092734C">
        <w:rPr>
          <w:rFonts w:ascii="Times New Roman" w:hAnsi="Times New Roman" w:cs="Times New Roman"/>
          <w:sz w:val="24"/>
          <w:szCs w:val="24"/>
        </w:rPr>
        <w:t>. Dalam kegiatan belajar mengajar khususnya pada mata pelajaran kimia, pendekatan saintifik akan efektif jika diimbangi dengan suatu model pembelajaran yang tepat (Agus</w:t>
      </w:r>
      <w:r w:rsidRPr="001141A1">
        <w:rPr>
          <w:rFonts w:ascii="Times New Roman" w:hAnsi="Times New Roman" w:cs="Times New Roman"/>
          <w:sz w:val="24"/>
          <w:szCs w:val="24"/>
        </w:rPr>
        <w:t xml:space="preserve">, </w:t>
      </w:r>
      <w:r w:rsidRPr="0092734C">
        <w:rPr>
          <w:rFonts w:ascii="Times New Roman" w:hAnsi="Times New Roman" w:cs="Times New Roman"/>
          <w:sz w:val="24"/>
          <w:szCs w:val="24"/>
        </w:rPr>
        <w:t>2016)</w:t>
      </w:r>
    </w:p>
    <w:p w14:paraId="69AB3D20" w14:textId="72C0D6E5" w:rsidR="007637B2" w:rsidRPr="00F239C9" w:rsidRDefault="007637B2" w:rsidP="00F237A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F239C9">
        <w:rPr>
          <w:rFonts w:ascii="Times New Roman" w:eastAsia="Times New Roman" w:hAnsi="Times New Roman" w:cs="Times New Roman"/>
          <w:b/>
          <w:color w:val="000000"/>
          <w:sz w:val="24"/>
          <w:szCs w:val="24"/>
        </w:rPr>
        <w:t xml:space="preserve">Hasil Uji </w:t>
      </w:r>
      <w:r w:rsidRPr="007637B2">
        <w:rPr>
          <w:rFonts w:ascii="Times New Roman" w:eastAsia="Times New Roman" w:hAnsi="Times New Roman" w:cs="Times New Roman"/>
          <w:b/>
          <w:color w:val="000000"/>
          <w:sz w:val="24"/>
          <w:szCs w:val="24"/>
        </w:rPr>
        <w:t>Homogenitas</w:t>
      </w:r>
      <w:r w:rsidR="00F239C9">
        <w:rPr>
          <w:rFonts w:ascii="Times New Roman" w:eastAsia="Times New Roman" w:hAnsi="Times New Roman" w:cs="Times New Roman"/>
          <w:b/>
          <w:color w:val="000000"/>
          <w:sz w:val="24"/>
          <w:szCs w:val="24"/>
          <w:lang w:val="en-US"/>
        </w:rPr>
        <w:t xml:space="preserve"> </w:t>
      </w:r>
      <w:r w:rsidRPr="00F239C9">
        <w:rPr>
          <w:rFonts w:ascii="Times New Roman" w:eastAsia="Times New Roman" w:hAnsi="Times New Roman" w:cs="Times New Roman"/>
          <w:b/>
          <w:color w:val="000000"/>
          <w:sz w:val="24"/>
          <w:szCs w:val="24"/>
        </w:rPr>
        <w:t>Berpikir Kreatif</w:t>
      </w:r>
    </w:p>
    <w:p w14:paraId="6954F294" w14:textId="4BC3E07B" w:rsidR="007637B2" w:rsidRDefault="006A6454" w:rsidP="00F237A6">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U</w:t>
      </w:r>
      <w:r w:rsidRPr="006A6454">
        <w:rPr>
          <w:rFonts w:ascii="Times New Roman" w:hAnsi="Times New Roman"/>
          <w:sz w:val="24"/>
          <w:szCs w:val="24"/>
        </w:rPr>
        <w:t>ji homogenitas digunakan untuk mengetahui apakah beberapa varian populasi sama atau tidak (Usmadi, 2020).</w:t>
      </w:r>
      <w:r>
        <w:rPr>
          <w:rFonts w:ascii="Times New Roman" w:hAnsi="Times New Roman"/>
          <w:sz w:val="24"/>
          <w:szCs w:val="24"/>
          <w:lang w:val="en-US"/>
        </w:rPr>
        <w:t xml:space="preserve"> </w:t>
      </w:r>
      <w:r w:rsidR="007637B2" w:rsidRPr="002243AB">
        <w:rPr>
          <w:rFonts w:ascii="Times New Roman" w:hAnsi="Times New Roman"/>
          <w:sz w:val="24"/>
          <w:szCs w:val="24"/>
        </w:rPr>
        <w:t xml:space="preserve">Hasil uji homogenitas pada data </w:t>
      </w:r>
      <w:r w:rsidR="007637B2" w:rsidRPr="002243AB">
        <w:rPr>
          <w:rFonts w:ascii="Times New Roman" w:hAnsi="Times New Roman"/>
          <w:i/>
          <w:sz w:val="24"/>
          <w:szCs w:val="24"/>
        </w:rPr>
        <w:t>pretest</w:t>
      </w:r>
      <w:r w:rsidR="007637B2" w:rsidRPr="002243AB">
        <w:rPr>
          <w:rFonts w:ascii="Times New Roman" w:hAnsi="Times New Roman"/>
          <w:sz w:val="24"/>
          <w:szCs w:val="24"/>
        </w:rPr>
        <w:t xml:space="preserve"> berpikir kreatif</w:t>
      </w:r>
      <w:r w:rsidR="007637B2">
        <w:rPr>
          <w:rFonts w:ascii="Times New Roman" w:hAnsi="Times New Roman"/>
          <w:sz w:val="24"/>
          <w:szCs w:val="24"/>
        </w:rPr>
        <w:t xml:space="preserve"> belajar dilakukan dengan uji F. </w:t>
      </w:r>
      <w:r w:rsidR="007637B2" w:rsidRPr="002243AB">
        <w:rPr>
          <w:rFonts w:ascii="Times New Roman" w:hAnsi="Times New Roman"/>
          <w:sz w:val="24"/>
          <w:szCs w:val="24"/>
        </w:rPr>
        <w:t>Kriteria uji dapat dinyatakan homogen jika F</w:t>
      </w:r>
      <w:r w:rsidR="007637B2" w:rsidRPr="002243AB">
        <w:rPr>
          <w:rFonts w:ascii="Times New Roman" w:hAnsi="Times New Roman"/>
          <w:sz w:val="24"/>
          <w:szCs w:val="24"/>
          <w:vertAlign w:val="subscript"/>
        </w:rPr>
        <w:t xml:space="preserve">hitung </w:t>
      </w:r>
      <w:r w:rsidR="007637B2" w:rsidRPr="002243AB">
        <w:rPr>
          <w:rFonts w:ascii="Times New Roman" w:hAnsi="Times New Roman"/>
          <w:sz w:val="24"/>
          <w:szCs w:val="24"/>
        </w:rPr>
        <w:t>&lt; F</w:t>
      </w:r>
      <w:r w:rsidR="007637B2" w:rsidRPr="002243AB">
        <w:rPr>
          <w:rFonts w:ascii="Times New Roman" w:hAnsi="Times New Roman"/>
          <w:sz w:val="24"/>
          <w:szCs w:val="24"/>
          <w:vertAlign w:val="subscript"/>
        </w:rPr>
        <w:t>tabel</w:t>
      </w:r>
      <w:r w:rsidR="007637B2" w:rsidRPr="002243AB">
        <w:rPr>
          <w:rFonts w:ascii="Times New Roman" w:hAnsi="Times New Roman"/>
          <w:sz w:val="24"/>
          <w:szCs w:val="24"/>
        </w:rPr>
        <w:t xml:space="preserve"> dengan taraf signifikan 5 % atau 0,05.</w:t>
      </w:r>
      <w:r w:rsidR="007637B2">
        <w:rPr>
          <w:rFonts w:ascii="Times New Roman" w:hAnsi="Times New Roman"/>
          <w:sz w:val="24"/>
          <w:szCs w:val="24"/>
        </w:rPr>
        <w:t xml:space="preserve"> Adapun rekapitulasi hasil uji homogenitas berpikir kreatif dapat dilihat pada Tabel 4</w:t>
      </w:r>
      <w:r w:rsidR="00F239C9">
        <w:rPr>
          <w:rFonts w:ascii="Times New Roman" w:hAnsi="Times New Roman"/>
          <w:sz w:val="24"/>
          <w:szCs w:val="24"/>
          <w:lang w:val="en-US"/>
        </w:rPr>
        <w:t>.</w:t>
      </w:r>
    </w:p>
    <w:p w14:paraId="7AEAFE90" w14:textId="09F54684" w:rsidR="007637B2" w:rsidRPr="00F237A6" w:rsidRDefault="007637B2" w:rsidP="00F237A6">
      <w:pPr>
        <w:spacing w:after="0" w:line="360" w:lineRule="auto"/>
        <w:jc w:val="center"/>
        <w:rPr>
          <w:rFonts w:ascii="Times New Roman" w:eastAsia="Times New Roman" w:hAnsi="Times New Roman" w:cs="Times New Roman"/>
          <w:b/>
          <w:sz w:val="24"/>
          <w:szCs w:val="24"/>
        </w:rPr>
      </w:pPr>
      <w:r w:rsidRPr="00F237A6">
        <w:rPr>
          <w:rFonts w:ascii="Times New Roman" w:eastAsia="Times New Roman" w:hAnsi="Times New Roman" w:cs="Times New Roman"/>
          <w:b/>
          <w:sz w:val="24"/>
          <w:szCs w:val="24"/>
        </w:rPr>
        <w:t>Tabel 4. Rekapitulasi Hasil Uji Homogenitas Berpikir Kreatif</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134"/>
        <w:gridCol w:w="567"/>
        <w:gridCol w:w="993"/>
        <w:gridCol w:w="850"/>
        <w:gridCol w:w="851"/>
        <w:gridCol w:w="1417"/>
      </w:tblGrid>
      <w:tr w:rsidR="007637B2" w:rsidRPr="002243AB" w14:paraId="008C3C7D" w14:textId="77777777" w:rsidTr="003B7E54">
        <w:trPr>
          <w:jc w:val="center"/>
        </w:trPr>
        <w:tc>
          <w:tcPr>
            <w:tcW w:w="1413" w:type="dxa"/>
            <w:vMerge w:val="restart"/>
            <w:shd w:val="clear" w:color="auto" w:fill="002060"/>
            <w:vAlign w:val="center"/>
          </w:tcPr>
          <w:p w14:paraId="2434E29C"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Nama Data</w:t>
            </w:r>
          </w:p>
        </w:tc>
        <w:tc>
          <w:tcPr>
            <w:tcW w:w="1701" w:type="dxa"/>
            <w:gridSpan w:val="2"/>
            <w:shd w:val="clear" w:color="auto" w:fill="002060"/>
            <w:vAlign w:val="center"/>
          </w:tcPr>
          <w:p w14:paraId="1BE63DBC"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Kelas Eksperimen</w:t>
            </w:r>
          </w:p>
        </w:tc>
        <w:tc>
          <w:tcPr>
            <w:tcW w:w="1560" w:type="dxa"/>
            <w:gridSpan w:val="2"/>
            <w:shd w:val="clear" w:color="auto" w:fill="002060"/>
            <w:vAlign w:val="center"/>
          </w:tcPr>
          <w:p w14:paraId="6ADB1E93"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Kelas Kontrol</w:t>
            </w:r>
          </w:p>
        </w:tc>
        <w:tc>
          <w:tcPr>
            <w:tcW w:w="850" w:type="dxa"/>
            <w:vMerge w:val="restart"/>
            <w:shd w:val="clear" w:color="auto" w:fill="002060"/>
            <w:vAlign w:val="center"/>
          </w:tcPr>
          <w:p w14:paraId="7330DFF7" w14:textId="77777777" w:rsidR="007637B2" w:rsidRPr="002243AB" w:rsidRDefault="007637B2" w:rsidP="00F237A6">
            <w:pPr>
              <w:pStyle w:val="ListParagraph"/>
              <w:spacing w:after="0" w:line="240" w:lineRule="auto"/>
              <w:ind w:left="0"/>
              <w:jc w:val="center"/>
              <w:rPr>
                <w:rFonts w:ascii="Times New Roman" w:hAnsi="Times New Roman"/>
                <w:sz w:val="24"/>
                <w:szCs w:val="24"/>
                <w:vertAlign w:val="subscript"/>
              </w:rPr>
            </w:pPr>
            <w:r w:rsidRPr="002243AB">
              <w:rPr>
                <w:rFonts w:ascii="Times New Roman" w:hAnsi="Times New Roman"/>
                <w:sz w:val="24"/>
                <w:szCs w:val="24"/>
              </w:rPr>
              <w:t>F-</w:t>
            </w:r>
            <w:r w:rsidRPr="002243AB">
              <w:rPr>
                <w:rFonts w:ascii="Times New Roman" w:hAnsi="Times New Roman"/>
                <w:sz w:val="24"/>
                <w:szCs w:val="24"/>
                <w:vertAlign w:val="subscript"/>
              </w:rPr>
              <w:t>hitung</w:t>
            </w:r>
          </w:p>
        </w:tc>
        <w:tc>
          <w:tcPr>
            <w:tcW w:w="851" w:type="dxa"/>
            <w:vMerge w:val="restart"/>
            <w:shd w:val="clear" w:color="auto" w:fill="002060"/>
            <w:vAlign w:val="center"/>
          </w:tcPr>
          <w:p w14:paraId="350CFC98" w14:textId="77777777" w:rsidR="007637B2" w:rsidRPr="002243AB" w:rsidRDefault="007637B2" w:rsidP="00F237A6">
            <w:pPr>
              <w:pStyle w:val="ListParagraph"/>
              <w:spacing w:after="0" w:line="240" w:lineRule="auto"/>
              <w:ind w:left="0"/>
              <w:jc w:val="center"/>
              <w:rPr>
                <w:rFonts w:ascii="Times New Roman" w:hAnsi="Times New Roman"/>
                <w:sz w:val="24"/>
                <w:szCs w:val="24"/>
                <w:vertAlign w:val="subscript"/>
              </w:rPr>
            </w:pPr>
            <w:r w:rsidRPr="002243AB">
              <w:rPr>
                <w:rFonts w:ascii="Times New Roman" w:hAnsi="Times New Roman"/>
                <w:sz w:val="24"/>
                <w:szCs w:val="24"/>
              </w:rPr>
              <w:t>F-</w:t>
            </w:r>
            <w:r w:rsidRPr="002243AB">
              <w:rPr>
                <w:rFonts w:ascii="Times New Roman" w:hAnsi="Times New Roman"/>
                <w:sz w:val="24"/>
                <w:szCs w:val="24"/>
                <w:vertAlign w:val="subscript"/>
              </w:rPr>
              <w:t>tabel</w:t>
            </w:r>
          </w:p>
        </w:tc>
        <w:tc>
          <w:tcPr>
            <w:tcW w:w="1417" w:type="dxa"/>
            <w:vMerge w:val="restart"/>
            <w:shd w:val="clear" w:color="auto" w:fill="002060"/>
            <w:vAlign w:val="center"/>
          </w:tcPr>
          <w:p w14:paraId="4E43226B"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Kriteria Uji</w:t>
            </w:r>
          </w:p>
        </w:tc>
      </w:tr>
      <w:tr w:rsidR="007637B2" w:rsidRPr="002243AB" w14:paraId="69D34D7B" w14:textId="77777777" w:rsidTr="003B7E54">
        <w:trPr>
          <w:jc w:val="center"/>
        </w:trPr>
        <w:tc>
          <w:tcPr>
            <w:tcW w:w="1413" w:type="dxa"/>
            <w:vMerge/>
          </w:tcPr>
          <w:p w14:paraId="1EF9442E" w14:textId="77777777" w:rsidR="007637B2" w:rsidRPr="002243AB" w:rsidRDefault="007637B2" w:rsidP="00F237A6">
            <w:pPr>
              <w:pStyle w:val="ListParagraph"/>
              <w:spacing w:after="0" w:line="240" w:lineRule="auto"/>
              <w:ind w:left="0"/>
              <w:jc w:val="both"/>
              <w:rPr>
                <w:rFonts w:ascii="Times New Roman" w:hAnsi="Times New Roman"/>
                <w:sz w:val="24"/>
                <w:szCs w:val="24"/>
              </w:rPr>
            </w:pPr>
          </w:p>
        </w:tc>
        <w:tc>
          <w:tcPr>
            <w:tcW w:w="567" w:type="dxa"/>
            <w:shd w:val="clear" w:color="auto" w:fill="002060"/>
          </w:tcPr>
          <w:p w14:paraId="5BB9581A"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N</w:t>
            </w:r>
          </w:p>
        </w:tc>
        <w:tc>
          <w:tcPr>
            <w:tcW w:w="1134" w:type="dxa"/>
            <w:shd w:val="clear" w:color="auto" w:fill="002060"/>
          </w:tcPr>
          <w:p w14:paraId="7075B60C"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Varian</w:t>
            </w:r>
          </w:p>
        </w:tc>
        <w:tc>
          <w:tcPr>
            <w:tcW w:w="567" w:type="dxa"/>
            <w:shd w:val="clear" w:color="auto" w:fill="002060"/>
          </w:tcPr>
          <w:p w14:paraId="6ED5CF5C"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N</w:t>
            </w:r>
          </w:p>
        </w:tc>
        <w:tc>
          <w:tcPr>
            <w:tcW w:w="993" w:type="dxa"/>
            <w:shd w:val="clear" w:color="auto" w:fill="002060"/>
          </w:tcPr>
          <w:p w14:paraId="1B80F6EF"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Varian</w:t>
            </w:r>
          </w:p>
        </w:tc>
        <w:tc>
          <w:tcPr>
            <w:tcW w:w="850" w:type="dxa"/>
            <w:vMerge/>
          </w:tcPr>
          <w:p w14:paraId="3D8DE1B3" w14:textId="77777777" w:rsidR="007637B2" w:rsidRPr="002243AB" w:rsidRDefault="007637B2" w:rsidP="00F237A6">
            <w:pPr>
              <w:pStyle w:val="ListParagraph"/>
              <w:spacing w:after="0" w:line="240" w:lineRule="auto"/>
              <w:ind w:left="0"/>
              <w:jc w:val="both"/>
              <w:rPr>
                <w:rFonts w:ascii="Times New Roman" w:hAnsi="Times New Roman"/>
                <w:sz w:val="24"/>
                <w:szCs w:val="24"/>
              </w:rPr>
            </w:pPr>
          </w:p>
        </w:tc>
        <w:tc>
          <w:tcPr>
            <w:tcW w:w="851" w:type="dxa"/>
            <w:vMerge/>
          </w:tcPr>
          <w:p w14:paraId="071876AF" w14:textId="77777777" w:rsidR="007637B2" w:rsidRPr="002243AB" w:rsidRDefault="007637B2" w:rsidP="00F237A6">
            <w:pPr>
              <w:pStyle w:val="ListParagraph"/>
              <w:spacing w:after="0" w:line="240" w:lineRule="auto"/>
              <w:ind w:left="0"/>
              <w:jc w:val="both"/>
              <w:rPr>
                <w:rFonts w:ascii="Times New Roman" w:hAnsi="Times New Roman"/>
                <w:sz w:val="24"/>
                <w:szCs w:val="24"/>
              </w:rPr>
            </w:pPr>
          </w:p>
        </w:tc>
        <w:tc>
          <w:tcPr>
            <w:tcW w:w="1417" w:type="dxa"/>
            <w:vMerge/>
          </w:tcPr>
          <w:p w14:paraId="508DC534" w14:textId="77777777" w:rsidR="007637B2" w:rsidRPr="002243AB" w:rsidRDefault="007637B2" w:rsidP="00F237A6">
            <w:pPr>
              <w:pStyle w:val="ListParagraph"/>
              <w:spacing w:after="0" w:line="240" w:lineRule="auto"/>
              <w:ind w:left="0"/>
              <w:jc w:val="both"/>
              <w:rPr>
                <w:rFonts w:ascii="Times New Roman" w:hAnsi="Times New Roman"/>
                <w:sz w:val="24"/>
                <w:szCs w:val="24"/>
              </w:rPr>
            </w:pPr>
          </w:p>
        </w:tc>
      </w:tr>
      <w:tr w:rsidR="007637B2" w:rsidRPr="002243AB" w14:paraId="4D2B563E" w14:textId="77777777" w:rsidTr="003B7E54">
        <w:trPr>
          <w:trHeight w:val="943"/>
          <w:jc w:val="center"/>
        </w:trPr>
        <w:tc>
          <w:tcPr>
            <w:tcW w:w="1413" w:type="dxa"/>
          </w:tcPr>
          <w:p w14:paraId="6A504F9B" w14:textId="77777777" w:rsidR="007637B2" w:rsidRPr="002243AB" w:rsidRDefault="007637B2" w:rsidP="00F237A6">
            <w:pPr>
              <w:pStyle w:val="ListParagraph"/>
              <w:spacing w:after="0" w:line="240" w:lineRule="auto"/>
              <w:ind w:left="0"/>
              <w:jc w:val="both"/>
              <w:rPr>
                <w:rFonts w:ascii="Times New Roman" w:hAnsi="Times New Roman"/>
                <w:sz w:val="24"/>
                <w:szCs w:val="24"/>
              </w:rPr>
            </w:pPr>
            <w:r w:rsidRPr="002243AB">
              <w:rPr>
                <w:rFonts w:ascii="Times New Roman" w:hAnsi="Times New Roman"/>
                <w:i/>
                <w:sz w:val="24"/>
                <w:szCs w:val="24"/>
              </w:rPr>
              <w:t>Berpikir Kreatif</w:t>
            </w:r>
          </w:p>
        </w:tc>
        <w:tc>
          <w:tcPr>
            <w:tcW w:w="567" w:type="dxa"/>
            <w:vAlign w:val="center"/>
          </w:tcPr>
          <w:p w14:paraId="260AEB0A"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17</w:t>
            </w:r>
          </w:p>
        </w:tc>
        <w:tc>
          <w:tcPr>
            <w:tcW w:w="1134" w:type="dxa"/>
            <w:vAlign w:val="center"/>
          </w:tcPr>
          <w:p w14:paraId="0BE7B088"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5,34</w:t>
            </w:r>
          </w:p>
        </w:tc>
        <w:tc>
          <w:tcPr>
            <w:tcW w:w="567" w:type="dxa"/>
            <w:vAlign w:val="center"/>
          </w:tcPr>
          <w:p w14:paraId="526C1956"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17</w:t>
            </w:r>
          </w:p>
        </w:tc>
        <w:tc>
          <w:tcPr>
            <w:tcW w:w="993" w:type="dxa"/>
            <w:vAlign w:val="center"/>
          </w:tcPr>
          <w:p w14:paraId="1814E078"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5,29</w:t>
            </w:r>
          </w:p>
        </w:tc>
        <w:tc>
          <w:tcPr>
            <w:tcW w:w="850" w:type="dxa"/>
            <w:vAlign w:val="center"/>
          </w:tcPr>
          <w:p w14:paraId="73F42878"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1,01</w:t>
            </w:r>
          </w:p>
        </w:tc>
        <w:tc>
          <w:tcPr>
            <w:tcW w:w="851" w:type="dxa"/>
            <w:vAlign w:val="center"/>
          </w:tcPr>
          <w:p w14:paraId="78C16B5E" w14:textId="77777777" w:rsidR="007637B2" w:rsidRPr="002243AB" w:rsidRDefault="007637B2" w:rsidP="00F237A6">
            <w:pPr>
              <w:pStyle w:val="ListParagraph"/>
              <w:spacing w:after="0" w:line="240" w:lineRule="auto"/>
              <w:ind w:left="0"/>
              <w:jc w:val="center"/>
              <w:rPr>
                <w:rFonts w:ascii="Times New Roman" w:hAnsi="Times New Roman"/>
                <w:sz w:val="24"/>
                <w:szCs w:val="24"/>
              </w:rPr>
            </w:pPr>
          </w:p>
        </w:tc>
        <w:tc>
          <w:tcPr>
            <w:tcW w:w="1417" w:type="dxa"/>
          </w:tcPr>
          <w:p w14:paraId="2F40E505" w14:textId="77777777" w:rsidR="007637B2" w:rsidRPr="002243AB" w:rsidRDefault="007637B2" w:rsidP="00F237A6">
            <w:pPr>
              <w:pStyle w:val="ListParagraph"/>
              <w:spacing w:after="0" w:line="240" w:lineRule="auto"/>
              <w:ind w:left="0"/>
              <w:jc w:val="both"/>
              <w:rPr>
                <w:rFonts w:ascii="Times New Roman" w:hAnsi="Times New Roman"/>
                <w:sz w:val="24"/>
                <w:szCs w:val="24"/>
              </w:rPr>
            </w:pPr>
            <w:r w:rsidRPr="002243AB">
              <w:rPr>
                <w:rFonts w:ascii="Times New Roman" w:hAnsi="Times New Roman"/>
                <w:sz w:val="24"/>
                <w:szCs w:val="24"/>
              </w:rPr>
              <w:t>F</w:t>
            </w:r>
            <w:r w:rsidRPr="002243AB">
              <w:rPr>
                <w:rFonts w:ascii="Times New Roman" w:hAnsi="Times New Roman"/>
                <w:sz w:val="24"/>
                <w:szCs w:val="24"/>
                <w:vertAlign w:val="subscript"/>
              </w:rPr>
              <w:t>hitung</w:t>
            </w:r>
            <w:r w:rsidRPr="002243AB">
              <w:rPr>
                <w:rFonts w:ascii="Times New Roman" w:hAnsi="Times New Roman"/>
                <w:sz w:val="24"/>
                <w:szCs w:val="24"/>
              </w:rPr>
              <w:t>&lt;F</w:t>
            </w:r>
            <w:r w:rsidRPr="002243AB">
              <w:rPr>
                <w:rFonts w:ascii="Times New Roman" w:hAnsi="Times New Roman"/>
                <w:sz w:val="24"/>
                <w:szCs w:val="24"/>
                <w:vertAlign w:val="subscript"/>
              </w:rPr>
              <w:t xml:space="preserve">tabel, </w:t>
            </w:r>
            <w:r w:rsidRPr="002243AB">
              <w:rPr>
                <w:rFonts w:ascii="Times New Roman" w:hAnsi="Times New Roman"/>
                <w:sz w:val="24"/>
                <w:szCs w:val="24"/>
              </w:rPr>
              <w:t>maka data</w:t>
            </w:r>
          </w:p>
          <w:p w14:paraId="679EABA2" w14:textId="77777777" w:rsidR="007637B2" w:rsidRPr="002243AB" w:rsidRDefault="007637B2" w:rsidP="00F237A6">
            <w:pPr>
              <w:pStyle w:val="ListParagraph"/>
              <w:spacing w:after="0" w:line="240" w:lineRule="auto"/>
              <w:ind w:left="0"/>
              <w:jc w:val="both"/>
              <w:rPr>
                <w:rFonts w:ascii="Times New Roman" w:hAnsi="Times New Roman"/>
                <w:sz w:val="24"/>
                <w:szCs w:val="24"/>
              </w:rPr>
            </w:pPr>
            <w:r>
              <w:rPr>
                <w:rFonts w:ascii="Times New Roman" w:hAnsi="Times New Roman"/>
                <w:sz w:val="24"/>
                <w:szCs w:val="24"/>
              </w:rPr>
              <w:t>Homogeny</w:t>
            </w:r>
          </w:p>
        </w:tc>
      </w:tr>
    </w:tbl>
    <w:p w14:paraId="1298740C" w14:textId="6A04CF63" w:rsidR="007637B2" w:rsidRPr="002243AB" w:rsidRDefault="007637B2" w:rsidP="00F237A6">
      <w:pPr>
        <w:spacing w:after="0" w:line="360" w:lineRule="auto"/>
        <w:ind w:firstLine="567"/>
        <w:jc w:val="both"/>
        <w:rPr>
          <w:rFonts w:ascii="Times New Roman" w:hAnsi="Times New Roman"/>
          <w:sz w:val="24"/>
          <w:szCs w:val="24"/>
        </w:rPr>
      </w:pPr>
      <w:r w:rsidRPr="002243AB">
        <w:rPr>
          <w:rFonts w:ascii="Times New Roman" w:hAnsi="Times New Roman"/>
          <w:sz w:val="24"/>
          <w:szCs w:val="24"/>
        </w:rPr>
        <w:lastRenderedPageBreak/>
        <w:t>Berdasarkan Tabel 4</w:t>
      </w:r>
      <w:r w:rsidR="00F239C9">
        <w:rPr>
          <w:rFonts w:ascii="Times New Roman" w:hAnsi="Times New Roman"/>
          <w:sz w:val="24"/>
          <w:szCs w:val="24"/>
          <w:lang w:val="en-US"/>
        </w:rPr>
        <w:t>.</w:t>
      </w:r>
      <w:r w:rsidRPr="002243AB">
        <w:rPr>
          <w:rFonts w:ascii="Times New Roman" w:hAnsi="Times New Roman"/>
          <w:sz w:val="24"/>
          <w:szCs w:val="24"/>
        </w:rPr>
        <w:t xml:space="preserve"> dapat diketahui bahwa data hasil tes </w:t>
      </w:r>
      <w:r>
        <w:rPr>
          <w:rFonts w:ascii="Times New Roman" w:hAnsi="Times New Roman"/>
          <w:sz w:val="24"/>
          <w:szCs w:val="24"/>
        </w:rPr>
        <w:t xml:space="preserve">berpikir kreatif </w:t>
      </w:r>
      <w:r w:rsidRPr="002243AB">
        <w:rPr>
          <w:rFonts w:ascii="Times New Roman" w:hAnsi="Times New Roman"/>
          <w:sz w:val="24"/>
          <w:szCs w:val="24"/>
        </w:rPr>
        <w:t>sebelum diberi perlakuan adalah homogen.</w:t>
      </w:r>
    </w:p>
    <w:p w14:paraId="2AED0348" w14:textId="77777777" w:rsidR="007637B2" w:rsidRPr="00F239C9" w:rsidRDefault="007637B2" w:rsidP="00F237A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F239C9">
        <w:rPr>
          <w:rFonts w:ascii="Times New Roman" w:eastAsia="Times New Roman" w:hAnsi="Times New Roman" w:cs="Times New Roman"/>
          <w:b/>
          <w:color w:val="000000"/>
          <w:sz w:val="24"/>
          <w:szCs w:val="24"/>
        </w:rPr>
        <w:t>Hasil Uji Normalitas Berpikir Kreatif</w:t>
      </w:r>
    </w:p>
    <w:p w14:paraId="61A3A09E" w14:textId="3BBCCB91" w:rsidR="007637B2" w:rsidRPr="002243AB" w:rsidRDefault="00226BDF" w:rsidP="00F237A6">
      <w:pPr>
        <w:spacing w:after="0" w:line="360" w:lineRule="auto"/>
        <w:ind w:firstLine="567"/>
        <w:jc w:val="both"/>
        <w:rPr>
          <w:rFonts w:ascii="Times New Roman" w:hAnsi="Times New Roman"/>
          <w:sz w:val="24"/>
          <w:szCs w:val="24"/>
        </w:rPr>
      </w:pPr>
      <w:proofErr w:type="spellStart"/>
      <w:r>
        <w:rPr>
          <w:rFonts w:ascii="Times New Roman" w:hAnsi="Times New Roman"/>
          <w:sz w:val="24"/>
          <w:szCs w:val="24"/>
          <w:lang w:val="en-US"/>
        </w:rPr>
        <w:t>Uji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normalitas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bertujuan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menguji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apakah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model </w:t>
      </w:r>
      <w:proofErr w:type="spellStart"/>
      <w:r>
        <w:rPr>
          <w:rFonts w:ascii="Times New Roman" w:hAnsi="Times New Roman"/>
          <w:sz w:val="24"/>
          <w:szCs w:val="24"/>
          <w:lang w:val="en-US"/>
        </w:rPr>
        <w:t>regresi</w:t>
      </w:r>
      <w:proofErr w:type="spellEnd"/>
      <w:r>
        <w:rPr>
          <w:rFonts w:ascii="Times New Roman" w:hAnsi="Times New Roman"/>
          <w:sz w:val="24"/>
          <w:szCs w:val="24"/>
          <w:lang w:val="en-US"/>
        </w:rPr>
        <w:t xml:space="preserve">, variable </w:t>
      </w:r>
      <w:proofErr w:type="spellStart"/>
      <w:r>
        <w:rPr>
          <w:rFonts w:ascii="Times New Roman" w:hAnsi="Times New Roman"/>
          <w:sz w:val="24"/>
          <w:szCs w:val="24"/>
          <w:lang w:val="en-US"/>
        </w:rPr>
        <w:t>pengganggu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residual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distribusi</w:t>
      </w:r>
      <w:proofErr w:type="spellEnd"/>
      <w:r>
        <w:rPr>
          <w:rFonts w:ascii="Times New Roman" w:hAnsi="Times New Roman"/>
          <w:sz w:val="24"/>
          <w:szCs w:val="24"/>
          <w:lang w:val="en-US"/>
        </w:rPr>
        <w:t xml:space="preserve"> normal. </w:t>
      </w:r>
      <w:proofErr w:type="spellStart"/>
      <w:r>
        <w:rPr>
          <w:rFonts w:ascii="Times New Roman" w:hAnsi="Times New Roman"/>
          <w:sz w:val="24"/>
          <w:szCs w:val="24"/>
          <w:lang w:val="en-US"/>
        </w:rPr>
        <w:t>Apabila</w:t>
      </w:r>
      <w:proofErr w:type="spellEnd"/>
      <w:r>
        <w:rPr>
          <w:rFonts w:ascii="Times New Roman" w:hAnsi="Times New Roman"/>
          <w:sz w:val="24"/>
          <w:szCs w:val="24"/>
          <w:lang w:val="en-US"/>
        </w:rPr>
        <w:t xml:space="preserve"> residual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norma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uji</w:t>
      </w:r>
      <w:proofErr w:type="spellEnd"/>
      <w:r>
        <w:rPr>
          <w:rFonts w:ascii="Times New Roman" w:hAnsi="Times New Roman"/>
          <w:sz w:val="24"/>
          <w:szCs w:val="24"/>
          <w:lang w:val="en-US"/>
        </w:rPr>
        <w:t xml:space="preserve"> statistic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valid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jumlah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sampel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kecil</w:t>
      </w:r>
      <w:proofErr w:type="spellEnd"/>
      <w:r>
        <w:rPr>
          <w:rFonts w:ascii="Times New Roman" w:hAnsi="Times New Roman"/>
          <w:sz w:val="24"/>
          <w:szCs w:val="24"/>
          <w:lang w:val="en-US"/>
        </w:rPr>
        <w:t xml:space="preserve"> </w:t>
      </w:r>
      <w:r w:rsidR="006A6454" w:rsidRPr="006A6454">
        <w:rPr>
          <w:rFonts w:ascii="Times New Roman" w:hAnsi="Times New Roman"/>
          <w:sz w:val="24"/>
          <w:szCs w:val="24"/>
        </w:rPr>
        <w:t>(Usmadi, 2020).</w:t>
      </w:r>
      <w:r w:rsidR="006A6454">
        <w:rPr>
          <w:rFonts w:ascii="Times New Roman" w:hAnsi="Times New Roman"/>
          <w:sz w:val="24"/>
          <w:szCs w:val="24"/>
          <w:lang w:val="en-US"/>
        </w:rPr>
        <w:t xml:space="preserve"> </w:t>
      </w:r>
      <w:r w:rsidR="007637B2" w:rsidRPr="002243AB">
        <w:rPr>
          <w:rFonts w:ascii="Times New Roman" w:hAnsi="Times New Roman"/>
          <w:sz w:val="24"/>
          <w:szCs w:val="24"/>
        </w:rPr>
        <w:t xml:space="preserve">Hasil uji normalitas data dilakukan dengan uji </w:t>
      </w:r>
      <w:r w:rsidR="007637B2" w:rsidRPr="002243AB">
        <w:rPr>
          <w:rFonts w:ascii="Times New Roman" w:hAnsi="Times New Roman"/>
          <w:i/>
          <w:sz w:val="24"/>
          <w:szCs w:val="24"/>
        </w:rPr>
        <w:t>chi-kuadrat</w:t>
      </w:r>
      <w:r w:rsidR="007637B2" w:rsidRPr="002243AB">
        <w:rPr>
          <w:rFonts w:ascii="Times New Roman" w:hAnsi="Times New Roman"/>
          <w:sz w:val="24"/>
          <w:szCs w:val="24"/>
        </w:rPr>
        <w:t xml:space="preserve">. Hasil uji normalitas pada data </w:t>
      </w:r>
      <w:r w:rsidR="007637B2" w:rsidRPr="002243AB">
        <w:rPr>
          <w:rFonts w:ascii="Times New Roman" w:hAnsi="Times New Roman"/>
          <w:i/>
          <w:sz w:val="24"/>
          <w:szCs w:val="24"/>
        </w:rPr>
        <w:t>posttest</w:t>
      </w:r>
      <w:r w:rsidR="007637B2" w:rsidRPr="002243AB">
        <w:rPr>
          <w:rFonts w:ascii="Times New Roman" w:hAnsi="Times New Roman"/>
          <w:sz w:val="24"/>
          <w:szCs w:val="24"/>
        </w:rPr>
        <w:t xml:space="preserve"> angket motivasi belajar  pada</w:t>
      </w:r>
      <w:r w:rsidR="007637B2">
        <w:rPr>
          <w:rFonts w:ascii="Times New Roman" w:hAnsi="Times New Roman"/>
          <w:sz w:val="24"/>
          <w:szCs w:val="24"/>
        </w:rPr>
        <w:t xml:space="preserve"> Tabel </w:t>
      </w:r>
      <w:r w:rsidR="00F237A6">
        <w:rPr>
          <w:rFonts w:ascii="Times New Roman" w:hAnsi="Times New Roman"/>
          <w:sz w:val="24"/>
          <w:szCs w:val="24"/>
        </w:rPr>
        <w:t>5</w:t>
      </w:r>
      <w:r w:rsidR="007637B2">
        <w:rPr>
          <w:rFonts w:ascii="Times New Roman" w:hAnsi="Times New Roman"/>
          <w:sz w:val="24"/>
          <w:szCs w:val="24"/>
        </w:rPr>
        <w:t xml:space="preserve"> berikut</w:t>
      </w:r>
      <w:r w:rsidR="007637B2" w:rsidRPr="002243AB">
        <w:rPr>
          <w:rFonts w:ascii="Times New Roman" w:hAnsi="Times New Roman"/>
          <w:sz w:val="24"/>
          <w:szCs w:val="24"/>
        </w:rPr>
        <w:t>. Kriteria uji dapat dinyatakan normal jika memenuhi  syarat X</w:t>
      </w:r>
      <w:r w:rsidR="007637B2" w:rsidRPr="002243AB">
        <w:rPr>
          <w:rFonts w:ascii="Times New Roman" w:hAnsi="Times New Roman"/>
          <w:sz w:val="24"/>
          <w:szCs w:val="24"/>
          <w:vertAlign w:val="superscript"/>
        </w:rPr>
        <w:t>2</w:t>
      </w:r>
      <w:r w:rsidR="007637B2" w:rsidRPr="002243AB">
        <w:rPr>
          <w:rFonts w:ascii="Times New Roman" w:hAnsi="Times New Roman"/>
          <w:sz w:val="24"/>
          <w:szCs w:val="24"/>
          <w:vertAlign w:val="subscript"/>
        </w:rPr>
        <w:t xml:space="preserve">hitung </w:t>
      </w:r>
      <w:r w:rsidR="007637B2" w:rsidRPr="002243AB">
        <w:rPr>
          <w:rFonts w:ascii="Times New Roman" w:hAnsi="Times New Roman"/>
          <w:sz w:val="24"/>
          <w:szCs w:val="24"/>
        </w:rPr>
        <w:t>&lt; X</w:t>
      </w:r>
      <w:r w:rsidR="007637B2" w:rsidRPr="002243AB">
        <w:rPr>
          <w:rFonts w:ascii="Times New Roman" w:hAnsi="Times New Roman"/>
          <w:sz w:val="24"/>
          <w:szCs w:val="24"/>
          <w:vertAlign w:val="superscript"/>
        </w:rPr>
        <w:t>2</w:t>
      </w:r>
      <w:r w:rsidR="007637B2" w:rsidRPr="002243AB">
        <w:rPr>
          <w:rFonts w:ascii="Times New Roman" w:hAnsi="Times New Roman"/>
          <w:sz w:val="24"/>
          <w:szCs w:val="24"/>
          <w:vertAlign w:val="subscript"/>
        </w:rPr>
        <w:t>tabel</w:t>
      </w:r>
      <w:r w:rsidR="007637B2" w:rsidRPr="002243AB">
        <w:rPr>
          <w:rFonts w:ascii="Times New Roman" w:hAnsi="Times New Roman"/>
          <w:sz w:val="24"/>
          <w:szCs w:val="24"/>
        </w:rPr>
        <w:t xml:space="preserve"> dengan taraf signifikan 5 % atau 0,05.</w:t>
      </w:r>
    </w:p>
    <w:p w14:paraId="5D55C7D4" w14:textId="6A9CD9CB" w:rsidR="007637B2" w:rsidRPr="00F237A6" w:rsidRDefault="007637B2" w:rsidP="00F237A6">
      <w:pPr>
        <w:spacing w:after="0" w:line="360" w:lineRule="auto"/>
        <w:jc w:val="center"/>
        <w:rPr>
          <w:rFonts w:ascii="Times New Roman" w:eastAsia="Times New Roman" w:hAnsi="Times New Roman" w:cs="Times New Roman"/>
          <w:b/>
          <w:sz w:val="24"/>
          <w:szCs w:val="24"/>
        </w:rPr>
      </w:pPr>
      <w:r w:rsidRPr="00F237A6">
        <w:rPr>
          <w:rFonts w:ascii="Times New Roman" w:eastAsia="Times New Roman" w:hAnsi="Times New Roman" w:cs="Times New Roman"/>
          <w:b/>
          <w:sz w:val="24"/>
          <w:szCs w:val="24"/>
        </w:rPr>
        <w:t xml:space="preserve">Tabel </w:t>
      </w:r>
      <w:r w:rsidR="00F239C9" w:rsidRPr="00F237A6">
        <w:rPr>
          <w:rFonts w:ascii="Times New Roman" w:eastAsia="Times New Roman" w:hAnsi="Times New Roman" w:cs="Times New Roman"/>
          <w:b/>
          <w:sz w:val="24"/>
          <w:szCs w:val="24"/>
          <w:lang w:val="en-US"/>
        </w:rPr>
        <w:t>5.</w:t>
      </w:r>
      <w:r w:rsidRPr="00F237A6">
        <w:rPr>
          <w:rFonts w:ascii="Times New Roman" w:eastAsia="Times New Roman" w:hAnsi="Times New Roman" w:cs="Times New Roman"/>
          <w:b/>
          <w:sz w:val="24"/>
          <w:szCs w:val="24"/>
        </w:rPr>
        <w:t xml:space="preserve"> Rekapitulasi Hasil Uji Normalitas Berpikir Kreatif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559"/>
        <w:gridCol w:w="1843"/>
      </w:tblGrid>
      <w:tr w:rsidR="007637B2" w:rsidRPr="002243AB" w14:paraId="5AB244C7" w14:textId="77777777" w:rsidTr="00F237A6">
        <w:trPr>
          <w:jc w:val="center"/>
        </w:trPr>
        <w:tc>
          <w:tcPr>
            <w:tcW w:w="1560" w:type="dxa"/>
            <w:shd w:val="clear" w:color="auto" w:fill="002060"/>
          </w:tcPr>
          <w:p w14:paraId="3EE00893"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Kelas</w:t>
            </w:r>
          </w:p>
        </w:tc>
        <w:tc>
          <w:tcPr>
            <w:tcW w:w="1701" w:type="dxa"/>
            <w:shd w:val="clear" w:color="auto" w:fill="002060"/>
          </w:tcPr>
          <w:p w14:paraId="33B5D335"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X</w:t>
            </w:r>
            <w:r w:rsidRPr="002243AB">
              <w:rPr>
                <w:rFonts w:ascii="Times New Roman" w:hAnsi="Times New Roman"/>
                <w:sz w:val="24"/>
                <w:szCs w:val="24"/>
                <w:vertAlign w:val="superscript"/>
              </w:rPr>
              <w:t>2</w:t>
            </w:r>
            <w:r w:rsidRPr="002243AB">
              <w:rPr>
                <w:rFonts w:ascii="Times New Roman" w:hAnsi="Times New Roman"/>
                <w:sz w:val="24"/>
                <w:szCs w:val="24"/>
              </w:rPr>
              <w:t>hitung</w:t>
            </w:r>
          </w:p>
        </w:tc>
        <w:tc>
          <w:tcPr>
            <w:tcW w:w="1559" w:type="dxa"/>
            <w:shd w:val="clear" w:color="auto" w:fill="002060"/>
          </w:tcPr>
          <w:p w14:paraId="61746FFE"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X</w:t>
            </w:r>
            <w:r w:rsidRPr="002243AB">
              <w:rPr>
                <w:rFonts w:ascii="Times New Roman" w:hAnsi="Times New Roman"/>
                <w:sz w:val="24"/>
                <w:szCs w:val="24"/>
                <w:vertAlign w:val="superscript"/>
              </w:rPr>
              <w:t>2</w:t>
            </w:r>
            <w:r w:rsidRPr="002243AB">
              <w:rPr>
                <w:rFonts w:ascii="Times New Roman" w:hAnsi="Times New Roman"/>
                <w:sz w:val="24"/>
                <w:szCs w:val="24"/>
              </w:rPr>
              <w:t>tabel</w:t>
            </w:r>
          </w:p>
        </w:tc>
        <w:tc>
          <w:tcPr>
            <w:tcW w:w="1843" w:type="dxa"/>
            <w:shd w:val="clear" w:color="auto" w:fill="002060"/>
          </w:tcPr>
          <w:p w14:paraId="4AF95803"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Kriteria Uji</w:t>
            </w:r>
          </w:p>
        </w:tc>
      </w:tr>
      <w:tr w:rsidR="007637B2" w:rsidRPr="002243AB" w14:paraId="60B9A32D" w14:textId="77777777" w:rsidTr="00F237A6">
        <w:trPr>
          <w:jc w:val="center"/>
        </w:trPr>
        <w:tc>
          <w:tcPr>
            <w:tcW w:w="1560" w:type="dxa"/>
            <w:vAlign w:val="center"/>
          </w:tcPr>
          <w:p w14:paraId="04057065"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Eksperimen</w:t>
            </w:r>
          </w:p>
        </w:tc>
        <w:tc>
          <w:tcPr>
            <w:tcW w:w="1701" w:type="dxa"/>
            <w:vAlign w:val="center"/>
          </w:tcPr>
          <w:p w14:paraId="5FB58DF5" w14:textId="77777777" w:rsidR="007637B2" w:rsidRPr="00D14D0C" w:rsidRDefault="007637B2" w:rsidP="00F237A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5,94</w:t>
            </w:r>
          </w:p>
        </w:tc>
        <w:tc>
          <w:tcPr>
            <w:tcW w:w="1559" w:type="dxa"/>
            <w:vAlign w:val="center"/>
          </w:tcPr>
          <w:p w14:paraId="5313E3D8"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9,4</w:t>
            </w:r>
            <w:r w:rsidRPr="002243AB">
              <w:rPr>
                <w:rFonts w:ascii="Times New Roman" w:hAnsi="Times New Roman"/>
                <w:sz w:val="24"/>
                <w:szCs w:val="24"/>
              </w:rPr>
              <w:t>8</w:t>
            </w:r>
          </w:p>
        </w:tc>
        <w:tc>
          <w:tcPr>
            <w:tcW w:w="1843" w:type="dxa"/>
          </w:tcPr>
          <w:p w14:paraId="3D18A844" w14:textId="77777777" w:rsidR="007637B2" w:rsidRPr="002243AB" w:rsidRDefault="007637B2" w:rsidP="00F237A6">
            <w:pPr>
              <w:pStyle w:val="ListParagraph"/>
              <w:spacing w:after="0" w:line="240" w:lineRule="auto"/>
              <w:ind w:left="0"/>
              <w:jc w:val="both"/>
              <w:rPr>
                <w:rFonts w:ascii="Times New Roman" w:hAnsi="Times New Roman"/>
                <w:sz w:val="24"/>
                <w:szCs w:val="24"/>
                <w:vertAlign w:val="subscript"/>
              </w:rPr>
            </w:pPr>
            <w:r w:rsidRPr="002243AB">
              <w:rPr>
                <w:rFonts w:ascii="Times New Roman" w:hAnsi="Times New Roman"/>
                <w:sz w:val="24"/>
                <w:szCs w:val="24"/>
              </w:rPr>
              <w:t>X</w:t>
            </w:r>
            <w:r w:rsidRPr="002243AB">
              <w:rPr>
                <w:rFonts w:ascii="Times New Roman" w:hAnsi="Times New Roman"/>
                <w:sz w:val="24"/>
                <w:szCs w:val="24"/>
                <w:vertAlign w:val="superscript"/>
              </w:rPr>
              <w:t>2</w:t>
            </w:r>
            <w:r w:rsidRPr="002243AB">
              <w:rPr>
                <w:rFonts w:ascii="Times New Roman" w:hAnsi="Times New Roman"/>
                <w:sz w:val="24"/>
                <w:szCs w:val="24"/>
                <w:vertAlign w:val="subscript"/>
              </w:rPr>
              <w:t xml:space="preserve">hitung </w:t>
            </w:r>
            <w:r w:rsidRPr="002243AB">
              <w:rPr>
                <w:rFonts w:ascii="Times New Roman" w:hAnsi="Times New Roman"/>
                <w:sz w:val="24"/>
                <w:szCs w:val="24"/>
              </w:rPr>
              <w:t>&lt; X</w:t>
            </w:r>
            <w:r w:rsidRPr="002243AB">
              <w:rPr>
                <w:rFonts w:ascii="Times New Roman" w:hAnsi="Times New Roman"/>
                <w:sz w:val="24"/>
                <w:szCs w:val="24"/>
                <w:vertAlign w:val="superscript"/>
              </w:rPr>
              <w:t>2</w:t>
            </w:r>
            <w:r w:rsidRPr="002243AB">
              <w:rPr>
                <w:rFonts w:ascii="Times New Roman" w:hAnsi="Times New Roman"/>
                <w:sz w:val="24"/>
                <w:szCs w:val="24"/>
                <w:vertAlign w:val="subscript"/>
              </w:rPr>
              <w:t>tabel,</w:t>
            </w:r>
          </w:p>
          <w:p w14:paraId="75FC0786" w14:textId="77777777" w:rsidR="007637B2" w:rsidRPr="002243AB" w:rsidRDefault="007637B2" w:rsidP="00F237A6">
            <w:pPr>
              <w:pStyle w:val="ListParagraph"/>
              <w:spacing w:after="0" w:line="240" w:lineRule="auto"/>
              <w:ind w:left="0"/>
              <w:jc w:val="both"/>
              <w:rPr>
                <w:rFonts w:ascii="Times New Roman" w:hAnsi="Times New Roman"/>
                <w:sz w:val="24"/>
                <w:szCs w:val="24"/>
              </w:rPr>
            </w:pPr>
            <w:r w:rsidRPr="002243AB">
              <w:rPr>
                <w:rFonts w:ascii="Times New Roman" w:hAnsi="Times New Roman"/>
                <w:sz w:val="24"/>
                <w:szCs w:val="24"/>
              </w:rPr>
              <w:t>maka data normal.</w:t>
            </w:r>
          </w:p>
        </w:tc>
      </w:tr>
      <w:tr w:rsidR="007637B2" w:rsidRPr="002243AB" w14:paraId="7682F8E8" w14:textId="77777777" w:rsidTr="00F237A6">
        <w:trPr>
          <w:jc w:val="center"/>
        </w:trPr>
        <w:tc>
          <w:tcPr>
            <w:tcW w:w="1560" w:type="dxa"/>
            <w:vAlign w:val="center"/>
          </w:tcPr>
          <w:p w14:paraId="4CB5ED28"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sidRPr="002243AB">
              <w:rPr>
                <w:rFonts w:ascii="Times New Roman" w:hAnsi="Times New Roman"/>
                <w:sz w:val="24"/>
                <w:szCs w:val="24"/>
              </w:rPr>
              <w:t>Kontrol</w:t>
            </w:r>
          </w:p>
        </w:tc>
        <w:tc>
          <w:tcPr>
            <w:tcW w:w="1701" w:type="dxa"/>
            <w:vAlign w:val="center"/>
          </w:tcPr>
          <w:p w14:paraId="7A580260" w14:textId="77777777" w:rsidR="007637B2" w:rsidRPr="00D14D0C" w:rsidRDefault="007637B2" w:rsidP="00F237A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5,06</w:t>
            </w:r>
          </w:p>
        </w:tc>
        <w:tc>
          <w:tcPr>
            <w:tcW w:w="1559" w:type="dxa"/>
            <w:vAlign w:val="center"/>
          </w:tcPr>
          <w:p w14:paraId="1D601DD4" w14:textId="77777777" w:rsidR="007637B2" w:rsidRPr="002243AB" w:rsidRDefault="007637B2" w:rsidP="00F237A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9,4</w:t>
            </w:r>
            <w:r w:rsidRPr="002243AB">
              <w:rPr>
                <w:rFonts w:ascii="Times New Roman" w:hAnsi="Times New Roman"/>
                <w:sz w:val="24"/>
                <w:szCs w:val="24"/>
              </w:rPr>
              <w:t>8</w:t>
            </w:r>
          </w:p>
        </w:tc>
        <w:tc>
          <w:tcPr>
            <w:tcW w:w="1843" w:type="dxa"/>
          </w:tcPr>
          <w:p w14:paraId="0B6518B9" w14:textId="77777777" w:rsidR="007637B2" w:rsidRPr="002243AB" w:rsidRDefault="007637B2" w:rsidP="00F237A6">
            <w:pPr>
              <w:pStyle w:val="ListParagraph"/>
              <w:spacing w:after="0" w:line="240" w:lineRule="auto"/>
              <w:ind w:left="0"/>
              <w:jc w:val="both"/>
              <w:rPr>
                <w:rFonts w:ascii="Times New Roman" w:hAnsi="Times New Roman"/>
                <w:sz w:val="24"/>
                <w:szCs w:val="24"/>
                <w:vertAlign w:val="subscript"/>
              </w:rPr>
            </w:pPr>
            <w:r w:rsidRPr="002243AB">
              <w:rPr>
                <w:rFonts w:ascii="Times New Roman" w:hAnsi="Times New Roman"/>
                <w:sz w:val="24"/>
                <w:szCs w:val="24"/>
              </w:rPr>
              <w:t>X</w:t>
            </w:r>
            <w:r w:rsidRPr="002243AB">
              <w:rPr>
                <w:rFonts w:ascii="Times New Roman" w:hAnsi="Times New Roman"/>
                <w:sz w:val="24"/>
                <w:szCs w:val="24"/>
                <w:vertAlign w:val="superscript"/>
              </w:rPr>
              <w:t>2</w:t>
            </w:r>
            <w:r w:rsidRPr="002243AB">
              <w:rPr>
                <w:rFonts w:ascii="Times New Roman" w:hAnsi="Times New Roman"/>
                <w:sz w:val="24"/>
                <w:szCs w:val="24"/>
                <w:vertAlign w:val="subscript"/>
              </w:rPr>
              <w:t xml:space="preserve">hitung </w:t>
            </w:r>
            <w:r w:rsidRPr="002243AB">
              <w:rPr>
                <w:rFonts w:ascii="Times New Roman" w:hAnsi="Times New Roman"/>
                <w:sz w:val="24"/>
                <w:szCs w:val="24"/>
              </w:rPr>
              <w:t>&lt; X</w:t>
            </w:r>
            <w:r w:rsidRPr="002243AB">
              <w:rPr>
                <w:rFonts w:ascii="Times New Roman" w:hAnsi="Times New Roman"/>
                <w:sz w:val="24"/>
                <w:szCs w:val="24"/>
                <w:vertAlign w:val="superscript"/>
              </w:rPr>
              <w:t>2</w:t>
            </w:r>
            <w:r w:rsidRPr="002243AB">
              <w:rPr>
                <w:rFonts w:ascii="Times New Roman" w:hAnsi="Times New Roman"/>
                <w:sz w:val="24"/>
                <w:szCs w:val="24"/>
                <w:vertAlign w:val="subscript"/>
              </w:rPr>
              <w:t>tabel,</w:t>
            </w:r>
          </w:p>
          <w:p w14:paraId="4072285B" w14:textId="77777777" w:rsidR="007637B2" w:rsidRPr="002243AB" w:rsidRDefault="007637B2" w:rsidP="00F237A6">
            <w:pPr>
              <w:pStyle w:val="ListParagraph"/>
              <w:spacing w:after="0" w:line="240" w:lineRule="auto"/>
              <w:ind w:left="0"/>
              <w:jc w:val="both"/>
              <w:rPr>
                <w:rFonts w:ascii="Times New Roman" w:hAnsi="Times New Roman"/>
                <w:sz w:val="24"/>
                <w:szCs w:val="24"/>
              </w:rPr>
            </w:pPr>
            <w:r w:rsidRPr="002243AB">
              <w:rPr>
                <w:rFonts w:ascii="Times New Roman" w:hAnsi="Times New Roman"/>
                <w:sz w:val="24"/>
                <w:szCs w:val="24"/>
              </w:rPr>
              <w:t>maka data normal.</w:t>
            </w:r>
          </w:p>
        </w:tc>
      </w:tr>
    </w:tbl>
    <w:p w14:paraId="253BAEF2" w14:textId="77777777" w:rsidR="00F237A6" w:rsidRDefault="00F237A6" w:rsidP="00F237A6">
      <w:pPr>
        <w:spacing w:after="0" w:line="360" w:lineRule="auto"/>
        <w:ind w:firstLine="567"/>
        <w:jc w:val="both"/>
        <w:rPr>
          <w:rFonts w:ascii="Times New Roman" w:hAnsi="Times New Roman"/>
          <w:sz w:val="24"/>
          <w:szCs w:val="24"/>
        </w:rPr>
      </w:pPr>
    </w:p>
    <w:p w14:paraId="1993D1EC" w14:textId="605F4A4A" w:rsidR="007637B2" w:rsidRPr="00226BDF" w:rsidRDefault="007637B2" w:rsidP="00F237A6">
      <w:pPr>
        <w:spacing w:after="0" w:line="360" w:lineRule="auto"/>
        <w:ind w:firstLine="567"/>
        <w:jc w:val="both"/>
        <w:rPr>
          <w:rFonts w:ascii="Times New Roman" w:hAnsi="Times New Roman"/>
          <w:sz w:val="24"/>
          <w:szCs w:val="24"/>
          <w:lang w:val="en-US"/>
        </w:rPr>
      </w:pPr>
      <w:r w:rsidRPr="002243AB">
        <w:rPr>
          <w:rFonts w:ascii="Times New Roman" w:hAnsi="Times New Roman"/>
          <w:sz w:val="24"/>
          <w:szCs w:val="24"/>
        </w:rPr>
        <w:t xml:space="preserve">Berdasarkan Tabel </w:t>
      </w:r>
      <w:r w:rsidR="00F237A6">
        <w:rPr>
          <w:rFonts w:ascii="Times New Roman" w:hAnsi="Times New Roman"/>
          <w:sz w:val="24"/>
          <w:szCs w:val="24"/>
        </w:rPr>
        <w:t>5</w:t>
      </w:r>
      <w:r w:rsidRPr="002243AB">
        <w:rPr>
          <w:rFonts w:ascii="Times New Roman" w:hAnsi="Times New Roman"/>
          <w:sz w:val="24"/>
          <w:szCs w:val="24"/>
        </w:rPr>
        <w:t xml:space="preserve">, dapat diketahui bahwa data </w:t>
      </w:r>
      <w:r>
        <w:rPr>
          <w:rFonts w:ascii="Times New Roman" w:hAnsi="Times New Roman"/>
          <w:sz w:val="24"/>
          <w:szCs w:val="24"/>
        </w:rPr>
        <w:t>berpikir kreatif</w:t>
      </w:r>
      <w:r w:rsidRPr="002243AB">
        <w:rPr>
          <w:rFonts w:ascii="Times New Roman" w:hAnsi="Times New Roman"/>
          <w:sz w:val="24"/>
          <w:szCs w:val="24"/>
        </w:rPr>
        <w:t xml:space="preserve"> siswa adalah terdistribusi normal.</w:t>
      </w:r>
      <w:r w:rsidR="00226BDF">
        <w:rPr>
          <w:rFonts w:ascii="Times New Roman" w:hAnsi="Times New Roman"/>
          <w:sz w:val="24"/>
          <w:szCs w:val="24"/>
          <w:lang w:val="en-US"/>
        </w:rPr>
        <w:t xml:space="preserve"> </w:t>
      </w:r>
    </w:p>
    <w:p w14:paraId="1F636368" w14:textId="77777777" w:rsidR="00C31700" w:rsidRPr="007637B2" w:rsidRDefault="00C31700" w:rsidP="00F237A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7637B2">
        <w:rPr>
          <w:rFonts w:ascii="Times New Roman" w:eastAsia="Times New Roman" w:hAnsi="Times New Roman" w:cs="Times New Roman"/>
          <w:b/>
          <w:color w:val="000000"/>
          <w:sz w:val="24"/>
          <w:szCs w:val="24"/>
        </w:rPr>
        <w:t>Uji Hipotesis Berpikir Kreatif</w:t>
      </w:r>
    </w:p>
    <w:p w14:paraId="42E95E74" w14:textId="5120229B" w:rsidR="00C31700" w:rsidRPr="00893B62" w:rsidRDefault="00C31700" w:rsidP="00F237A6">
      <w:pPr>
        <w:spacing w:after="0" w:line="360" w:lineRule="auto"/>
        <w:ind w:firstLine="567"/>
        <w:jc w:val="both"/>
        <w:rPr>
          <w:rFonts w:ascii="Times New Roman" w:hAnsi="Times New Roman" w:cs="Times New Roman"/>
          <w:sz w:val="24"/>
          <w:szCs w:val="24"/>
          <w:lang w:val="en-US"/>
        </w:rPr>
      </w:pPr>
      <w:r w:rsidRPr="00893B62">
        <w:rPr>
          <w:rFonts w:ascii="Times New Roman" w:hAnsi="Times New Roman" w:cs="Times New Roman"/>
          <w:sz w:val="24"/>
          <w:szCs w:val="24"/>
        </w:rPr>
        <w:t xml:space="preserve">Hasil uji hipotesis </w:t>
      </w:r>
      <w:r w:rsidR="00F30791" w:rsidRPr="00F30791">
        <w:rPr>
          <w:rFonts w:ascii="Times New Roman" w:eastAsia="Times New Roman" w:hAnsi="Times New Roman" w:cs="Times New Roman"/>
          <w:bCs/>
          <w:color w:val="000000"/>
          <w:sz w:val="24"/>
          <w:szCs w:val="24"/>
        </w:rPr>
        <w:t>berpikir kreatif</w:t>
      </w:r>
      <w:r w:rsidR="00F30791" w:rsidRPr="00893B62">
        <w:rPr>
          <w:rFonts w:ascii="Times New Roman" w:hAnsi="Times New Roman" w:cs="Times New Roman"/>
          <w:sz w:val="24"/>
          <w:szCs w:val="24"/>
        </w:rPr>
        <w:t xml:space="preserve"> </w:t>
      </w:r>
      <w:r w:rsidRPr="00893B62">
        <w:rPr>
          <w:rFonts w:ascii="Times New Roman" w:hAnsi="Times New Roman" w:cs="Times New Roman"/>
          <w:sz w:val="24"/>
          <w:szCs w:val="24"/>
        </w:rPr>
        <w:t xml:space="preserve">menggunakan uji-t </w:t>
      </w:r>
      <w:r w:rsidRPr="00893B62">
        <w:rPr>
          <w:rFonts w:ascii="Times New Roman" w:hAnsi="Times New Roman" w:cs="Times New Roman"/>
          <w:i/>
          <w:sz w:val="24"/>
          <w:szCs w:val="24"/>
        </w:rPr>
        <w:t>separated</w:t>
      </w:r>
      <w:r w:rsidRPr="00893B62">
        <w:rPr>
          <w:rFonts w:ascii="Times New Roman" w:hAnsi="Times New Roman" w:cs="Times New Roman"/>
          <w:sz w:val="24"/>
          <w:szCs w:val="24"/>
        </w:rPr>
        <w:t>. Kriteria uji jika t</w:t>
      </w:r>
      <w:r w:rsidRPr="00893B62">
        <w:rPr>
          <w:rFonts w:ascii="Times New Roman" w:hAnsi="Times New Roman" w:cs="Times New Roman"/>
          <w:sz w:val="24"/>
          <w:szCs w:val="24"/>
          <w:vertAlign w:val="subscript"/>
        </w:rPr>
        <w:t>hitung</w:t>
      </w:r>
      <w:r w:rsidRPr="00893B62">
        <w:rPr>
          <w:rFonts w:ascii="Times New Roman" w:hAnsi="Times New Roman" w:cs="Times New Roman"/>
          <w:sz w:val="24"/>
          <w:szCs w:val="24"/>
        </w:rPr>
        <w:t>&gt; t</w:t>
      </w:r>
      <w:r w:rsidRPr="00893B62">
        <w:rPr>
          <w:rFonts w:ascii="Times New Roman" w:hAnsi="Times New Roman" w:cs="Times New Roman"/>
          <w:sz w:val="24"/>
          <w:szCs w:val="24"/>
          <w:vertAlign w:val="subscript"/>
        </w:rPr>
        <w:t>tabel</w:t>
      </w:r>
      <w:r w:rsidRPr="00893B62">
        <w:rPr>
          <w:rFonts w:ascii="Times New Roman" w:hAnsi="Times New Roman" w:cs="Times New Roman"/>
          <w:sz w:val="24"/>
          <w:szCs w:val="24"/>
        </w:rPr>
        <w:t xml:space="preserve"> maka Ha diterima dan Ho ditolak. Jika t</w:t>
      </w:r>
      <w:r w:rsidRPr="00893B62">
        <w:rPr>
          <w:rFonts w:ascii="Times New Roman" w:hAnsi="Times New Roman" w:cs="Times New Roman"/>
          <w:sz w:val="24"/>
          <w:szCs w:val="24"/>
          <w:vertAlign w:val="subscript"/>
        </w:rPr>
        <w:t xml:space="preserve">hitung </w:t>
      </w:r>
      <w:r w:rsidRPr="00893B62">
        <w:rPr>
          <w:rFonts w:ascii="Times New Roman" w:hAnsi="Times New Roman" w:cs="Times New Roman"/>
          <w:sz w:val="24"/>
          <w:szCs w:val="24"/>
        </w:rPr>
        <w:t>&lt; t</w:t>
      </w:r>
      <w:r w:rsidRPr="00893B62">
        <w:rPr>
          <w:rFonts w:ascii="Times New Roman" w:hAnsi="Times New Roman" w:cs="Times New Roman"/>
          <w:sz w:val="24"/>
          <w:szCs w:val="24"/>
          <w:vertAlign w:val="subscript"/>
        </w:rPr>
        <w:t>tabel</w:t>
      </w:r>
      <w:r w:rsidRPr="00893B62">
        <w:rPr>
          <w:rFonts w:ascii="Times New Roman" w:hAnsi="Times New Roman" w:cs="Times New Roman"/>
          <w:sz w:val="24"/>
          <w:szCs w:val="24"/>
        </w:rPr>
        <w:t xml:space="preserve"> maka Ha ditolak dan Ho diterima. </w:t>
      </w:r>
      <w:proofErr w:type="spellStart"/>
      <w:r w:rsidR="00F30791">
        <w:rPr>
          <w:rFonts w:ascii="Times New Roman" w:hAnsi="Times New Roman" w:cs="Times New Roman"/>
          <w:sz w:val="24"/>
          <w:szCs w:val="24"/>
          <w:lang w:val="en-US"/>
        </w:rPr>
        <w:t>Uji</w:t>
      </w:r>
      <w:proofErr w:type="spellEnd"/>
      <w:r w:rsidR="00F30791">
        <w:rPr>
          <w:rFonts w:ascii="Times New Roman" w:hAnsi="Times New Roman" w:cs="Times New Roman"/>
          <w:sz w:val="24"/>
          <w:szCs w:val="24"/>
          <w:lang w:val="en-US"/>
        </w:rPr>
        <w:t xml:space="preserve"> t </w:t>
      </w:r>
      <w:proofErr w:type="spellStart"/>
      <w:r w:rsidR="00F30791">
        <w:rPr>
          <w:rFonts w:ascii="Times New Roman" w:hAnsi="Times New Roman" w:cs="Times New Roman"/>
          <w:sz w:val="24"/>
          <w:szCs w:val="24"/>
          <w:lang w:val="en-US"/>
        </w:rPr>
        <w:t>berguna</w:t>
      </w:r>
      <w:proofErr w:type="spellEnd"/>
      <w:r w:rsidR="00F30791">
        <w:rPr>
          <w:rFonts w:ascii="Times New Roman" w:hAnsi="Times New Roman" w:cs="Times New Roman"/>
          <w:sz w:val="24"/>
          <w:szCs w:val="24"/>
          <w:lang w:val="en-US"/>
        </w:rPr>
        <w:t xml:space="preserve"> </w:t>
      </w:r>
      <w:proofErr w:type="spellStart"/>
      <w:r w:rsidR="00F30791">
        <w:rPr>
          <w:rFonts w:ascii="Times New Roman" w:hAnsi="Times New Roman" w:cs="Times New Roman"/>
          <w:sz w:val="24"/>
          <w:szCs w:val="24"/>
          <w:lang w:val="en-US"/>
        </w:rPr>
        <w:t>untuk</w:t>
      </w:r>
      <w:proofErr w:type="spellEnd"/>
      <w:r w:rsidR="00F30791">
        <w:rPr>
          <w:rFonts w:ascii="Times New Roman" w:hAnsi="Times New Roman" w:cs="Times New Roman"/>
          <w:sz w:val="24"/>
          <w:szCs w:val="24"/>
          <w:lang w:val="en-US"/>
        </w:rPr>
        <w:t xml:space="preserve"> </w:t>
      </w:r>
      <w:proofErr w:type="spellStart"/>
      <w:r w:rsidR="00F30791">
        <w:rPr>
          <w:rFonts w:ascii="Times New Roman" w:hAnsi="Times New Roman" w:cs="Times New Roman"/>
          <w:sz w:val="24"/>
          <w:szCs w:val="24"/>
          <w:lang w:val="en-US"/>
        </w:rPr>
        <w:t>melihat</w:t>
      </w:r>
      <w:proofErr w:type="spellEnd"/>
      <w:r w:rsidR="00F30791">
        <w:rPr>
          <w:rFonts w:ascii="Times New Roman" w:hAnsi="Times New Roman" w:cs="Times New Roman"/>
          <w:sz w:val="24"/>
          <w:szCs w:val="24"/>
          <w:lang w:val="en-US"/>
        </w:rPr>
        <w:t xml:space="preserve"> </w:t>
      </w:r>
      <w:proofErr w:type="spellStart"/>
      <w:r w:rsidR="00F30791">
        <w:rPr>
          <w:rFonts w:ascii="Times New Roman" w:hAnsi="Times New Roman" w:cs="Times New Roman"/>
          <w:sz w:val="24"/>
          <w:szCs w:val="24"/>
          <w:lang w:val="en-US"/>
        </w:rPr>
        <w:t>pengaruh</w:t>
      </w:r>
      <w:proofErr w:type="spellEnd"/>
      <w:r w:rsidR="00F30791">
        <w:rPr>
          <w:rFonts w:ascii="Times New Roman" w:hAnsi="Times New Roman" w:cs="Times New Roman"/>
          <w:sz w:val="24"/>
          <w:szCs w:val="24"/>
          <w:lang w:val="en-US"/>
        </w:rPr>
        <w:t xml:space="preserve"> variable X </w:t>
      </w:r>
      <w:proofErr w:type="spellStart"/>
      <w:r w:rsidR="00F30791">
        <w:rPr>
          <w:rFonts w:ascii="Times New Roman" w:hAnsi="Times New Roman" w:cs="Times New Roman"/>
          <w:sz w:val="24"/>
          <w:szCs w:val="24"/>
          <w:lang w:val="en-US"/>
        </w:rPr>
        <w:t>secara</w:t>
      </w:r>
      <w:proofErr w:type="spellEnd"/>
      <w:r w:rsidR="00F30791">
        <w:rPr>
          <w:rFonts w:ascii="Times New Roman" w:hAnsi="Times New Roman" w:cs="Times New Roman"/>
          <w:sz w:val="24"/>
          <w:szCs w:val="24"/>
          <w:lang w:val="en-US"/>
        </w:rPr>
        <w:t xml:space="preserve"> </w:t>
      </w:r>
      <w:proofErr w:type="spellStart"/>
      <w:r w:rsidR="00F30791">
        <w:rPr>
          <w:rFonts w:ascii="Times New Roman" w:hAnsi="Times New Roman" w:cs="Times New Roman"/>
          <w:sz w:val="24"/>
          <w:szCs w:val="24"/>
          <w:lang w:val="en-US"/>
        </w:rPr>
        <w:t>parsial</w:t>
      </w:r>
      <w:proofErr w:type="spellEnd"/>
      <w:r w:rsidR="00F30791">
        <w:rPr>
          <w:rFonts w:ascii="Times New Roman" w:hAnsi="Times New Roman" w:cs="Times New Roman"/>
          <w:sz w:val="24"/>
          <w:szCs w:val="24"/>
          <w:lang w:val="en-US"/>
        </w:rPr>
        <w:t xml:space="preserve"> </w:t>
      </w:r>
      <w:proofErr w:type="spellStart"/>
      <w:r w:rsidR="00F30791">
        <w:rPr>
          <w:rFonts w:ascii="Times New Roman" w:hAnsi="Times New Roman" w:cs="Times New Roman"/>
          <w:sz w:val="24"/>
          <w:szCs w:val="24"/>
          <w:lang w:val="en-US"/>
        </w:rPr>
        <w:t>terhadap</w:t>
      </w:r>
      <w:proofErr w:type="spellEnd"/>
      <w:r w:rsidR="00F30791">
        <w:rPr>
          <w:rFonts w:ascii="Times New Roman" w:hAnsi="Times New Roman" w:cs="Times New Roman"/>
          <w:sz w:val="24"/>
          <w:szCs w:val="24"/>
          <w:lang w:val="en-US"/>
        </w:rPr>
        <w:t xml:space="preserve"> variable Y (</w:t>
      </w:r>
      <w:proofErr w:type="spellStart"/>
      <w:r w:rsidR="00F30791">
        <w:rPr>
          <w:rFonts w:ascii="Times New Roman" w:hAnsi="Times New Roman" w:cs="Times New Roman"/>
          <w:sz w:val="24"/>
          <w:szCs w:val="24"/>
          <w:lang w:val="en-US"/>
        </w:rPr>
        <w:t>Mardiatmoko</w:t>
      </w:r>
      <w:proofErr w:type="spellEnd"/>
      <w:r w:rsidR="00F30791">
        <w:rPr>
          <w:rFonts w:ascii="Times New Roman" w:hAnsi="Times New Roman" w:cs="Times New Roman"/>
          <w:sz w:val="24"/>
          <w:szCs w:val="24"/>
          <w:lang w:val="en-US"/>
        </w:rPr>
        <w:t xml:space="preserve">, 2020). </w:t>
      </w:r>
      <w:r w:rsidRPr="00893B62">
        <w:rPr>
          <w:rFonts w:ascii="Times New Roman" w:hAnsi="Times New Roman" w:cs="Times New Roman"/>
          <w:sz w:val="24"/>
          <w:szCs w:val="24"/>
        </w:rPr>
        <w:t>Hasil uji hipotesis tes akhir motivasi belajar dapat dilihat pada Tabel</w:t>
      </w:r>
      <w:r w:rsidR="00893B62">
        <w:rPr>
          <w:rFonts w:ascii="Times New Roman" w:hAnsi="Times New Roman" w:cs="Times New Roman"/>
          <w:sz w:val="24"/>
          <w:szCs w:val="24"/>
          <w:lang w:val="en-US"/>
        </w:rPr>
        <w:t xml:space="preserve"> 6.</w:t>
      </w:r>
    </w:p>
    <w:p w14:paraId="0DD96189" w14:textId="06BDE493" w:rsidR="00C31700" w:rsidRPr="00F237A6" w:rsidRDefault="00C31700" w:rsidP="00F237A6">
      <w:pPr>
        <w:spacing w:after="0" w:line="360" w:lineRule="auto"/>
        <w:jc w:val="center"/>
        <w:rPr>
          <w:rFonts w:ascii="Times New Roman" w:eastAsia="Times New Roman" w:hAnsi="Times New Roman" w:cs="Times New Roman"/>
          <w:b/>
          <w:sz w:val="24"/>
          <w:szCs w:val="24"/>
        </w:rPr>
      </w:pPr>
      <w:r w:rsidRPr="00F237A6">
        <w:rPr>
          <w:rFonts w:ascii="Times New Roman" w:eastAsia="Times New Roman" w:hAnsi="Times New Roman" w:cs="Times New Roman"/>
          <w:b/>
          <w:sz w:val="24"/>
          <w:szCs w:val="24"/>
        </w:rPr>
        <w:t xml:space="preserve">Tabel </w:t>
      </w:r>
      <w:r w:rsidR="00893B62" w:rsidRPr="00F237A6">
        <w:rPr>
          <w:rFonts w:ascii="Times New Roman" w:eastAsia="Times New Roman" w:hAnsi="Times New Roman" w:cs="Times New Roman"/>
          <w:b/>
          <w:sz w:val="24"/>
          <w:szCs w:val="24"/>
          <w:lang w:val="en-US"/>
        </w:rPr>
        <w:t>6.</w:t>
      </w:r>
      <w:r w:rsidRPr="00F237A6">
        <w:rPr>
          <w:rFonts w:ascii="Times New Roman" w:eastAsia="Times New Roman" w:hAnsi="Times New Roman" w:cs="Times New Roman"/>
          <w:b/>
          <w:sz w:val="24"/>
          <w:szCs w:val="24"/>
        </w:rPr>
        <w:t xml:space="preserve"> Rekapitulasi Hasil Uji Hipotesis Berpikir Kreatif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1413"/>
        <w:gridCol w:w="1843"/>
      </w:tblGrid>
      <w:tr w:rsidR="00C31700" w:rsidRPr="00893B62" w14:paraId="74C46CEF" w14:textId="77777777" w:rsidTr="0092734C">
        <w:trPr>
          <w:jc w:val="center"/>
        </w:trPr>
        <w:tc>
          <w:tcPr>
            <w:tcW w:w="1418" w:type="dxa"/>
            <w:shd w:val="clear" w:color="auto" w:fill="002060"/>
          </w:tcPr>
          <w:p w14:paraId="677F6CA1" w14:textId="77777777" w:rsidR="00C31700" w:rsidRPr="00893B62" w:rsidRDefault="00C31700" w:rsidP="00F237A6">
            <w:pPr>
              <w:pStyle w:val="ListParagraph"/>
              <w:spacing w:after="0" w:line="240" w:lineRule="auto"/>
              <w:ind w:left="0"/>
              <w:jc w:val="center"/>
              <w:rPr>
                <w:rFonts w:ascii="Times New Roman" w:hAnsi="Times New Roman" w:cs="Times New Roman"/>
                <w:sz w:val="24"/>
                <w:szCs w:val="24"/>
              </w:rPr>
            </w:pPr>
            <w:r w:rsidRPr="00893B62">
              <w:rPr>
                <w:rFonts w:ascii="Times New Roman" w:hAnsi="Times New Roman" w:cs="Times New Roman"/>
                <w:sz w:val="24"/>
                <w:szCs w:val="24"/>
              </w:rPr>
              <w:t>Jenis Data</w:t>
            </w:r>
          </w:p>
        </w:tc>
        <w:tc>
          <w:tcPr>
            <w:tcW w:w="1559" w:type="dxa"/>
            <w:shd w:val="clear" w:color="auto" w:fill="002060"/>
          </w:tcPr>
          <w:p w14:paraId="1E774E9B" w14:textId="77777777" w:rsidR="00C31700" w:rsidRPr="00893B62" w:rsidRDefault="00C31700" w:rsidP="00F237A6">
            <w:pPr>
              <w:pStyle w:val="ListParagraph"/>
              <w:tabs>
                <w:tab w:val="left" w:pos="396"/>
                <w:tab w:val="center" w:pos="671"/>
              </w:tabs>
              <w:spacing w:after="0" w:line="240" w:lineRule="auto"/>
              <w:ind w:left="0"/>
              <w:rPr>
                <w:rFonts w:ascii="Times New Roman" w:hAnsi="Times New Roman" w:cs="Times New Roman"/>
                <w:sz w:val="24"/>
                <w:szCs w:val="24"/>
              </w:rPr>
            </w:pPr>
            <w:r w:rsidRPr="00893B62">
              <w:rPr>
                <w:rFonts w:ascii="Times New Roman" w:hAnsi="Times New Roman" w:cs="Times New Roman"/>
                <w:sz w:val="24"/>
                <w:szCs w:val="24"/>
              </w:rPr>
              <w:tab/>
            </w:r>
            <w:r w:rsidRPr="00893B62">
              <w:rPr>
                <w:rFonts w:ascii="Times New Roman" w:hAnsi="Times New Roman" w:cs="Times New Roman"/>
                <w:sz w:val="24"/>
                <w:szCs w:val="24"/>
              </w:rPr>
              <w:tab/>
              <w:t>t</w:t>
            </w:r>
            <w:r w:rsidRPr="00893B62">
              <w:rPr>
                <w:rFonts w:ascii="Times New Roman" w:hAnsi="Times New Roman" w:cs="Times New Roman"/>
                <w:sz w:val="24"/>
                <w:szCs w:val="24"/>
                <w:vertAlign w:val="subscript"/>
              </w:rPr>
              <w:t>hitung</w:t>
            </w:r>
          </w:p>
        </w:tc>
        <w:tc>
          <w:tcPr>
            <w:tcW w:w="1413" w:type="dxa"/>
            <w:shd w:val="clear" w:color="auto" w:fill="002060"/>
          </w:tcPr>
          <w:p w14:paraId="620F5C49" w14:textId="77777777" w:rsidR="00C31700" w:rsidRPr="00893B62" w:rsidRDefault="00C31700" w:rsidP="00F237A6">
            <w:pPr>
              <w:pStyle w:val="ListParagraph"/>
              <w:spacing w:after="0" w:line="240" w:lineRule="auto"/>
              <w:ind w:left="0"/>
              <w:jc w:val="center"/>
              <w:rPr>
                <w:rFonts w:ascii="Times New Roman" w:hAnsi="Times New Roman" w:cs="Times New Roman"/>
                <w:sz w:val="24"/>
                <w:szCs w:val="24"/>
              </w:rPr>
            </w:pPr>
            <w:r w:rsidRPr="00893B62">
              <w:rPr>
                <w:rFonts w:ascii="Times New Roman" w:hAnsi="Times New Roman" w:cs="Times New Roman"/>
                <w:sz w:val="24"/>
                <w:szCs w:val="24"/>
              </w:rPr>
              <w:t>t</w:t>
            </w:r>
            <w:r w:rsidRPr="00893B62">
              <w:rPr>
                <w:rFonts w:ascii="Times New Roman" w:hAnsi="Times New Roman" w:cs="Times New Roman"/>
                <w:sz w:val="24"/>
                <w:szCs w:val="24"/>
                <w:vertAlign w:val="subscript"/>
              </w:rPr>
              <w:t>tabel</w:t>
            </w:r>
          </w:p>
        </w:tc>
        <w:tc>
          <w:tcPr>
            <w:tcW w:w="1843" w:type="dxa"/>
            <w:shd w:val="clear" w:color="auto" w:fill="002060"/>
          </w:tcPr>
          <w:p w14:paraId="02543D68" w14:textId="77777777" w:rsidR="00C31700" w:rsidRPr="00893B62" w:rsidRDefault="00C31700" w:rsidP="00F237A6">
            <w:pPr>
              <w:pStyle w:val="ListParagraph"/>
              <w:spacing w:after="0" w:line="240" w:lineRule="auto"/>
              <w:ind w:left="0"/>
              <w:jc w:val="center"/>
              <w:rPr>
                <w:rFonts w:ascii="Times New Roman" w:hAnsi="Times New Roman" w:cs="Times New Roman"/>
                <w:sz w:val="24"/>
                <w:szCs w:val="24"/>
              </w:rPr>
            </w:pPr>
            <w:r w:rsidRPr="00893B62">
              <w:rPr>
                <w:rFonts w:ascii="Times New Roman" w:hAnsi="Times New Roman" w:cs="Times New Roman"/>
                <w:sz w:val="24"/>
                <w:szCs w:val="24"/>
              </w:rPr>
              <w:t>Kriteria Uji</w:t>
            </w:r>
          </w:p>
        </w:tc>
      </w:tr>
      <w:tr w:rsidR="00C31700" w:rsidRPr="00893B62" w14:paraId="0625E277" w14:textId="77777777" w:rsidTr="0092734C">
        <w:trPr>
          <w:jc w:val="center"/>
        </w:trPr>
        <w:tc>
          <w:tcPr>
            <w:tcW w:w="1418" w:type="dxa"/>
            <w:vAlign w:val="center"/>
          </w:tcPr>
          <w:p w14:paraId="2E9408D6" w14:textId="77777777" w:rsidR="00C31700" w:rsidRPr="00893B62" w:rsidRDefault="00C31700" w:rsidP="00F237A6">
            <w:pPr>
              <w:pStyle w:val="ListParagraph"/>
              <w:spacing w:after="0" w:line="240" w:lineRule="auto"/>
              <w:ind w:left="0"/>
              <w:jc w:val="center"/>
              <w:rPr>
                <w:rFonts w:ascii="Times New Roman" w:hAnsi="Times New Roman" w:cs="Times New Roman"/>
                <w:sz w:val="24"/>
                <w:szCs w:val="24"/>
              </w:rPr>
            </w:pPr>
            <w:r w:rsidRPr="00893B62">
              <w:rPr>
                <w:rFonts w:ascii="Times New Roman" w:hAnsi="Times New Roman" w:cs="Times New Roman"/>
                <w:sz w:val="24"/>
                <w:szCs w:val="24"/>
              </w:rPr>
              <w:t>Tes Akhir</w:t>
            </w:r>
          </w:p>
        </w:tc>
        <w:tc>
          <w:tcPr>
            <w:tcW w:w="1559" w:type="dxa"/>
            <w:vAlign w:val="center"/>
          </w:tcPr>
          <w:p w14:paraId="0023B577" w14:textId="77777777" w:rsidR="00C31700" w:rsidRPr="00893B62" w:rsidRDefault="00C31700" w:rsidP="00F237A6">
            <w:pPr>
              <w:pStyle w:val="ListParagraph"/>
              <w:spacing w:after="0" w:line="240" w:lineRule="auto"/>
              <w:ind w:left="0"/>
              <w:jc w:val="center"/>
              <w:rPr>
                <w:rFonts w:ascii="Times New Roman" w:hAnsi="Times New Roman" w:cs="Times New Roman"/>
                <w:sz w:val="24"/>
                <w:szCs w:val="24"/>
              </w:rPr>
            </w:pPr>
            <w:r w:rsidRPr="00893B62">
              <w:rPr>
                <w:rFonts w:ascii="Times New Roman" w:hAnsi="Times New Roman" w:cs="Times New Roman"/>
                <w:sz w:val="24"/>
                <w:szCs w:val="24"/>
              </w:rPr>
              <w:t>1,94</w:t>
            </w:r>
          </w:p>
        </w:tc>
        <w:tc>
          <w:tcPr>
            <w:tcW w:w="1413" w:type="dxa"/>
            <w:vAlign w:val="center"/>
          </w:tcPr>
          <w:p w14:paraId="74F540C9" w14:textId="77777777" w:rsidR="00C31700" w:rsidRPr="00893B62" w:rsidRDefault="00C31700" w:rsidP="00F237A6">
            <w:pPr>
              <w:pStyle w:val="ListParagraph"/>
              <w:spacing w:after="0" w:line="240" w:lineRule="auto"/>
              <w:ind w:left="0"/>
              <w:jc w:val="center"/>
              <w:rPr>
                <w:rFonts w:ascii="Times New Roman" w:hAnsi="Times New Roman" w:cs="Times New Roman"/>
                <w:sz w:val="24"/>
                <w:szCs w:val="24"/>
              </w:rPr>
            </w:pPr>
            <w:r w:rsidRPr="00893B62">
              <w:rPr>
                <w:rFonts w:ascii="Times New Roman" w:hAnsi="Times New Roman" w:cs="Times New Roman"/>
                <w:sz w:val="24"/>
                <w:szCs w:val="24"/>
              </w:rPr>
              <w:t>1,687</w:t>
            </w:r>
          </w:p>
        </w:tc>
        <w:tc>
          <w:tcPr>
            <w:tcW w:w="1843" w:type="dxa"/>
          </w:tcPr>
          <w:p w14:paraId="7FC365D0" w14:textId="77777777" w:rsidR="00C31700" w:rsidRPr="00893B62" w:rsidRDefault="00C31700" w:rsidP="00F237A6">
            <w:pPr>
              <w:pStyle w:val="ListParagraph"/>
              <w:spacing w:after="0" w:line="240" w:lineRule="auto"/>
              <w:ind w:left="0"/>
              <w:jc w:val="both"/>
              <w:rPr>
                <w:rFonts w:ascii="Times New Roman" w:hAnsi="Times New Roman" w:cs="Times New Roman"/>
                <w:sz w:val="24"/>
                <w:szCs w:val="24"/>
              </w:rPr>
            </w:pPr>
            <w:r w:rsidRPr="00893B62">
              <w:rPr>
                <w:rFonts w:ascii="Times New Roman" w:hAnsi="Times New Roman" w:cs="Times New Roman"/>
                <w:sz w:val="24"/>
                <w:szCs w:val="24"/>
              </w:rPr>
              <w:t>t</w:t>
            </w:r>
            <w:r w:rsidRPr="00893B62">
              <w:rPr>
                <w:rFonts w:ascii="Times New Roman" w:hAnsi="Times New Roman" w:cs="Times New Roman"/>
                <w:sz w:val="24"/>
                <w:szCs w:val="24"/>
                <w:vertAlign w:val="subscript"/>
              </w:rPr>
              <w:t>hitung</w:t>
            </w:r>
            <w:r w:rsidRPr="00893B62">
              <w:rPr>
                <w:rFonts w:ascii="Times New Roman" w:hAnsi="Times New Roman" w:cs="Times New Roman"/>
                <w:sz w:val="24"/>
                <w:szCs w:val="24"/>
              </w:rPr>
              <w:t>&gt; t</w:t>
            </w:r>
            <w:r w:rsidRPr="00893B62">
              <w:rPr>
                <w:rFonts w:ascii="Times New Roman" w:hAnsi="Times New Roman" w:cs="Times New Roman"/>
                <w:sz w:val="24"/>
                <w:szCs w:val="24"/>
                <w:vertAlign w:val="subscript"/>
              </w:rPr>
              <w:t>tabel</w:t>
            </w:r>
            <w:r w:rsidRPr="00893B62">
              <w:rPr>
                <w:rFonts w:ascii="Times New Roman" w:hAnsi="Times New Roman" w:cs="Times New Roman"/>
                <w:sz w:val="24"/>
                <w:szCs w:val="24"/>
              </w:rPr>
              <w:t>, maka Ha diterima</w:t>
            </w:r>
          </w:p>
        </w:tc>
      </w:tr>
    </w:tbl>
    <w:p w14:paraId="2E59F76F" w14:textId="77777777" w:rsidR="00F237A6" w:rsidRDefault="00F237A6" w:rsidP="00F237A6">
      <w:pPr>
        <w:spacing w:after="0" w:line="360" w:lineRule="auto"/>
        <w:ind w:firstLine="567"/>
        <w:jc w:val="both"/>
        <w:rPr>
          <w:rFonts w:ascii="Times New Roman" w:hAnsi="Times New Roman" w:cs="Times New Roman"/>
          <w:sz w:val="24"/>
          <w:szCs w:val="24"/>
        </w:rPr>
      </w:pPr>
    </w:p>
    <w:p w14:paraId="766D931E" w14:textId="7411EF9B" w:rsidR="00C31700" w:rsidRPr="006A6454" w:rsidRDefault="00C31700" w:rsidP="00F237A6">
      <w:pPr>
        <w:spacing w:after="0" w:line="360" w:lineRule="auto"/>
        <w:ind w:firstLine="567"/>
        <w:jc w:val="both"/>
        <w:rPr>
          <w:rFonts w:ascii="Times New Roman" w:hAnsi="Times New Roman" w:cs="Times New Roman"/>
          <w:sz w:val="24"/>
          <w:szCs w:val="24"/>
          <w:lang w:val="en-US"/>
        </w:rPr>
      </w:pPr>
      <w:r w:rsidRPr="00893B62">
        <w:rPr>
          <w:rFonts w:ascii="Times New Roman" w:hAnsi="Times New Roman" w:cs="Times New Roman"/>
          <w:sz w:val="24"/>
          <w:szCs w:val="24"/>
        </w:rPr>
        <w:t xml:space="preserve">Berdasarkan Tabel </w:t>
      </w:r>
      <w:r w:rsidR="0092734C">
        <w:rPr>
          <w:rFonts w:ascii="Times New Roman" w:hAnsi="Times New Roman" w:cs="Times New Roman"/>
          <w:sz w:val="24"/>
          <w:szCs w:val="24"/>
          <w:lang w:val="en-US"/>
        </w:rPr>
        <w:t>6.</w:t>
      </w:r>
      <w:r w:rsidRPr="00893B62">
        <w:rPr>
          <w:rFonts w:ascii="Times New Roman" w:hAnsi="Times New Roman" w:cs="Times New Roman"/>
          <w:sz w:val="24"/>
          <w:szCs w:val="24"/>
        </w:rPr>
        <w:t xml:space="preserve"> hasil uji hipotesis dengan menggunakan uji-t </w:t>
      </w:r>
      <w:r w:rsidRPr="00893B62">
        <w:rPr>
          <w:rFonts w:ascii="Times New Roman" w:hAnsi="Times New Roman" w:cs="Times New Roman"/>
          <w:i/>
          <w:sz w:val="24"/>
          <w:szCs w:val="24"/>
        </w:rPr>
        <w:t>separated</w:t>
      </w:r>
      <w:r w:rsidRPr="00893B62">
        <w:rPr>
          <w:rFonts w:ascii="Times New Roman" w:hAnsi="Times New Roman" w:cs="Times New Roman"/>
          <w:sz w:val="24"/>
          <w:szCs w:val="24"/>
        </w:rPr>
        <w:t xml:space="preserve"> dengan taraf signifikan 0,5 % menunjukkan bahwa ada perbedaan kemampuan berpikir kreatif  siswa dengan menggunakan pendekatan </w:t>
      </w:r>
      <w:r w:rsidRPr="00893B62">
        <w:rPr>
          <w:rFonts w:ascii="Times New Roman" w:hAnsi="Times New Roman" w:cs="Times New Roman"/>
          <w:i/>
          <w:sz w:val="24"/>
          <w:szCs w:val="24"/>
        </w:rPr>
        <w:t>scientific</w:t>
      </w:r>
      <w:r w:rsidRPr="00893B62">
        <w:rPr>
          <w:rFonts w:ascii="Times New Roman" w:hAnsi="Times New Roman" w:cs="Times New Roman"/>
          <w:sz w:val="24"/>
          <w:szCs w:val="24"/>
        </w:rPr>
        <w:t xml:space="preserve"> dengan pembelajaran konvensional ( 1,94 &gt; 1,687 ) atau ada pengaruh pendekatan </w:t>
      </w:r>
      <w:r w:rsidRPr="00893B62">
        <w:rPr>
          <w:rFonts w:ascii="Times New Roman" w:hAnsi="Times New Roman" w:cs="Times New Roman"/>
          <w:i/>
          <w:sz w:val="24"/>
          <w:szCs w:val="24"/>
        </w:rPr>
        <w:t>scientific</w:t>
      </w:r>
      <w:r w:rsidRPr="00893B62">
        <w:rPr>
          <w:rFonts w:ascii="Times New Roman" w:hAnsi="Times New Roman" w:cs="Times New Roman"/>
          <w:sz w:val="24"/>
          <w:szCs w:val="24"/>
        </w:rPr>
        <w:t xml:space="preserve">  terhadap Berpikir Kreatif siswa.</w:t>
      </w:r>
      <w:r w:rsidR="006A6454">
        <w:rPr>
          <w:rFonts w:ascii="Times New Roman" w:hAnsi="Times New Roman" w:cs="Times New Roman"/>
          <w:sz w:val="24"/>
          <w:szCs w:val="24"/>
          <w:lang w:val="en-US"/>
        </w:rPr>
        <w:t xml:space="preserve"> </w:t>
      </w:r>
      <w:r w:rsidR="006A6454" w:rsidRPr="0092734C">
        <w:rPr>
          <w:rFonts w:ascii="Times New Roman" w:hAnsi="Times New Roman" w:cs="Times New Roman"/>
          <w:sz w:val="24"/>
          <w:szCs w:val="24"/>
        </w:rPr>
        <w:t>Berdasarkan paparan pembahasan di atas maka pada kemampuan berpikir kreatif Ha diterima artinya ada pengaruh penerapan saintifik terhadap kemampuan berpikir kreatif</w:t>
      </w:r>
      <w:r w:rsidR="006A6454" w:rsidRPr="006A6454">
        <w:rPr>
          <w:rFonts w:ascii="Times New Roman" w:hAnsi="Times New Roman" w:cs="Times New Roman"/>
          <w:sz w:val="24"/>
          <w:szCs w:val="24"/>
        </w:rPr>
        <w:t xml:space="preserve"> </w:t>
      </w:r>
      <w:r w:rsidR="006A6454" w:rsidRPr="0092734C">
        <w:rPr>
          <w:rFonts w:ascii="Times New Roman" w:hAnsi="Times New Roman" w:cs="Times New Roman"/>
          <w:sz w:val="24"/>
          <w:szCs w:val="24"/>
        </w:rPr>
        <w:t>pada materi minyak bumi..</w:t>
      </w:r>
    </w:p>
    <w:p w14:paraId="4DC4DB16" w14:textId="2E919EC4" w:rsidR="00893B62" w:rsidRPr="0092734C" w:rsidRDefault="00893B62" w:rsidP="00F237A6">
      <w:pPr>
        <w:spacing w:after="0" w:line="360" w:lineRule="auto"/>
        <w:ind w:firstLine="567"/>
        <w:jc w:val="both"/>
        <w:rPr>
          <w:rFonts w:ascii="Times New Roman" w:hAnsi="Times New Roman" w:cs="Times New Roman"/>
          <w:sz w:val="24"/>
          <w:szCs w:val="24"/>
        </w:rPr>
      </w:pPr>
      <w:r w:rsidRPr="0092734C">
        <w:rPr>
          <w:rFonts w:ascii="Times New Roman" w:hAnsi="Times New Roman" w:cs="Times New Roman"/>
          <w:sz w:val="24"/>
          <w:szCs w:val="24"/>
        </w:rPr>
        <w:lastRenderedPageBreak/>
        <w:t>Metode saintifik pada umumnya melibatkan kegiatan pengamatan atau observasi siswa yang dibutuhkan untuk perumusan hipotesis atau mengumpulkan data. Pendekatan saintifik (</w:t>
      </w:r>
      <w:r w:rsidRPr="0092734C">
        <w:rPr>
          <w:rFonts w:ascii="Times New Roman" w:hAnsi="Times New Roman" w:cs="Times New Roman"/>
          <w:i/>
          <w:sz w:val="24"/>
          <w:szCs w:val="24"/>
        </w:rPr>
        <w:t>scientific approach)</w:t>
      </w:r>
      <w:r w:rsidRPr="0092734C">
        <w:rPr>
          <w:rFonts w:ascii="Times New Roman" w:hAnsi="Times New Roman" w:cs="Times New Roman"/>
          <w:sz w:val="24"/>
          <w:szCs w:val="24"/>
        </w:rPr>
        <w:t xml:space="preserve"> dalam pembelajaran memiliki komponen proses pembelajaran antara lain: 1) mengamati; 2) menanya; 3) mencoba/mengumpulkan informasi; 4) menalar/asosiasi; 5) membentuk jejaring (melakukan komunikasi) (Sani, 2014). Langkah-langkah pembelajaran tersebut membuat siswa kelas eksperimen lebih kreatifi dalam mengikuti proses pembelajaran dan mudah memahami materi yang dipelajari karena siswa menggali ilmu pengetahuan secara sendirinya bila dibandingkan dengan kelas kontrol. Berdasarkan analisis data yang diperoleh, pada kedua kelas menunjukkan perbedaan yanga signifikan dalam pendekatan yang diterapkan pada kelas eksperimen dan kelas kontrol. Hal ini dibuktikan dari analisis data </w:t>
      </w:r>
      <w:r w:rsidRPr="001141A1">
        <w:rPr>
          <w:rFonts w:ascii="Times New Roman" w:hAnsi="Times New Roman" w:cs="Times New Roman"/>
          <w:i/>
          <w:iCs/>
          <w:sz w:val="24"/>
          <w:szCs w:val="24"/>
        </w:rPr>
        <w:t xml:space="preserve">posstes </w:t>
      </w:r>
      <w:r w:rsidRPr="0092734C">
        <w:rPr>
          <w:rFonts w:ascii="Times New Roman" w:hAnsi="Times New Roman" w:cs="Times New Roman"/>
          <w:sz w:val="24"/>
          <w:szCs w:val="24"/>
        </w:rPr>
        <w:t xml:space="preserve">uji statistik menggunakan (uji – t) dari persentase siswa terhadap kemampuan berpikir kreatif dilihat dari tabel </w:t>
      </w:r>
      <w:r w:rsidR="001141A1">
        <w:rPr>
          <w:rFonts w:ascii="Times New Roman" w:hAnsi="Times New Roman" w:cs="Times New Roman"/>
          <w:sz w:val="24"/>
          <w:szCs w:val="24"/>
          <w:lang w:val="en-US"/>
        </w:rPr>
        <w:t>6</w:t>
      </w:r>
      <w:r w:rsidRPr="0092734C">
        <w:rPr>
          <w:rFonts w:ascii="Times New Roman" w:hAnsi="Times New Roman" w:cs="Times New Roman"/>
          <w:sz w:val="24"/>
          <w:szCs w:val="24"/>
        </w:rPr>
        <w:t>.</w:t>
      </w:r>
      <w:r w:rsidR="0092734C">
        <w:rPr>
          <w:rFonts w:ascii="Times New Roman" w:hAnsi="Times New Roman" w:cs="Times New Roman"/>
          <w:sz w:val="24"/>
          <w:szCs w:val="24"/>
          <w:lang w:val="en-US"/>
        </w:rPr>
        <w:t xml:space="preserve"> </w:t>
      </w:r>
    </w:p>
    <w:p w14:paraId="235937ED" w14:textId="0A4708CC" w:rsidR="00893B62" w:rsidRPr="0092734C" w:rsidRDefault="00893B62" w:rsidP="00F237A6">
      <w:pPr>
        <w:spacing w:after="0" w:line="360" w:lineRule="auto"/>
        <w:ind w:firstLine="567"/>
        <w:jc w:val="both"/>
        <w:rPr>
          <w:rFonts w:ascii="Times New Roman" w:hAnsi="Times New Roman" w:cs="Times New Roman"/>
          <w:sz w:val="24"/>
          <w:szCs w:val="24"/>
        </w:rPr>
      </w:pPr>
      <w:r w:rsidRPr="0092734C">
        <w:rPr>
          <w:rFonts w:ascii="Times New Roman" w:hAnsi="Times New Roman" w:cs="Times New Roman"/>
          <w:sz w:val="24"/>
          <w:szCs w:val="24"/>
        </w:rPr>
        <w:t>Kebanyakan mereka</w:t>
      </w:r>
      <w:r w:rsidR="00386645">
        <w:rPr>
          <w:rFonts w:ascii="Times New Roman" w:hAnsi="Times New Roman" w:cs="Times New Roman"/>
          <w:sz w:val="24"/>
          <w:szCs w:val="24"/>
          <w:lang w:val="en-US"/>
        </w:rPr>
        <w:t xml:space="preserve"> </w:t>
      </w:r>
      <w:r w:rsidRPr="0092734C">
        <w:rPr>
          <w:rFonts w:ascii="Times New Roman" w:hAnsi="Times New Roman" w:cs="Times New Roman"/>
          <w:sz w:val="24"/>
          <w:szCs w:val="24"/>
        </w:rPr>
        <w:t xml:space="preserve">sudah bosan diajarkan dengan metode mengajar konvensional. Berdasarkan keberhasilan tersebut, terdapat beberapa hal yang menjadikan keberhasilan, yaitu proses pembelajaran menuntut siswa untuk aktif, misalnya siswa melakukan kegiatan mengamati gambar dan melakukan percobaan/ mengumpulkan informasi sehingga pembelajaran menjadi lebih bermakna. Melalui aktivitas tersebut siswa menemukan konsep, ide, gagasan pengetahuan dengan sendirinya. Hal ini sejalan dengan teori belajar menurut Bruner yang mengungkapkan bahwa belajar merupakan aktivitas untuk melakukan penemuan, serta sejalan dengan teori belajar dari Dahar (Rusman, 2012, hlm. 244) mengatakan “belajar penemuan sesuai dengan pencarian pengetahuan secara aktif oleh manusia, dengan sendirinya memberikan hasil yang lebih baik, berusaha sendiri mencari pemecahan masalah serta didukung oleh pengetahuan yang menyertainya, serta menghasilkan pengetahuan yang benar-benar bermakna”. Selain itu pada setiap tahap siswa juga belajar secara kelompok, karena dengan belajar kelompok dapat mengembangkan kognitif dan interaksi sosialnya. Hal ini seiring dengan teori dari </w:t>
      </w:r>
      <w:r w:rsidRPr="00386645">
        <w:rPr>
          <w:rFonts w:ascii="Times New Roman" w:hAnsi="Times New Roman" w:cs="Times New Roman"/>
          <w:i/>
          <w:iCs/>
          <w:sz w:val="24"/>
          <w:szCs w:val="24"/>
        </w:rPr>
        <w:t>Vygotsky</w:t>
      </w:r>
      <w:r w:rsidRPr="0092734C">
        <w:rPr>
          <w:rFonts w:ascii="Times New Roman" w:hAnsi="Times New Roman" w:cs="Times New Roman"/>
          <w:sz w:val="24"/>
          <w:szCs w:val="24"/>
        </w:rPr>
        <w:t xml:space="preserve">, menurut pendapat dari Ibrahim dan Nur (dalam Rusman, (2012). 244, </w:t>
      </w:r>
      <w:r w:rsidRPr="00386645">
        <w:rPr>
          <w:rFonts w:ascii="Times New Roman" w:hAnsi="Times New Roman" w:cs="Times New Roman"/>
          <w:i/>
          <w:iCs/>
          <w:sz w:val="24"/>
          <w:szCs w:val="24"/>
        </w:rPr>
        <w:t xml:space="preserve">Vygotsky </w:t>
      </w:r>
      <w:r w:rsidRPr="0092734C">
        <w:rPr>
          <w:rFonts w:ascii="Times New Roman" w:hAnsi="Times New Roman" w:cs="Times New Roman"/>
          <w:sz w:val="24"/>
          <w:szCs w:val="24"/>
        </w:rPr>
        <w:t>meyakini bahwa “interaksi sosial dengan teman lain memacu terbentuknya ide baru dan memperkaya perkembangan intelektual siswa”. Siswa juga dibiasakan untuk tidak mengandalkan informasi yang diberikan oleh guru, sehingga dalam pembelajaran siswa dilibatkan secara aktif untuk mengkontruksikan pemikirannya, ide-ide/ gagasan yang dimilikinya dari berbagai sumber serta berinteraksi dengan lingkungannya.</w:t>
      </w:r>
    </w:p>
    <w:p w14:paraId="07741507" w14:textId="521FF1F1" w:rsidR="00893B62" w:rsidRPr="006A6454" w:rsidRDefault="00893B62" w:rsidP="00F237A6">
      <w:pPr>
        <w:spacing w:after="0" w:line="360" w:lineRule="auto"/>
        <w:ind w:firstLine="567"/>
        <w:jc w:val="both"/>
        <w:rPr>
          <w:rFonts w:ascii="Times New Roman" w:hAnsi="Times New Roman" w:cs="Times New Roman"/>
          <w:sz w:val="24"/>
          <w:szCs w:val="24"/>
        </w:rPr>
      </w:pPr>
      <w:r w:rsidRPr="0092734C">
        <w:rPr>
          <w:rFonts w:ascii="Times New Roman" w:hAnsi="Times New Roman" w:cs="Times New Roman"/>
          <w:bCs/>
          <w:sz w:val="24"/>
          <w:szCs w:val="24"/>
        </w:rPr>
        <w:t>Hosnan (2014) menyatakan bahwa salah satu tujuan dari pembelajaran dengan menggunakan pendekatan saintiifik</w:t>
      </w:r>
      <w:r w:rsidRPr="0092734C">
        <w:rPr>
          <w:rFonts w:ascii="Times New Roman" w:hAnsi="Times New Roman" w:cs="Times New Roman"/>
          <w:bCs/>
          <w:sz w:val="24"/>
          <w:szCs w:val="24"/>
          <w:lang w:val="de-DE"/>
        </w:rPr>
        <w:t xml:space="preserve"> </w:t>
      </w:r>
      <w:r w:rsidRPr="0092734C">
        <w:rPr>
          <w:rFonts w:ascii="Times New Roman" w:hAnsi="Times New Roman" w:cs="Times New Roman"/>
          <w:bCs/>
          <w:sz w:val="24"/>
          <w:szCs w:val="24"/>
        </w:rPr>
        <w:t>adalah untuk meningkatkan kemampuan intelek, khususnya kemampuan berpikir tingkat tinggi siswa.</w:t>
      </w:r>
      <w:r w:rsidR="006A6454" w:rsidRPr="006A6454">
        <w:rPr>
          <w:rFonts w:ascii="Times New Roman" w:hAnsi="Times New Roman" w:cs="Times New Roman"/>
          <w:sz w:val="24"/>
          <w:szCs w:val="24"/>
        </w:rPr>
        <w:t xml:space="preserve"> </w:t>
      </w:r>
      <w:r w:rsidRPr="0092734C">
        <w:rPr>
          <w:rFonts w:ascii="Times New Roman" w:hAnsi="Times New Roman" w:cs="Times New Roman"/>
          <w:sz w:val="24"/>
          <w:szCs w:val="24"/>
        </w:rPr>
        <w:t xml:space="preserve">Hal ini sejalan dengan hasil penelitian, </w:t>
      </w:r>
      <w:r w:rsidRPr="0092734C">
        <w:rPr>
          <w:rFonts w:ascii="Times New Roman" w:hAnsi="Times New Roman" w:cs="Times New Roman"/>
          <w:sz w:val="24"/>
          <w:szCs w:val="24"/>
        </w:rPr>
        <w:lastRenderedPageBreak/>
        <w:t>Barringer, et al. (2010) menjelaskan proses saintifik merupakan pembelajaran yang menuntut siswa berpikir secara sistematis dan kritis dalam upaya memecahkan masalah yang penyelesaiannya tidak mudah dilihat. Dengan menggunakan pendekatan saintifik, maka peserta didik diharapkan memiliki keaktifan dalam belajar sebab pendekatan tersebut memberi beberapa langkah yang mudah dipahami dan mengaktifakan peserta didik untuk belajar melalui mengamati, menanya, mencoba (Ayuni, 2016) dan pendekatan ini juga menerapkan pentingnya kolaborasi dan kerja sama antara peserta didik dan guru dalam menyelesaikan setiap permasalahan dalam proses pembelajaran. (Rahmadona &amp; Astimar, 2020).</w:t>
      </w:r>
      <w:r w:rsidR="0073379D">
        <w:rPr>
          <w:rFonts w:ascii="Times New Roman" w:hAnsi="Times New Roman" w:cs="Times New Roman"/>
          <w:sz w:val="24"/>
          <w:szCs w:val="24"/>
          <w:lang w:val="en-US"/>
        </w:rPr>
        <w:t xml:space="preserve"> </w:t>
      </w:r>
      <w:proofErr w:type="spellStart"/>
      <w:r w:rsidR="000167D2">
        <w:rPr>
          <w:rFonts w:ascii="Times New Roman" w:hAnsi="Times New Roman" w:cs="Times New Roman"/>
          <w:sz w:val="24"/>
          <w:szCs w:val="24"/>
          <w:lang w:val="en-US"/>
        </w:rPr>
        <w:t>Searah</w:t>
      </w:r>
      <w:proofErr w:type="spellEnd"/>
      <w:r w:rsidR="000167D2">
        <w:rPr>
          <w:rFonts w:ascii="Times New Roman" w:hAnsi="Times New Roman" w:cs="Times New Roman"/>
          <w:sz w:val="24"/>
          <w:szCs w:val="24"/>
          <w:lang w:val="en-US"/>
        </w:rPr>
        <w:t xml:space="preserve"> </w:t>
      </w:r>
      <w:proofErr w:type="spellStart"/>
      <w:r w:rsidR="000167D2">
        <w:rPr>
          <w:rFonts w:ascii="Times New Roman" w:hAnsi="Times New Roman" w:cs="Times New Roman"/>
          <w:sz w:val="24"/>
          <w:szCs w:val="24"/>
          <w:lang w:val="en-US"/>
        </w:rPr>
        <w:t>dengan</w:t>
      </w:r>
      <w:proofErr w:type="spellEnd"/>
      <w:r w:rsidR="000167D2">
        <w:rPr>
          <w:rFonts w:ascii="Times New Roman" w:hAnsi="Times New Roman" w:cs="Times New Roman"/>
          <w:sz w:val="24"/>
          <w:szCs w:val="24"/>
          <w:lang w:val="en-US"/>
        </w:rPr>
        <w:t xml:space="preserve"> </w:t>
      </w:r>
      <w:r w:rsidRPr="0073379D">
        <w:rPr>
          <w:rFonts w:ascii="Times New Roman" w:hAnsi="Times New Roman" w:cs="Times New Roman"/>
          <w:sz w:val="24"/>
          <w:szCs w:val="24"/>
        </w:rPr>
        <w:t xml:space="preserve">Hadma, </w:t>
      </w:r>
      <w:r w:rsidRPr="0073379D">
        <w:rPr>
          <w:rFonts w:ascii="Times New Roman" w:hAnsi="Times New Roman" w:cs="Times New Roman"/>
          <w:i/>
          <w:sz w:val="24"/>
          <w:szCs w:val="24"/>
        </w:rPr>
        <w:t>dkk,</w:t>
      </w:r>
      <w:r w:rsidRPr="0073379D">
        <w:rPr>
          <w:rFonts w:ascii="Times New Roman" w:hAnsi="Times New Roman" w:cs="Times New Roman"/>
          <w:sz w:val="24"/>
          <w:szCs w:val="24"/>
        </w:rPr>
        <w:t xml:space="preserve"> (2017) menyatakan bahwa ada peningkatan kemampuan berpikir kreatif siswa di Palangka Raya setelah diterapkan pendekatan Saintifik.</w:t>
      </w:r>
    </w:p>
    <w:p w14:paraId="188BFE88" w14:textId="77777777" w:rsidR="00F237A6" w:rsidRDefault="00F237A6" w:rsidP="00F237A6">
      <w:pPr>
        <w:spacing w:after="0" w:line="360" w:lineRule="auto"/>
        <w:rPr>
          <w:rFonts w:ascii="Times New Roman" w:eastAsia="Times New Roman" w:hAnsi="Times New Roman" w:cs="Times New Roman"/>
          <w:b/>
          <w:sz w:val="24"/>
          <w:szCs w:val="24"/>
        </w:rPr>
      </w:pPr>
    </w:p>
    <w:p w14:paraId="0FD29770" w14:textId="77777777" w:rsidR="00BB77EA" w:rsidRDefault="00390012" w:rsidP="00F237A6">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390403A8" w14:textId="5468FC05" w:rsidR="00386645" w:rsidRDefault="00386645" w:rsidP="00F237A6">
      <w:pPr>
        <w:spacing w:after="0" w:line="360" w:lineRule="auto"/>
        <w:ind w:firstLine="567"/>
        <w:jc w:val="both"/>
        <w:rPr>
          <w:rFonts w:ascii="Times New Roman" w:hAnsi="Times New Roman" w:cs="Times New Roman"/>
          <w:sz w:val="24"/>
          <w:szCs w:val="24"/>
        </w:rPr>
      </w:pPr>
      <w:r w:rsidRPr="00386645">
        <w:rPr>
          <w:rFonts w:ascii="Times New Roman" w:hAnsi="Times New Roman" w:cs="Times New Roman"/>
          <w:sz w:val="24"/>
          <w:szCs w:val="24"/>
          <w:lang w:eastAsia="id-ID"/>
        </w:rPr>
        <w:t xml:space="preserve">Kemampuan berpikir kreatif  menggunakan tes uraian </w:t>
      </w:r>
      <w:r w:rsidRPr="00386645">
        <w:rPr>
          <w:rFonts w:ascii="Times New Roman" w:hAnsi="Times New Roman" w:cs="Times New Roman"/>
          <w:sz w:val="24"/>
          <w:szCs w:val="24"/>
        </w:rPr>
        <w:t xml:space="preserve">dengan menggunakan uji-t </w:t>
      </w:r>
      <w:r w:rsidRPr="00386645">
        <w:rPr>
          <w:rFonts w:ascii="Times New Roman" w:hAnsi="Times New Roman" w:cs="Times New Roman"/>
          <w:i/>
          <w:sz w:val="24"/>
          <w:szCs w:val="24"/>
        </w:rPr>
        <w:t>separated</w:t>
      </w:r>
      <w:r w:rsidRPr="00386645">
        <w:rPr>
          <w:rFonts w:ascii="Times New Roman" w:hAnsi="Times New Roman" w:cs="Times New Roman"/>
          <w:sz w:val="24"/>
          <w:szCs w:val="24"/>
        </w:rPr>
        <w:t xml:space="preserve"> dengan taraf signifikan 0,5 % menunjukkan bahwa ada perbedaan kemampuan berpikir kreatif  siswa dengan menggunakan pendekatan </w:t>
      </w:r>
      <w:r w:rsidRPr="00386645">
        <w:rPr>
          <w:rFonts w:ascii="Times New Roman" w:hAnsi="Times New Roman" w:cs="Times New Roman"/>
          <w:i/>
          <w:sz w:val="24"/>
          <w:szCs w:val="24"/>
        </w:rPr>
        <w:t>scientific</w:t>
      </w:r>
      <w:r w:rsidRPr="00386645">
        <w:rPr>
          <w:rFonts w:ascii="Times New Roman" w:hAnsi="Times New Roman" w:cs="Times New Roman"/>
          <w:sz w:val="24"/>
          <w:szCs w:val="24"/>
        </w:rPr>
        <w:t xml:space="preserve"> dengan pembelajaran konvensional </w:t>
      </w:r>
      <w:r w:rsidRPr="00386645">
        <w:rPr>
          <w:rFonts w:ascii="Times New Roman" w:hAnsi="Times New Roman" w:cs="Times New Roman"/>
          <w:sz w:val="24"/>
          <w:szCs w:val="24"/>
          <w:lang w:eastAsia="id-ID"/>
        </w:rPr>
        <w:t>diperoleh masing-masing nilai</w:t>
      </w:r>
      <w:r w:rsidRPr="00386645">
        <w:rPr>
          <w:rFonts w:ascii="Times New Roman" w:hAnsi="Times New Roman" w:cs="Times New Roman"/>
          <w:sz w:val="24"/>
          <w:szCs w:val="24"/>
        </w:rPr>
        <w:t xml:space="preserve">  t</w:t>
      </w:r>
      <w:r w:rsidRPr="00386645">
        <w:rPr>
          <w:rFonts w:ascii="Times New Roman" w:hAnsi="Times New Roman" w:cs="Times New Roman"/>
          <w:sz w:val="24"/>
          <w:szCs w:val="24"/>
          <w:vertAlign w:val="subscript"/>
        </w:rPr>
        <w:t xml:space="preserve">hitung </w:t>
      </w:r>
      <w:r w:rsidRPr="00386645">
        <w:rPr>
          <w:rFonts w:ascii="Times New Roman" w:hAnsi="Times New Roman" w:cs="Times New Roman"/>
          <w:sz w:val="24"/>
          <w:szCs w:val="24"/>
        </w:rPr>
        <w:t>=1,94   &gt; t</w:t>
      </w:r>
      <w:r w:rsidRPr="00386645">
        <w:rPr>
          <w:rFonts w:ascii="Times New Roman" w:hAnsi="Times New Roman" w:cs="Times New Roman"/>
          <w:sz w:val="24"/>
          <w:szCs w:val="24"/>
          <w:vertAlign w:val="subscript"/>
        </w:rPr>
        <w:t>tabel</w:t>
      </w:r>
      <w:r w:rsidRPr="00386645">
        <w:rPr>
          <w:rFonts w:ascii="Times New Roman" w:hAnsi="Times New Roman" w:cs="Times New Roman"/>
          <w:sz w:val="24"/>
          <w:szCs w:val="24"/>
        </w:rPr>
        <w:t xml:space="preserve"> = 1,687 </w:t>
      </w:r>
      <w:r w:rsidRPr="00386645">
        <w:rPr>
          <w:rFonts w:ascii="Times New Roman" w:hAnsi="Times New Roman" w:cs="Times New Roman"/>
          <w:sz w:val="24"/>
          <w:szCs w:val="24"/>
          <w:lang w:eastAsia="id-ID"/>
        </w:rPr>
        <w:t>sehingga dapat disimpulkan bahwa</w:t>
      </w:r>
      <w:r w:rsidRPr="00386645">
        <w:rPr>
          <w:rFonts w:ascii="Times New Roman" w:hAnsi="Times New Roman" w:cs="Times New Roman"/>
          <w:sz w:val="24"/>
          <w:szCs w:val="24"/>
        </w:rPr>
        <w:t xml:space="preserve">  ada pengaruh pendekatan </w:t>
      </w:r>
      <w:r w:rsidRPr="00386645">
        <w:rPr>
          <w:rFonts w:ascii="Times New Roman" w:hAnsi="Times New Roman" w:cs="Times New Roman"/>
          <w:i/>
          <w:sz w:val="24"/>
          <w:szCs w:val="24"/>
        </w:rPr>
        <w:t>scientific</w:t>
      </w:r>
      <w:r w:rsidRPr="00386645">
        <w:rPr>
          <w:rFonts w:ascii="Times New Roman" w:hAnsi="Times New Roman" w:cs="Times New Roman"/>
          <w:sz w:val="24"/>
          <w:szCs w:val="24"/>
        </w:rPr>
        <w:t xml:space="preserve">  terhadap kemampuan berpikir kreatif siswa </w:t>
      </w:r>
      <w:proofErr w:type="spellStart"/>
      <w:r w:rsidR="000167D2">
        <w:rPr>
          <w:rFonts w:ascii="Times New Roman" w:hAnsi="Times New Roman" w:cs="Times New Roman"/>
          <w:sz w:val="24"/>
          <w:szCs w:val="24"/>
          <w:lang w:val="en-US"/>
        </w:rPr>
        <w:t>pada</w:t>
      </w:r>
      <w:proofErr w:type="spellEnd"/>
      <w:r w:rsidR="000167D2">
        <w:rPr>
          <w:rFonts w:ascii="Times New Roman" w:hAnsi="Times New Roman" w:cs="Times New Roman"/>
          <w:sz w:val="24"/>
          <w:szCs w:val="24"/>
          <w:lang w:val="en-US"/>
        </w:rPr>
        <w:t xml:space="preserve"> </w:t>
      </w:r>
      <w:proofErr w:type="spellStart"/>
      <w:r w:rsidR="000167D2">
        <w:rPr>
          <w:rFonts w:ascii="Times New Roman" w:hAnsi="Times New Roman" w:cs="Times New Roman"/>
          <w:sz w:val="24"/>
          <w:szCs w:val="24"/>
          <w:lang w:val="en-US"/>
        </w:rPr>
        <w:t>materi</w:t>
      </w:r>
      <w:proofErr w:type="spellEnd"/>
      <w:r w:rsidR="000167D2">
        <w:rPr>
          <w:rFonts w:ascii="Times New Roman" w:hAnsi="Times New Roman" w:cs="Times New Roman"/>
          <w:sz w:val="24"/>
          <w:szCs w:val="24"/>
          <w:lang w:val="en-US"/>
        </w:rPr>
        <w:t xml:space="preserve"> </w:t>
      </w:r>
      <w:proofErr w:type="spellStart"/>
      <w:r w:rsidR="000167D2">
        <w:rPr>
          <w:rFonts w:ascii="Times New Roman" w:hAnsi="Times New Roman" w:cs="Times New Roman"/>
          <w:sz w:val="24"/>
          <w:szCs w:val="24"/>
          <w:lang w:val="en-US"/>
        </w:rPr>
        <w:t>minyak</w:t>
      </w:r>
      <w:proofErr w:type="spellEnd"/>
      <w:r w:rsidR="000167D2">
        <w:rPr>
          <w:rFonts w:ascii="Times New Roman" w:hAnsi="Times New Roman" w:cs="Times New Roman"/>
          <w:sz w:val="24"/>
          <w:szCs w:val="24"/>
          <w:lang w:val="en-US"/>
        </w:rPr>
        <w:t xml:space="preserve"> </w:t>
      </w:r>
      <w:proofErr w:type="spellStart"/>
      <w:r w:rsidR="000167D2">
        <w:rPr>
          <w:rFonts w:ascii="Times New Roman" w:hAnsi="Times New Roman" w:cs="Times New Roman"/>
          <w:sz w:val="24"/>
          <w:szCs w:val="24"/>
          <w:lang w:val="en-US"/>
        </w:rPr>
        <w:t>bumi</w:t>
      </w:r>
      <w:proofErr w:type="spellEnd"/>
      <w:r w:rsidR="000167D2">
        <w:rPr>
          <w:rFonts w:ascii="Times New Roman" w:hAnsi="Times New Roman" w:cs="Times New Roman"/>
          <w:sz w:val="24"/>
          <w:szCs w:val="24"/>
          <w:lang w:val="en-US"/>
        </w:rPr>
        <w:t xml:space="preserve"> </w:t>
      </w:r>
      <w:r w:rsidRPr="00386645">
        <w:rPr>
          <w:rFonts w:ascii="Times New Roman" w:hAnsi="Times New Roman" w:cs="Times New Roman"/>
          <w:sz w:val="24"/>
          <w:szCs w:val="24"/>
        </w:rPr>
        <w:t>dengan menggunakan tes uraian.</w:t>
      </w:r>
    </w:p>
    <w:p w14:paraId="293C6E85" w14:textId="379B8D76" w:rsidR="00386645" w:rsidRPr="00386645" w:rsidRDefault="00386645" w:rsidP="00F237A6">
      <w:pPr>
        <w:spacing w:after="0" w:line="360" w:lineRule="auto"/>
        <w:ind w:firstLine="567"/>
        <w:jc w:val="both"/>
        <w:rPr>
          <w:rFonts w:ascii="Times New Roman" w:hAnsi="Times New Roman" w:cs="Times New Roman"/>
          <w:sz w:val="24"/>
          <w:szCs w:val="24"/>
        </w:rPr>
      </w:pPr>
      <w:r w:rsidRPr="001A67DA">
        <w:rPr>
          <w:rFonts w:ascii="Times New Roman" w:hAnsi="Times New Roman"/>
          <w:color w:val="000000"/>
          <w:sz w:val="24"/>
          <w:szCs w:val="24"/>
        </w:rPr>
        <w:t>Terdapat beberapa hal yang tidak mampu dikontrol dalam melakukan penelitian pada proses pembelajaran pendekatan saintifik di antaranya pada tahap</w:t>
      </w:r>
      <w:r w:rsidRPr="00F32A4C">
        <w:rPr>
          <w:rFonts w:ascii="Times New Roman" w:hAnsi="Times New Roman"/>
          <w:color w:val="000000"/>
          <w:sz w:val="24"/>
          <w:szCs w:val="24"/>
        </w:rPr>
        <w:t xml:space="preserve"> </w:t>
      </w:r>
      <w:r w:rsidRPr="001A67DA">
        <w:rPr>
          <w:rFonts w:ascii="Times New Roman" w:hAnsi="Times New Roman"/>
          <w:color w:val="000000"/>
          <w:sz w:val="24"/>
          <w:szCs w:val="24"/>
        </w:rPr>
        <w:t>me</w:t>
      </w:r>
      <w:r>
        <w:rPr>
          <w:rFonts w:ascii="Times New Roman" w:hAnsi="Times New Roman"/>
          <w:color w:val="000000"/>
          <w:sz w:val="24"/>
          <w:szCs w:val="24"/>
        </w:rPr>
        <w:t xml:space="preserve">nanya </w:t>
      </w:r>
      <w:r w:rsidRPr="001A67DA">
        <w:rPr>
          <w:rFonts w:ascii="Times New Roman" w:hAnsi="Times New Roman"/>
          <w:color w:val="000000"/>
          <w:sz w:val="24"/>
          <w:szCs w:val="24"/>
        </w:rPr>
        <w:t>sulit bagi peneliti mengatur ritme atau jalannya proses pembelajaran, disebabkan kebanyakan siswan kurang mengajukan pertanyaan hanya sebagian siswa yang melakukan tanya jawab dan siswa yang lainn</w:t>
      </w:r>
      <w:r>
        <w:rPr>
          <w:rFonts w:ascii="Times New Roman" w:hAnsi="Times New Roman"/>
          <w:color w:val="000000"/>
          <w:sz w:val="24"/>
          <w:szCs w:val="24"/>
        </w:rPr>
        <w:t>ya kebanyakan diam karena merasa tidak ada yang dipertanyakan lagi,</w:t>
      </w:r>
      <w:r w:rsidRPr="001A67DA">
        <w:rPr>
          <w:rFonts w:ascii="Times New Roman" w:hAnsi="Times New Roman"/>
          <w:color w:val="000000"/>
          <w:sz w:val="24"/>
          <w:szCs w:val="24"/>
        </w:rPr>
        <w:t xml:space="preserve"> sehingga diharapkan bagi peneliti selanjutnya agar lebih memaksimalkan kemampuannya dalam </w:t>
      </w:r>
      <w:r>
        <w:rPr>
          <w:rFonts w:ascii="Times New Roman" w:hAnsi="Times New Roman"/>
          <w:color w:val="000000"/>
          <w:sz w:val="24"/>
          <w:szCs w:val="24"/>
        </w:rPr>
        <w:t xml:space="preserve">memberikan stimulasi </w:t>
      </w:r>
      <w:r w:rsidRPr="00F32A4C">
        <w:rPr>
          <w:rFonts w:ascii="Times New Roman" w:hAnsi="Times New Roman"/>
          <w:color w:val="000000"/>
          <w:sz w:val="24"/>
          <w:szCs w:val="24"/>
        </w:rPr>
        <w:t xml:space="preserve">mengenai materi yang di ajarkan agar dapat membangun keinginan dan keaktifan siswa untuk melakukan </w:t>
      </w:r>
      <w:r w:rsidRPr="00386645">
        <w:rPr>
          <w:rFonts w:ascii="Times New Roman" w:hAnsi="Times New Roman"/>
          <w:color w:val="000000"/>
          <w:sz w:val="24"/>
          <w:szCs w:val="24"/>
        </w:rPr>
        <w:t>t</w:t>
      </w:r>
      <w:r w:rsidRPr="00F32A4C">
        <w:rPr>
          <w:rFonts w:ascii="Times New Roman" w:hAnsi="Times New Roman"/>
          <w:color w:val="000000"/>
          <w:sz w:val="24"/>
          <w:szCs w:val="24"/>
        </w:rPr>
        <w:t>anya jawab mengenai materi yang diajarkan</w:t>
      </w:r>
      <w:r w:rsidRPr="00386645">
        <w:rPr>
          <w:rFonts w:ascii="Times New Roman" w:hAnsi="Times New Roman"/>
          <w:color w:val="000000"/>
          <w:sz w:val="24"/>
          <w:szCs w:val="24"/>
        </w:rPr>
        <w:t>.</w:t>
      </w:r>
    </w:p>
    <w:p w14:paraId="4DB06320" w14:textId="77777777" w:rsidR="00F237A6" w:rsidRDefault="00F237A6" w:rsidP="00F237A6">
      <w:pPr>
        <w:spacing w:after="0" w:line="360" w:lineRule="auto"/>
        <w:rPr>
          <w:rFonts w:ascii="Times New Roman" w:eastAsia="Times New Roman" w:hAnsi="Times New Roman" w:cs="Times New Roman"/>
          <w:b/>
          <w:sz w:val="24"/>
          <w:szCs w:val="24"/>
        </w:rPr>
      </w:pPr>
    </w:p>
    <w:p w14:paraId="135D483D" w14:textId="77777777" w:rsidR="00F237A6" w:rsidRDefault="00F237A6" w:rsidP="00F237A6">
      <w:pPr>
        <w:spacing w:after="0" w:line="360" w:lineRule="auto"/>
        <w:rPr>
          <w:rFonts w:ascii="Times New Roman" w:eastAsia="Times New Roman" w:hAnsi="Times New Roman" w:cs="Times New Roman"/>
          <w:b/>
          <w:sz w:val="24"/>
          <w:szCs w:val="24"/>
        </w:rPr>
      </w:pPr>
    </w:p>
    <w:p w14:paraId="7CA915BD" w14:textId="77777777" w:rsidR="00F237A6" w:rsidRDefault="00F237A6" w:rsidP="00F237A6">
      <w:pPr>
        <w:spacing w:after="0" w:line="360" w:lineRule="auto"/>
        <w:rPr>
          <w:rFonts w:ascii="Times New Roman" w:eastAsia="Times New Roman" w:hAnsi="Times New Roman" w:cs="Times New Roman"/>
          <w:b/>
          <w:sz w:val="24"/>
          <w:szCs w:val="24"/>
        </w:rPr>
      </w:pPr>
    </w:p>
    <w:p w14:paraId="7DB3DBBB" w14:textId="77777777" w:rsidR="00F237A6" w:rsidRDefault="00F237A6" w:rsidP="00F237A6">
      <w:pPr>
        <w:spacing w:after="0" w:line="360" w:lineRule="auto"/>
        <w:rPr>
          <w:rFonts w:ascii="Times New Roman" w:eastAsia="Times New Roman" w:hAnsi="Times New Roman" w:cs="Times New Roman"/>
          <w:b/>
          <w:sz w:val="24"/>
          <w:szCs w:val="24"/>
        </w:rPr>
      </w:pPr>
    </w:p>
    <w:p w14:paraId="7801A0AC" w14:textId="77777777" w:rsidR="00F237A6" w:rsidRDefault="00F237A6" w:rsidP="00F237A6">
      <w:pPr>
        <w:spacing w:after="0" w:line="360" w:lineRule="auto"/>
        <w:rPr>
          <w:rFonts w:ascii="Times New Roman" w:eastAsia="Times New Roman" w:hAnsi="Times New Roman" w:cs="Times New Roman"/>
          <w:b/>
          <w:sz w:val="24"/>
          <w:szCs w:val="24"/>
        </w:rPr>
      </w:pPr>
    </w:p>
    <w:p w14:paraId="717DDD8B" w14:textId="77777777" w:rsidR="00F237A6" w:rsidRDefault="00F237A6" w:rsidP="00F237A6">
      <w:pPr>
        <w:spacing w:after="0" w:line="360" w:lineRule="auto"/>
        <w:rPr>
          <w:rFonts w:ascii="Times New Roman" w:eastAsia="Times New Roman" w:hAnsi="Times New Roman" w:cs="Times New Roman"/>
          <w:b/>
          <w:sz w:val="24"/>
          <w:szCs w:val="24"/>
        </w:rPr>
      </w:pPr>
    </w:p>
    <w:p w14:paraId="04A90F77" w14:textId="77777777" w:rsidR="00F237A6" w:rsidRDefault="00F237A6" w:rsidP="00F237A6">
      <w:pPr>
        <w:spacing w:after="0" w:line="360" w:lineRule="auto"/>
        <w:rPr>
          <w:rFonts w:ascii="Times New Roman" w:eastAsia="Times New Roman" w:hAnsi="Times New Roman" w:cs="Times New Roman"/>
          <w:b/>
          <w:sz w:val="24"/>
          <w:szCs w:val="24"/>
        </w:rPr>
      </w:pPr>
    </w:p>
    <w:p w14:paraId="64C30658" w14:textId="77777777" w:rsidR="00F237A6" w:rsidRDefault="00F237A6" w:rsidP="00F237A6">
      <w:pPr>
        <w:spacing w:after="0" w:line="360" w:lineRule="auto"/>
        <w:rPr>
          <w:rFonts w:ascii="Times New Roman" w:eastAsia="Times New Roman" w:hAnsi="Times New Roman" w:cs="Times New Roman"/>
          <w:b/>
          <w:sz w:val="24"/>
          <w:szCs w:val="24"/>
        </w:rPr>
      </w:pPr>
    </w:p>
    <w:p w14:paraId="49BF7E2C" w14:textId="77777777" w:rsidR="00BB77EA" w:rsidRDefault="00390012" w:rsidP="00F237A6">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DAFTAR REFERENSI</w:t>
      </w:r>
    </w:p>
    <w:p w14:paraId="788AC213" w14:textId="77777777" w:rsidR="00BE146C" w:rsidRPr="00F34799" w:rsidRDefault="00BE146C" w:rsidP="00F237A6">
      <w:pPr>
        <w:widowControl w:val="0"/>
        <w:spacing w:after="120" w:line="240" w:lineRule="auto"/>
        <w:ind w:left="567" w:hanging="567"/>
        <w:jc w:val="both"/>
        <w:rPr>
          <w:rFonts w:ascii="Times New Roman" w:hAnsi="Times New Roman" w:cs="Times New Roman"/>
          <w:sz w:val="24"/>
          <w:szCs w:val="24"/>
        </w:rPr>
      </w:pPr>
      <w:bookmarkStart w:id="0" w:name="_heading=h.gjdgxs" w:colFirst="0" w:colLast="0"/>
      <w:bookmarkStart w:id="1" w:name="_heading=h.30j0zll" w:colFirst="0" w:colLast="0"/>
      <w:bookmarkEnd w:id="0"/>
      <w:bookmarkEnd w:id="1"/>
      <w:r w:rsidRPr="00F34799">
        <w:rPr>
          <w:rFonts w:ascii="Times New Roman" w:hAnsi="Times New Roman" w:cs="Times New Roman"/>
          <w:sz w:val="24"/>
          <w:szCs w:val="24"/>
        </w:rPr>
        <w:t xml:space="preserve">Abduh, M., Ibrahim, R., Syaodih, S., Nana., Hasan., Ahmad., &amp; Jamaludin, A. (2003). </w:t>
      </w:r>
      <w:r w:rsidRPr="00F34799">
        <w:rPr>
          <w:rFonts w:ascii="Times New Roman" w:hAnsi="Times New Roman" w:cs="Times New Roman"/>
          <w:i/>
          <w:iCs/>
          <w:sz w:val="24"/>
          <w:szCs w:val="24"/>
        </w:rPr>
        <w:t>Perencanaan Pengajaran</w:t>
      </w:r>
      <w:r w:rsidRPr="00F34799">
        <w:rPr>
          <w:rFonts w:ascii="Times New Roman" w:hAnsi="Times New Roman" w:cs="Times New Roman"/>
          <w:sz w:val="24"/>
          <w:szCs w:val="24"/>
        </w:rPr>
        <w:t>, Jakarta: Rineka Cipta.</w:t>
      </w:r>
    </w:p>
    <w:p w14:paraId="12ED1661" w14:textId="50A3B5C5" w:rsidR="00BE146C" w:rsidRPr="00F34799" w:rsidRDefault="00BE146C"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Ayuni, F. N. (2016). Pemahaman Guru Terhadap Pendekatan Saintifik (</w:t>
      </w:r>
      <w:r w:rsidRPr="00F34799">
        <w:rPr>
          <w:rFonts w:ascii="Times New Roman" w:hAnsi="Times New Roman" w:cs="Times New Roman"/>
          <w:i/>
          <w:iCs/>
          <w:sz w:val="24"/>
          <w:szCs w:val="24"/>
        </w:rPr>
        <w:t>Scientific Approach</w:t>
      </w:r>
      <w:r w:rsidRPr="00F34799">
        <w:rPr>
          <w:rFonts w:ascii="Times New Roman" w:hAnsi="Times New Roman" w:cs="Times New Roman"/>
          <w:sz w:val="24"/>
          <w:szCs w:val="24"/>
        </w:rPr>
        <w:t xml:space="preserve">) Dalam Pembelajaran Geografi. </w:t>
      </w:r>
      <w:r w:rsidRPr="00F34799">
        <w:rPr>
          <w:rFonts w:ascii="Times New Roman" w:hAnsi="Times New Roman" w:cs="Times New Roman"/>
          <w:i/>
          <w:iCs/>
          <w:sz w:val="24"/>
          <w:szCs w:val="24"/>
        </w:rPr>
        <w:t>Jurnal Geografi Gea,</w:t>
      </w:r>
      <w:r w:rsidRPr="00F34799">
        <w:rPr>
          <w:rFonts w:ascii="Times New Roman" w:hAnsi="Times New Roman" w:cs="Times New Roman"/>
          <w:sz w:val="24"/>
          <w:szCs w:val="24"/>
        </w:rPr>
        <w:t xml:space="preserve"> 15(2), 1–7. http://dx.doi.org/</w:t>
      </w:r>
      <w:hyperlink r:id="rId12" w:tgtFrame="_blank" w:history="1">
        <w:r w:rsidRPr="00F34799">
          <w:rPr>
            <w:rFonts w:ascii="Times New Roman" w:hAnsi="Times New Roman" w:cs="Times New Roman"/>
            <w:sz w:val="24"/>
            <w:szCs w:val="24"/>
          </w:rPr>
          <w:t>10.17509/gea.v15i2.3542</w:t>
        </w:r>
      </w:hyperlink>
    </w:p>
    <w:p w14:paraId="50C82DCA" w14:textId="44481602" w:rsidR="00386645" w:rsidRPr="00F34799" w:rsidRDefault="00386645"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 xml:space="preserve">Baer, J. (1993). </w:t>
      </w:r>
      <w:r w:rsidRPr="00F34799">
        <w:rPr>
          <w:rFonts w:ascii="Times New Roman" w:hAnsi="Times New Roman" w:cs="Times New Roman"/>
          <w:i/>
          <w:iCs/>
          <w:sz w:val="24"/>
          <w:szCs w:val="24"/>
        </w:rPr>
        <w:t xml:space="preserve">Creativity </w:t>
      </w:r>
      <w:r w:rsidR="00BE146C" w:rsidRPr="00F34799">
        <w:rPr>
          <w:rFonts w:ascii="Times New Roman" w:hAnsi="Times New Roman" w:cs="Times New Roman"/>
          <w:i/>
          <w:iCs/>
          <w:sz w:val="24"/>
          <w:szCs w:val="24"/>
          <w:lang w:val="en-US"/>
        </w:rPr>
        <w:t>a</w:t>
      </w:r>
      <w:r w:rsidR="00BE146C" w:rsidRPr="00F34799">
        <w:rPr>
          <w:rFonts w:ascii="Times New Roman" w:hAnsi="Times New Roman" w:cs="Times New Roman"/>
          <w:i/>
          <w:iCs/>
          <w:sz w:val="24"/>
          <w:szCs w:val="24"/>
        </w:rPr>
        <w:t xml:space="preserve">nd Divergen Thingking : </w:t>
      </w:r>
      <w:r w:rsidRPr="00F34799">
        <w:rPr>
          <w:rFonts w:ascii="Times New Roman" w:hAnsi="Times New Roman" w:cs="Times New Roman"/>
          <w:i/>
          <w:iCs/>
          <w:sz w:val="24"/>
          <w:szCs w:val="24"/>
        </w:rPr>
        <w:t xml:space="preserve">A </w:t>
      </w:r>
      <w:r w:rsidR="00BE146C" w:rsidRPr="00F34799">
        <w:rPr>
          <w:rFonts w:ascii="Times New Roman" w:hAnsi="Times New Roman" w:cs="Times New Roman"/>
          <w:i/>
          <w:iCs/>
          <w:sz w:val="24"/>
          <w:szCs w:val="24"/>
        </w:rPr>
        <w:t>Task Spesafic Approac</w:t>
      </w:r>
      <w:r w:rsidR="00BE146C" w:rsidRPr="00F34799">
        <w:rPr>
          <w:rFonts w:ascii="Times New Roman" w:hAnsi="Times New Roman" w:cs="Times New Roman"/>
          <w:sz w:val="24"/>
          <w:szCs w:val="24"/>
        </w:rPr>
        <w:t>h</w:t>
      </w:r>
      <w:r w:rsidRPr="00F34799">
        <w:rPr>
          <w:rFonts w:ascii="Times New Roman" w:hAnsi="Times New Roman" w:cs="Times New Roman"/>
          <w:sz w:val="24"/>
          <w:szCs w:val="24"/>
        </w:rPr>
        <w:t>. Hillsdale, N.J: Lawrence Elbarum Associates.</w:t>
      </w:r>
    </w:p>
    <w:p w14:paraId="1DAC7380" w14:textId="77777777" w:rsidR="00BE146C" w:rsidRPr="00F34799" w:rsidRDefault="00BE146C"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 xml:space="preserve">Barringer, M.D., et al. (2010). </w:t>
      </w:r>
      <w:r w:rsidRPr="00F34799">
        <w:rPr>
          <w:rFonts w:ascii="Times New Roman" w:hAnsi="Times New Roman" w:cs="Times New Roman"/>
          <w:i/>
          <w:iCs/>
          <w:sz w:val="24"/>
          <w:szCs w:val="24"/>
        </w:rPr>
        <w:t>School for All Kinds of Minds: Boosting Student Succes by Embaracing Learning Variaton</w:t>
      </w:r>
      <w:r w:rsidRPr="00F34799">
        <w:rPr>
          <w:rFonts w:ascii="Times New Roman" w:hAnsi="Times New Roman" w:cs="Times New Roman"/>
          <w:sz w:val="24"/>
          <w:szCs w:val="24"/>
        </w:rPr>
        <w:t>. Alexandria: ASCD</w:t>
      </w:r>
    </w:p>
    <w:p w14:paraId="120A233C" w14:textId="77777777" w:rsidR="00BE146C" w:rsidRPr="00F34799" w:rsidRDefault="00BE146C"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Dewi, N.P.A.L., P.S. Arsa, dan K.U. Ariawan. 2015. Penerapan Model Pembelajaran Kooperatif Tipe LT (</w:t>
      </w:r>
      <w:r w:rsidRPr="00F34799">
        <w:rPr>
          <w:rFonts w:ascii="Times New Roman" w:hAnsi="Times New Roman" w:cs="Times New Roman"/>
          <w:i/>
          <w:iCs/>
          <w:sz w:val="24"/>
          <w:szCs w:val="24"/>
        </w:rPr>
        <w:t>Learning Together</w:t>
      </w:r>
      <w:r w:rsidRPr="00F34799">
        <w:rPr>
          <w:rFonts w:ascii="Times New Roman" w:hAnsi="Times New Roman" w:cs="Times New Roman"/>
          <w:sz w:val="24"/>
          <w:szCs w:val="24"/>
        </w:rPr>
        <w:t xml:space="preserve">) Pada Pelajaran Prakarya Dan Kewirausahaan Untuk Meningkatkan Hasil Belajar Siswa Kelas XI MIPA2 SMA Negeri 3 Singaraja Tahun Ajaran 2014/2015. </w:t>
      </w:r>
      <w:r w:rsidRPr="00F34799">
        <w:rPr>
          <w:rFonts w:ascii="Times New Roman" w:hAnsi="Times New Roman" w:cs="Times New Roman"/>
          <w:i/>
          <w:iCs/>
          <w:sz w:val="24"/>
          <w:szCs w:val="24"/>
        </w:rPr>
        <w:t>Universitas e-Journal Jurnal JPTE Pendidikan Ganesha Jurusan Pendidikan Teknik Elektro, 4</w:t>
      </w:r>
      <w:r w:rsidRPr="00F34799">
        <w:rPr>
          <w:rFonts w:ascii="Times New Roman" w:hAnsi="Times New Roman" w:cs="Times New Roman"/>
          <w:sz w:val="24"/>
          <w:szCs w:val="24"/>
        </w:rPr>
        <w:t xml:space="preserve">(1). </w:t>
      </w:r>
      <w:hyperlink r:id="rId13" w:history="1">
        <w:r w:rsidRPr="00F34799">
          <w:rPr>
            <w:rFonts w:ascii="Times New Roman" w:hAnsi="Times New Roman" w:cs="Times New Roman"/>
            <w:sz w:val="24"/>
            <w:szCs w:val="24"/>
          </w:rPr>
          <w:t>https://doi.org/10.33394/hjkk.v4i1.41</w:t>
        </w:r>
      </w:hyperlink>
    </w:p>
    <w:p w14:paraId="3F2D1F00" w14:textId="77777777" w:rsidR="00F34799" w:rsidRPr="00F34799" w:rsidRDefault="00F34799"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 xml:space="preserve">Hadma, Y., Mariati M., Resa, Y., &amp; Cici, H. (2017). Keterampilan Berpikir Kreatif Pada Siswa Sekolah Menengah Di Palangka Raya Menggunakan Pendekatan Saintifik. </w:t>
      </w:r>
      <w:r w:rsidRPr="00F34799">
        <w:rPr>
          <w:rFonts w:ascii="Times New Roman" w:hAnsi="Times New Roman" w:cs="Times New Roman"/>
          <w:i/>
          <w:iCs/>
          <w:sz w:val="24"/>
          <w:szCs w:val="24"/>
        </w:rPr>
        <w:t>Jurnal Pendidikan Fisika dan Keilmuan (JPFK), 3</w:t>
      </w:r>
      <w:r w:rsidRPr="00F34799">
        <w:rPr>
          <w:rFonts w:ascii="Times New Roman" w:hAnsi="Times New Roman" w:cs="Times New Roman"/>
          <w:sz w:val="24"/>
          <w:szCs w:val="24"/>
        </w:rPr>
        <w:t xml:space="preserve">(1), 48-56. </w:t>
      </w:r>
      <w:hyperlink r:id="rId14" w:history="1">
        <w:r w:rsidRPr="00F34799">
          <w:rPr>
            <w:rFonts w:ascii="Times New Roman" w:hAnsi="Times New Roman" w:cs="Times New Roman"/>
            <w:sz w:val="24"/>
            <w:szCs w:val="24"/>
          </w:rPr>
          <w:t>http://doi.org/10.25273/jpfk.v3i1.1134</w:t>
        </w:r>
      </w:hyperlink>
    </w:p>
    <w:p w14:paraId="2A9178F9" w14:textId="77777777" w:rsidR="00386645" w:rsidRPr="00F34799" w:rsidRDefault="00386645"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 xml:space="preserve">Hosnan, M. 2014. </w:t>
      </w:r>
      <w:r w:rsidRPr="00F34799">
        <w:rPr>
          <w:rFonts w:ascii="Times New Roman" w:hAnsi="Times New Roman" w:cs="Times New Roman"/>
          <w:i/>
          <w:iCs/>
          <w:sz w:val="24"/>
          <w:szCs w:val="24"/>
        </w:rPr>
        <w:t>Pendekatan Saintifik dam Kontestual dalam Pembelajaran Abad 21</w:t>
      </w:r>
      <w:r w:rsidRPr="00F34799">
        <w:rPr>
          <w:rFonts w:ascii="Times New Roman" w:hAnsi="Times New Roman" w:cs="Times New Roman"/>
          <w:sz w:val="24"/>
          <w:szCs w:val="24"/>
        </w:rPr>
        <w:t>. Jakarta : Ghalia Indonesia</w:t>
      </w:r>
    </w:p>
    <w:p w14:paraId="0D4B4589" w14:textId="7C324289" w:rsidR="00BE146C" w:rsidRPr="00F34799" w:rsidRDefault="00386645"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 xml:space="preserve">Johari, J.M.C., </w:t>
      </w:r>
      <w:r w:rsidR="00E11DE1" w:rsidRPr="00F34799">
        <w:rPr>
          <w:rFonts w:ascii="Times New Roman" w:hAnsi="Times New Roman" w:cs="Times New Roman"/>
          <w:sz w:val="24"/>
          <w:szCs w:val="24"/>
        </w:rPr>
        <w:t>&amp;</w:t>
      </w:r>
      <w:r w:rsidRPr="00F34799">
        <w:rPr>
          <w:rFonts w:ascii="Times New Roman" w:hAnsi="Times New Roman" w:cs="Times New Roman"/>
          <w:sz w:val="24"/>
          <w:szCs w:val="24"/>
        </w:rPr>
        <w:t xml:space="preserve"> Rachmawati, M. </w:t>
      </w:r>
      <w:r w:rsidR="00E11DE1" w:rsidRPr="00F34799">
        <w:rPr>
          <w:rFonts w:ascii="Times New Roman" w:hAnsi="Times New Roman" w:cs="Times New Roman"/>
          <w:sz w:val="24"/>
          <w:szCs w:val="24"/>
        </w:rPr>
        <w:t>(</w:t>
      </w:r>
      <w:r w:rsidRPr="00F34799">
        <w:rPr>
          <w:rFonts w:ascii="Times New Roman" w:hAnsi="Times New Roman" w:cs="Times New Roman"/>
          <w:sz w:val="24"/>
          <w:szCs w:val="24"/>
        </w:rPr>
        <w:t>2006</w:t>
      </w:r>
      <w:r w:rsidR="00E11DE1" w:rsidRPr="00F34799">
        <w:rPr>
          <w:rFonts w:ascii="Times New Roman" w:hAnsi="Times New Roman" w:cs="Times New Roman"/>
          <w:sz w:val="24"/>
          <w:szCs w:val="24"/>
        </w:rPr>
        <w:t>)</w:t>
      </w:r>
      <w:r w:rsidRPr="00F34799">
        <w:rPr>
          <w:rFonts w:ascii="Times New Roman" w:hAnsi="Times New Roman" w:cs="Times New Roman"/>
          <w:sz w:val="24"/>
          <w:szCs w:val="24"/>
        </w:rPr>
        <w:t xml:space="preserve">. </w:t>
      </w:r>
      <w:r w:rsidRPr="00F34799">
        <w:rPr>
          <w:rFonts w:ascii="Times New Roman" w:hAnsi="Times New Roman" w:cs="Times New Roman"/>
          <w:i/>
          <w:iCs/>
          <w:sz w:val="24"/>
          <w:szCs w:val="24"/>
        </w:rPr>
        <w:t>Kimia SMA dan MA untuk Kelas X</w:t>
      </w:r>
      <w:r w:rsidRPr="00F34799">
        <w:rPr>
          <w:rFonts w:ascii="Times New Roman" w:hAnsi="Times New Roman" w:cs="Times New Roman"/>
          <w:sz w:val="24"/>
          <w:szCs w:val="24"/>
        </w:rPr>
        <w:t>. Erlangga : PT. Gelora Aksara Pratama.</w:t>
      </w:r>
    </w:p>
    <w:p w14:paraId="38FACE52" w14:textId="7B9CD45E" w:rsidR="00F30791" w:rsidRPr="00F30791" w:rsidRDefault="00F30791" w:rsidP="00F237A6">
      <w:pPr>
        <w:widowControl w:val="0"/>
        <w:spacing w:after="120" w:line="240" w:lineRule="auto"/>
        <w:ind w:left="567" w:hanging="567"/>
        <w:jc w:val="both"/>
        <w:rPr>
          <w:rFonts w:ascii="Times New Roman" w:hAnsi="Times New Roman" w:cs="Times New Roman"/>
          <w:sz w:val="24"/>
          <w:szCs w:val="24"/>
        </w:rPr>
      </w:pPr>
      <w:r w:rsidRPr="00F30791">
        <w:rPr>
          <w:rFonts w:ascii="Times New Roman" w:hAnsi="Times New Roman" w:cs="Times New Roman"/>
          <w:sz w:val="24"/>
          <w:szCs w:val="24"/>
        </w:rPr>
        <w:t xml:space="preserve">MARDIATMOKO, G.  (2020).  Pentingnya Uji  Asumsi  Klasik  Pada  Analisis  Regresi  Linier  Berganda. </w:t>
      </w:r>
      <w:r w:rsidRPr="00F30791">
        <w:rPr>
          <w:rFonts w:ascii="Times New Roman" w:hAnsi="Times New Roman" w:cs="Times New Roman"/>
          <w:i/>
          <w:iCs/>
          <w:sz w:val="24"/>
          <w:szCs w:val="24"/>
        </w:rPr>
        <w:t>BAREKENG:  Jurnal  Ilmu  Matematika  Dan  Terapan,  14</w:t>
      </w:r>
      <w:r w:rsidRPr="00F30791">
        <w:rPr>
          <w:rFonts w:ascii="Times New Roman" w:hAnsi="Times New Roman" w:cs="Times New Roman"/>
          <w:sz w:val="24"/>
          <w:szCs w:val="24"/>
        </w:rPr>
        <w:t>(3),  333–342. https://doi.org/10.30598/barekengvol14iss3pp333-342</w:t>
      </w:r>
    </w:p>
    <w:p w14:paraId="7DA33BBF" w14:textId="4877217D" w:rsidR="003B7E54" w:rsidRPr="003B7E54" w:rsidRDefault="003B7E54" w:rsidP="00F237A6">
      <w:pPr>
        <w:widowControl w:val="0"/>
        <w:spacing w:after="120" w:line="240" w:lineRule="auto"/>
        <w:ind w:left="567" w:hanging="567"/>
        <w:jc w:val="both"/>
        <w:rPr>
          <w:rFonts w:ascii="Times New Roman" w:hAnsi="Times New Roman"/>
          <w:sz w:val="24"/>
          <w:szCs w:val="24"/>
          <w:lang w:val="en-US"/>
        </w:rPr>
      </w:pPr>
      <w:r w:rsidRPr="003B7E54">
        <w:rPr>
          <w:rFonts w:ascii="Times New Roman" w:hAnsi="Times New Roman" w:cs="Times New Roman"/>
          <w:sz w:val="24"/>
          <w:szCs w:val="24"/>
        </w:rPr>
        <w:t>McCollum</w:t>
      </w:r>
      <w:r>
        <w:rPr>
          <w:rFonts w:ascii="Times New Roman" w:hAnsi="Times New Roman"/>
          <w:sz w:val="24"/>
          <w:szCs w:val="24"/>
        </w:rPr>
        <w:t>, (2009). A scientific approach to theaching, (on;ine), (</w:t>
      </w:r>
      <w:hyperlink r:id="rId15" w:history="1">
        <w:r w:rsidRPr="00446BF4">
          <w:rPr>
            <w:rStyle w:val="Hyperlink"/>
            <w:rFonts w:ascii="Times New Roman" w:hAnsi="Times New Roman"/>
            <w:sz w:val="24"/>
            <w:szCs w:val="24"/>
          </w:rPr>
          <w:t>http://kamccollum.wordpress.com/2009/08/01/a-scientifich-to-teaching/</w:t>
        </w:r>
      </w:hyperlink>
      <w:r>
        <w:rPr>
          <w:rFonts w:ascii="Times New Roman" w:hAnsi="Times New Roman"/>
          <w:sz w:val="24"/>
          <w:szCs w:val="24"/>
        </w:rPr>
        <w:t xml:space="preserve">), diakses pada tanggal </w:t>
      </w:r>
      <w:r>
        <w:rPr>
          <w:rFonts w:ascii="Times New Roman" w:hAnsi="Times New Roman"/>
          <w:sz w:val="24"/>
          <w:szCs w:val="24"/>
          <w:lang w:val="en-US"/>
        </w:rPr>
        <w:t>28</w:t>
      </w:r>
      <w:r>
        <w:rPr>
          <w:rFonts w:ascii="Times New Roman" w:hAnsi="Times New Roman"/>
          <w:sz w:val="24"/>
          <w:szCs w:val="24"/>
        </w:rPr>
        <w:t xml:space="preserve"> Desember 20</w:t>
      </w:r>
      <w:r>
        <w:rPr>
          <w:rFonts w:ascii="Times New Roman" w:hAnsi="Times New Roman"/>
          <w:sz w:val="24"/>
          <w:szCs w:val="24"/>
          <w:lang w:val="en-US"/>
        </w:rPr>
        <w:t>23</w:t>
      </w:r>
    </w:p>
    <w:p w14:paraId="610DE4E8" w14:textId="77777777" w:rsidR="00F34799" w:rsidRPr="00F34799" w:rsidRDefault="00F34799"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Muhammad, A. U. (2016) Penerapan Pendekatan Saintifik dengan Menggunakan Metode Pembelajaran Berbasis Proyek (</w:t>
      </w:r>
      <w:r w:rsidRPr="00F34799">
        <w:rPr>
          <w:rFonts w:ascii="Times New Roman" w:hAnsi="Times New Roman" w:cs="Times New Roman"/>
          <w:i/>
          <w:iCs/>
          <w:sz w:val="24"/>
          <w:szCs w:val="24"/>
        </w:rPr>
        <w:t>Project-Based Learning</w:t>
      </w:r>
      <w:r w:rsidRPr="00F34799">
        <w:rPr>
          <w:rFonts w:ascii="Times New Roman" w:hAnsi="Times New Roman" w:cs="Times New Roman"/>
          <w:sz w:val="24"/>
          <w:szCs w:val="24"/>
        </w:rPr>
        <w:t xml:space="preserve">) pada Mata Pelajaran Kimia.  </w:t>
      </w:r>
      <w:r w:rsidRPr="00F34799">
        <w:rPr>
          <w:rFonts w:ascii="Times New Roman" w:hAnsi="Times New Roman" w:cs="Times New Roman"/>
          <w:i/>
          <w:iCs/>
          <w:sz w:val="24"/>
          <w:szCs w:val="24"/>
        </w:rPr>
        <w:t>JURNAL ENTROPI Inovasi Penelitian, Pendidikan dan Pembelajaran Sains, 11</w:t>
      </w:r>
      <w:r w:rsidRPr="00F34799">
        <w:rPr>
          <w:rFonts w:ascii="Times New Roman" w:hAnsi="Times New Roman" w:cs="Times New Roman"/>
          <w:sz w:val="24"/>
          <w:szCs w:val="24"/>
        </w:rPr>
        <w:t>(2), 132-138.</w:t>
      </w:r>
    </w:p>
    <w:p w14:paraId="21411C14" w14:textId="77777777" w:rsidR="00F34799" w:rsidRPr="00F34799" w:rsidRDefault="00F34799"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 xml:space="preserve">Nagl, G. M, Obadovic, Z. D, Segedinac, M. (2012). Effective Teaching of Physics and Scientific Method”. </w:t>
      </w:r>
      <w:r w:rsidRPr="00F34799">
        <w:rPr>
          <w:rFonts w:ascii="Times New Roman" w:hAnsi="Times New Roman" w:cs="Times New Roman"/>
          <w:i/>
          <w:iCs/>
          <w:sz w:val="24"/>
          <w:szCs w:val="24"/>
        </w:rPr>
        <w:t>TEM Journal, 1</w:t>
      </w:r>
      <w:r w:rsidRPr="00F34799">
        <w:rPr>
          <w:rFonts w:ascii="Times New Roman" w:hAnsi="Times New Roman" w:cs="Times New Roman"/>
          <w:sz w:val="24"/>
          <w:szCs w:val="24"/>
        </w:rPr>
        <w:t>(2), 85-89. www.temjournal.com</w:t>
      </w:r>
    </w:p>
    <w:p w14:paraId="583BD7DD" w14:textId="77777777" w:rsidR="00F34799" w:rsidRPr="00F34799" w:rsidRDefault="00F34799"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 xml:space="preserve">Rahmadona, T., &amp; Astimar, N. (2020). Implementasi Pembelajaran Tematik Terpadu Menggunakan Pendekatan Saintifik di Kelas II Sekolah Dasar (Studi Literatur). </w:t>
      </w:r>
      <w:r w:rsidRPr="00F34799">
        <w:rPr>
          <w:rFonts w:ascii="Times New Roman" w:hAnsi="Times New Roman" w:cs="Times New Roman"/>
          <w:i/>
          <w:iCs/>
          <w:sz w:val="24"/>
          <w:szCs w:val="24"/>
        </w:rPr>
        <w:t>E-Journal Pembelajaran Inovasi, 9</w:t>
      </w:r>
      <w:r w:rsidRPr="00F34799">
        <w:rPr>
          <w:rFonts w:ascii="Times New Roman" w:hAnsi="Times New Roman" w:cs="Times New Roman"/>
          <w:sz w:val="24"/>
          <w:szCs w:val="24"/>
        </w:rPr>
        <w:t xml:space="preserve">(3),405–420. </w:t>
      </w:r>
      <w:hyperlink r:id="rId16" w:history="1">
        <w:r w:rsidRPr="00F34799">
          <w:rPr>
            <w:rFonts w:ascii="Times New Roman" w:hAnsi="Times New Roman" w:cs="Times New Roman"/>
            <w:sz w:val="24"/>
            <w:szCs w:val="24"/>
          </w:rPr>
          <w:t>http://dx.doi.org/10.24036/e-jipsd.v9i3.10104</w:t>
        </w:r>
      </w:hyperlink>
    </w:p>
    <w:p w14:paraId="34E73EBE" w14:textId="77C84444" w:rsidR="00386645" w:rsidRPr="00F34799" w:rsidRDefault="00386645"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 xml:space="preserve">Rusman, (2012). </w:t>
      </w:r>
      <w:r w:rsidRPr="00F34799">
        <w:rPr>
          <w:rFonts w:ascii="Times New Roman" w:hAnsi="Times New Roman" w:cs="Times New Roman"/>
          <w:i/>
          <w:iCs/>
          <w:sz w:val="24"/>
          <w:szCs w:val="24"/>
        </w:rPr>
        <w:t xml:space="preserve">Model-model </w:t>
      </w:r>
      <w:r w:rsidR="00E11DE1" w:rsidRPr="00F34799">
        <w:rPr>
          <w:rFonts w:ascii="Times New Roman" w:hAnsi="Times New Roman" w:cs="Times New Roman"/>
          <w:i/>
          <w:iCs/>
          <w:sz w:val="24"/>
          <w:szCs w:val="24"/>
        </w:rPr>
        <w:t>P</w:t>
      </w:r>
      <w:r w:rsidRPr="00F34799">
        <w:rPr>
          <w:rFonts w:ascii="Times New Roman" w:hAnsi="Times New Roman" w:cs="Times New Roman"/>
          <w:i/>
          <w:iCs/>
          <w:sz w:val="24"/>
          <w:szCs w:val="24"/>
        </w:rPr>
        <w:t xml:space="preserve">embelajaran </w:t>
      </w:r>
      <w:r w:rsidR="00E11DE1" w:rsidRPr="00F34799">
        <w:rPr>
          <w:rFonts w:ascii="Times New Roman" w:hAnsi="Times New Roman" w:cs="Times New Roman"/>
          <w:i/>
          <w:iCs/>
          <w:sz w:val="24"/>
          <w:szCs w:val="24"/>
        </w:rPr>
        <w:t>M</w:t>
      </w:r>
      <w:r w:rsidRPr="00F34799">
        <w:rPr>
          <w:rFonts w:ascii="Times New Roman" w:hAnsi="Times New Roman" w:cs="Times New Roman"/>
          <w:i/>
          <w:iCs/>
          <w:sz w:val="24"/>
          <w:szCs w:val="24"/>
        </w:rPr>
        <w:t xml:space="preserve">engembangkan </w:t>
      </w:r>
      <w:r w:rsidR="00E11DE1" w:rsidRPr="00F34799">
        <w:rPr>
          <w:rFonts w:ascii="Times New Roman" w:hAnsi="Times New Roman" w:cs="Times New Roman"/>
          <w:i/>
          <w:iCs/>
          <w:sz w:val="24"/>
          <w:szCs w:val="24"/>
        </w:rPr>
        <w:t>P</w:t>
      </w:r>
      <w:r w:rsidRPr="00F34799">
        <w:rPr>
          <w:rFonts w:ascii="Times New Roman" w:hAnsi="Times New Roman" w:cs="Times New Roman"/>
          <w:i/>
          <w:iCs/>
          <w:sz w:val="24"/>
          <w:szCs w:val="24"/>
        </w:rPr>
        <w:t>rofesionalisme Guru</w:t>
      </w:r>
      <w:r w:rsidRPr="00F34799">
        <w:rPr>
          <w:rFonts w:ascii="Times New Roman" w:hAnsi="Times New Roman" w:cs="Times New Roman"/>
          <w:sz w:val="24"/>
          <w:szCs w:val="24"/>
        </w:rPr>
        <w:t>. Jakarta : Raja Grafindo Persada.</w:t>
      </w:r>
    </w:p>
    <w:p w14:paraId="2D622C3E" w14:textId="77777777" w:rsidR="00F34799" w:rsidRPr="00F34799" w:rsidRDefault="00F34799"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 xml:space="preserve">Sani, 2014. </w:t>
      </w:r>
      <w:r w:rsidRPr="00F34799">
        <w:rPr>
          <w:rFonts w:ascii="Times New Roman" w:hAnsi="Times New Roman" w:cs="Times New Roman"/>
          <w:i/>
          <w:iCs/>
          <w:sz w:val="24"/>
          <w:szCs w:val="24"/>
        </w:rPr>
        <w:t>Pembelajaran Saintifik untuk Implementasikan Kurikulum 2013</w:t>
      </w:r>
      <w:r w:rsidRPr="00F34799">
        <w:rPr>
          <w:rFonts w:ascii="Times New Roman" w:hAnsi="Times New Roman" w:cs="Times New Roman"/>
          <w:sz w:val="24"/>
          <w:szCs w:val="24"/>
        </w:rPr>
        <w:t>. Jakarta : Bumi Aksara</w:t>
      </w:r>
    </w:p>
    <w:p w14:paraId="2C19E0F1" w14:textId="77777777" w:rsidR="00F34799" w:rsidRPr="00F34799" w:rsidRDefault="00F34799"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lastRenderedPageBreak/>
        <w:t xml:space="preserve">Setiawan, D &amp; Wilujeng, I. (2016). The Development Approach-Based of Scientific Learning Instrumentsintegrated with Red Onion Farming Potency 1 in Brebes Indonesia. </w:t>
      </w:r>
      <w:r w:rsidRPr="00F34799">
        <w:rPr>
          <w:rFonts w:ascii="Times New Roman" w:hAnsi="Times New Roman" w:cs="Times New Roman"/>
          <w:i/>
          <w:iCs/>
          <w:sz w:val="24"/>
          <w:szCs w:val="24"/>
        </w:rPr>
        <w:t>Jurnal Pendidikan IPA Indonesia, 5</w:t>
      </w:r>
      <w:r w:rsidRPr="00F34799">
        <w:rPr>
          <w:rFonts w:ascii="Times New Roman" w:hAnsi="Times New Roman" w:cs="Times New Roman"/>
          <w:sz w:val="24"/>
          <w:szCs w:val="24"/>
        </w:rPr>
        <w:t xml:space="preserve">(1), 22-30. </w:t>
      </w:r>
      <w:hyperlink w:history="1">
        <w:r w:rsidRPr="00F34799">
          <w:rPr>
            <w:rFonts w:ascii="Times New Roman" w:hAnsi="Times New Roman" w:cs="Times New Roman"/>
            <w:sz w:val="24"/>
            <w:szCs w:val="24"/>
          </w:rPr>
          <w:t>https://doi.org /10.15294/jpii.v5i1.5785</w:t>
        </w:r>
      </w:hyperlink>
    </w:p>
    <w:p w14:paraId="18B6C63B" w14:textId="77777777" w:rsidR="00F34799" w:rsidRPr="00F34799" w:rsidRDefault="00F34799" w:rsidP="00F237A6">
      <w:pPr>
        <w:widowControl w:val="0"/>
        <w:spacing w:after="120" w:line="240" w:lineRule="auto"/>
        <w:ind w:left="567" w:hanging="567"/>
        <w:jc w:val="both"/>
        <w:rPr>
          <w:rFonts w:ascii="Times New Roman" w:hAnsi="Times New Roman" w:cs="Times New Roman"/>
          <w:sz w:val="24"/>
          <w:szCs w:val="24"/>
          <w:lang w:val="en-US"/>
        </w:rPr>
      </w:pPr>
      <w:r w:rsidRPr="00F34799">
        <w:rPr>
          <w:rFonts w:ascii="Times New Roman" w:hAnsi="Times New Roman" w:cs="Times New Roman"/>
          <w:sz w:val="24"/>
          <w:szCs w:val="24"/>
        </w:rPr>
        <w:t>Sodik</w:t>
      </w:r>
      <w:r w:rsidRPr="00F34799">
        <w:rPr>
          <w:rFonts w:ascii="Times New Roman" w:hAnsi="Times New Roman" w:cs="Times New Roman"/>
          <w:sz w:val="24"/>
          <w:szCs w:val="24"/>
          <w:lang w:val="en-US"/>
        </w:rPr>
        <w:t>,</w:t>
      </w:r>
      <w:r w:rsidRPr="00F34799">
        <w:rPr>
          <w:rFonts w:ascii="Times New Roman" w:hAnsi="Times New Roman" w:cs="Times New Roman"/>
          <w:sz w:val="24"/>
          <w:szCs w:val="24"/>
        </w:rPr>
        <w:t xml:space="preserve"> F</w:t>
      </w:r>
      <w:r w:rsidRPr="00F34799">
        <w:rPr>
          <w:rFonts w:ascii="Times New Roman" w:hAnsi="Times New Roman" w:cs="Times New Roman"/>
          <w:sz w:val="24"/>
          <w:szCs w:val="24"/>
          <w:lang w:val="en-US"/>
        </w:rPr>
        <w:t>.</w:t>
      </w:r>
      <w:r w:rsidRPr="00F34799">
        <w:rPr>
          <w:rFonts w:ascii="Times New Roman" w:hAnsi="Times New Roman" w:cs="Times New Roman"/>
          <w:sz w:val="24"/>
          <w:szCs w:val="24"/>
        </w:rPr>
        <w:t xml:space="preserve"> &amp; Wijaya, M. S. (2017). Implementing Scientific Approach of 2013 Curriculum at KTSP-Based School for Continuous Teaching Tense. Present English Education: </w:t>
      </w:r>
      <w:r w:rsidRPr="00F34799">
        <w:rPr>
          <w:rFonts w:ascii="Times New Roman" w:hAnsi="Times New Roman" w:cs="Times New Roman"/>
          <w:i/>
          <w:iCs/>
          <w:sz w:val="24"/>
          <w:szCs w:val="24"/>
        </w:rPr>
        <w:t>Jurnal Tadris Bahasa Inggris</w:t>
      </w:r>
      <w:r w:rsidRPr="00F34799">
        <w:rPr>
          <w:rFonts w:ascii="Times New Roman" w:hAnsi="Times New Roman" w:cs="Times New Roman"/>
          <w:i/>
          <w:iCs/>
          <w:sz w:val="24"/>
          <w:szCs w:val="24"/>
          <w:lang w:val="en-US"/>
        </w:rPr>
        <w:t>,</w:t>
      </w:r>
      <w:r w:rsidRPr="00F34799">
        <w:rPr>
          <w:rFonts w:ascii="Times New Roman" w:hAnsi="Times New Roman" w:cs="Times New Roman"/>
          <w:sz w:val="24"/>
          <w:szCs w:val="24"/>
        </w:rPr>
        <w:t xml:space="preserve"> </w:t>
      </w:r>
      <w:r w:rsidRPr="00F34799">
        <w:rPr>
          <w:rFonts w:ascii="Times New Roman" w:hAnsi="Times New Roman" w:cs="Times New Roman"/>
          <w:i/>
          <w:iCs/>
          <w:sz w:val="24"/>
          <w:szCs w:val="24"/>
        </w:rPr>
        <w:t>10</w:t>
      </w:r>
      <w:r w:rsidRPr="00F34799">
        <w:rPr>
          <w:rFonts w:ascii="Times New Roman" w:hAnsi="Times New Roman" w:cs="Times New Roman"/>
          <w:sz w:val="24"/>
          <w:szCs w:val="24"/>
        </w:rPr>
        <w:t>(1), 16-28.</w:t>
      </w:r>
      <w:r w:rsidRPr="00F34799">
        <w:rPr>
          <w:rFonts w:ascii="Times New Roman" w:hAnsi="Times New Roman" w:cs="Times New Roman"/>
          <w:color w:val="222222"/>
          <w:sz w:val="24"/>
          <w:szCs w:val="24"/>
          <w:shd w:val="clear" w:color="auto" w:fill="FFFFFF"/>
        </w:rPr>
        <w:t> </w:t>
      </w:r>
      <w:hyperlink r:id="rId17" w:history="1">
        <w:r w:rsidRPr="00F34799">
          <w:rPr>
            <w:rStyle w:val="Hyperlink"/>
            <w:rFonts w:ascii="Times New Roman" w:hAnsi="Times New Roman" w:cs="Times New Roman"/>
            <w:color w:val="auto"/>
            <w:sz w:val="24"/>
            <w:szCs w:val="24"/>
            <w:u w:val="none"/>
            <w:shd w:val="clear" w:color="auto" w:fill="FFFFFF"/>
          </w:rPr>
          <w:t>http://dx.doi.org/10.24042/ee-jtbi.v10i1.872</w:t>
        </w:r>
      </w:hyperlink>
    </w:p>
    <w:p w14:paraId="66D384BC" w14:textId="77777777" w:rsidR="00922C22" w:rsidRPr="00F34799" w:rsidRDefault="00386645"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 xml:space="preserve">Sugiyono. 2012. </w:t>
      </w:r>
      <w:r w:rsidRPr="00F34799">
        <w:rPr>
          <w:rFonts w:ascii="Times New Roman" w:hAnsi="Times New Roman" w:cs="Times New Roman"/>
          <w:i/>
          <w:iCs/>
          <w:sz w:val="24"/>
          <w:szCs w:val="24"/>
        </w:rPr>
        <w:t>Statistik Untuk Penelitian</w:t>
      </w:r>
      <w:r w:rsidRPr="00F34799">
        <w:rPr>
          <w:rFonts w:ascii="Times New Roman" w:hAnsi="Times New Roman" w:cs="Times New Roman"/>
          <w:sz w:val="24"/>
          <w:szCs w:val="24"/>
        </w:rPr>
        <w:t>. Bandung: Alfabeta.</w:t>
      </w:r>
    </w:p>
    <w:p w14:paraId="6815624F" w14:textId="77777777" w:rsidR="00386645" w:rsidRPr="00F34799" w:rsidRDefault="00386645"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 xml:space="preserve">Sugiyono, (2007). </w:t>
      </w:r>
      <w:r w:rsidRPr="00F34799">
        <w:rPr>
          <w:rFonts w:ascii="Times New Roman" w:hAnsi="Times New Roman" w:cs="Times New Roman"/>
          <w:i/>
          <w:iCs/>
          <w:sz w:val="24"/>
          <w:szCs w:val="24"/>
        </w:rPr>
        <w:t>Metode Penelitian Kuantitatif, Kualitatif dan R&amp;D</w:t>
      </w:r>
      <w:r w:rsidRPr="00F34799">
        <w:rPr>
          <w:rFonts w:ascii="Times New Roman" w:hAnsi="Times New Roman" w:cs="Times New Roman"/>
          <w:sz w:val="24"/>
          <w:szCs w:val="24"/>
        </w:rPr>
        <w:t>. Bandung : Alfabeta</w:t>
      </w:r>
    </w:p>
    <w:p w14:paraId="37B542BB" w14:textId="77777777" w:rsidR="00F34799" w:rsidRPr="00F34799" w:rsidRDefault="00F34799"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Susilo, A., Siswandari &amp; Bandi. (2016). Pengembangan Modul Berbasis Pembelajaran Peningkatan Saintifik Untuk Kemampuan Mencipta Siswa Dalam Proses Pembelajaran Akuntansi Siswa Kelas X</w:t>
      </w:r>
      <w:r w:rsidRPr="00F34799">
        <w:rPr>
          <w:rFonts w:ascii="Times New Roman" w:hAnsi="Times New Roman" w:cs="Times New Roman"/>
          <w:sz w:val="24"/>
          <w:szCs w:val="24"/>
          <w:lang w:val="en-US"/>
        </w:rPr>
        <w:t>II</w:t>
      </w:r>
      <w:r w:rsidRPr="00F34799">
        <w:rPr>
          <w:rFonts w:ascii="Times New Roman" w:hAnsi="Times New Roman" w:cs="Times New Roman"/>
          <w:sz w:val="24"/>
          <w:szCs w:val="24"/>
        </w:rPr>
        <w:t xml:space="preserve"> S</w:t>
      </w:r>
      <w:r w:rsidRPr="00F34799">
        <w:rPr>
          <w:rFonts w:ascii="Times New Roman" w:hAnsi="Times New Roman" w:cs="Times New Roman"/>
          <w:sz w:val="24"/>
          <w:szCs w:val="24"/>
          <w:lang w:val="en-US"/>
        </w:rPr>
        <w:t>MA</w:t>
      </w:r>
      <w:r w:rsidRPr="00F34799">
        <w:rPr>
          <w:rFonts w:ascii="Times New Roman" w:hAnsi="Times New Roman" w:cs="Times New Roman"/>
          <w:sz w:val="24"/>
          <w:szCs w:val="24"/>
        </w:rPr>
        <w:t xml:space="preserve"> N I Slogohimo 2014. </w:t>
      </w:r>
      <w:r w:rsidRPr="00F34799">
        <w:rPr>
          <w:rFonts w:ascii="Times New Roman" w:hAnsi="Times New Roman" w:cs="Times New Roman"/>
          <w:i/>
          <w:iCs/>
          <w:sz w:val="24"/>
          <w:szCs w:val="24"/>
        </w:rPr>
        <w:t>Jurnal Pendidikan Ilmu Sosial, 26</w:t>
      </w:r>
      <w:r w:rsidRPr="00F34799">
        <w:rPr>
          <w:rFonts w:ascii="Times New Roman" w:hAnsi="Times New Roman" w:cs="Times New Roman"/>
          <w:sz w:val="24"/>
          <w:szCs w:val="24"/>
        </w:rPr>
        <w:t>(1), 50-56. https://doi.org/</w:t>
      </w:r>
      <w:hyperlink r:id="rId18" w:history="1">
        <w:r w:rsidRPr="00F34799">
          <w:rPr>
            <w:rFonts w:ascii="Times New Roman" w:hAnsi="Times New Roman" w:cs="Times New Roman"/>
            <w:sz w:val="24"/>
            <w:szCs w:val="24"/>
          </w:rPr>
          <w:t>10.2317/jpis.v26i1.2127</w:t>
        </w:r>
      </w:hyperlink>
    </w:p>
    <w:p w14:paraId="4DEC2EEE" w14:textId="75DAFF7C" w:rsidR="006A6454" w:rsidRPr="006A6454" w:rsidRDefault="006A6454" w:rsidP="00F237A6">
      <w:pPr>
        <w:widowControl w:val="0"/>
        <w:spacing w:after="120" w:line="240" w:lineRule="auto"/>
        <w:ind w:left="567" w:hanging="567"/>
        <w:jc w:val="both"/>
        <w:rPr>
          <w:rFonts w:ascii="Times New Roman" w:hAnsi="Times New Roman" w:cs="Times New Roman"/>
          <w:sz w:val="24"/>
          <w:szCs w:val="24"/>
        </w:rPr>
      </w:pPr>
      <w:r w:rsidRPr="006A6454">
        <w:rPr>
          <w:rFonts w:ascii="Times New Roman" w:hAnsi="Times New Roman" w:cs="Times New Roman"/>
          <w:sz w:val="24"/>
          <w:szCs w:val="24"/>
        </w:rPr>
        <w:t xml:space="preserve">Usmadi, U. (2020). Pengujian Persyaratan Analisis (Uji Homogenitas Dan  Uji  Normalitas).  </w:t>
      </w:r>
      <w:r w:rsidRPr="006A6454">
        <w:rPr>
          <w:rFonts w:ascii="Times New Roman" w:hAnsi="Times New Roman" w:cs="Times New Roman"/>
          <w:i/>
          <w:iCs/>
          <w:sz w:val="24"/>
          <w:szCs w:val="24"/>
        </w:rPr>
        <w:t>Inovasi Pendidikan, 7</w:t>
      </w:r>
      <w:r w:rsidRPr="006A6454">
        <w:rPr>
          <w:rFonts w:ascii="Times New Roman" w:hAnsi="Times New Roman" w:cs="Times New Roman"/>
          <w:sz w:val="24"/>
          <w:szCs w:val="24"/>
        </w:rPr>
        <w:t>(1), 50–62. https://doi.org/10.31869/ip.v</w:t>
      </w:r>
      <w:r>
        <w:rPr>
          <w:rFonts w:ascii="Times New Roman" w:hAnsi="Times New Roman" w:cs="Times New Roman"/>
          <w:sz w:val="24"/>
          <w:szCs w:val="24"/>
          <w:lang w:val="en-US"/>
        </w:rPr>
        <w:t xml:space="preserve"> </w:t>
      </w:r>
      <w:r w:rsidRPr="006A6454">
        <w:rPr>
          <w:rFonts w:ascii="Times New Roman" w:hAnsi="Times New Roman" w:cs="Times New Roman"/>
          <w:sz w:val="24"/>
          <w:szCs w:val="24"/>
        </w:rPr>
        <w:t>7i1.2281</w:t>
      </w:r>
    </w:p>
    <w:p w14:paraId="0E77B5F0" w14:textId="6A91267A" w:rsidR="00386645" w:rsidRDefault="00386645" w:rsidP="00F237A6">
      <w:pPr>
        <w:widowControl w:val="0"/>
        <w:spacing w:after="120" w:line="240" w:lineRule="auto"/>
        <w:ind w:left="567" w:hanging="567"/>
        <w:jc w:val="both"/>
        <w:rPr>
          <w:rFonts w:ascii="Times New Roman" w:hAnsi="Times New Roman" w:cs="Times New Roman"/>
          <w:sz w:val="24"/>
          <w:szCs w:val="24"/>
        </w:rPr>
      </w:pPr>
      <w:r w:rsidRPr="00F34799">
        <w:rPr>
          <w:rFonts w:ascii="Times New Roman" w:hAnsi="Times New Roman" w:cs="Times New Roman"/>
          <w:sz w:val="24"/>
          <w:szCs w:val="24"/>
        </w:rPr>
        <w:t xml:space="preserve">Wati, A., Bharati L. A. D &amp; Hartono, R. (2014). The Scientific Approach In Teaching Speaking For Various Texts (The Case Of Three Teacher Candidates of Wiralodra University Indramayu in The Academic Year 2013/2014). </w:t>
      </w:r>
      <w:r w:rsidRPr="00F34799">
        <w:rPr>
          <w:rFonts w:ascii="Times New Roman" w:hAnsi="Times New Roman" w:cs="Times New Roman"/>
          <w:i/>
          <w:iCs/>
          <w:sz w:val="24"/>
          <w:szCs w:val="24"/>
        </w:rPr>
        <w:t>English Education Journal</w:t>
      </w:r>
      <w:r w:rsidR="00584A53" w:rsidRPr="00F34799">
        <w:rPr>
          <w:rFonts w:ascii="Times New Roman" w:hAnsi="Times New Roman" w:cs="Times New Roman"/>
          <w:i/>
          <w:iCs/>
          <w:sz w:val="24"/>
          <w:szCs w:val="24"/>
        </w:rPr>
        <w:t>,</w:t>
      </w:r>
      <w:r w:rsidRPr="00F34799">
        <w:rPr>
          <w:rFonts w:ascii="Times New Roman" w:hAnsi="Times New Roman" w:cs="Times New Roman"/>
          <w:i/>
          <w:iCs/>
          <w:sz w:val="24"/>
          <w:szCs w:val="24"/>
        </w:rPr>
        <w:t xml:space="preserve"> 4</w:t>
      </w:r>
      <w:r w:rsidRPr="00F34799">
        <w:rPr>
          <w:rFonts w:ascii="Times New Roman" w:hAnsi="Times New Roman" w:cs="Times New Roman"/>
          <w:sz w:val="24"/>
          <w:szCs w:val="24"/>
        </w:rPr>
        <w:t>(2)</w:t>
      </w:r>
      <w:r w:rsidR="00584A53" w:rsidRPr="00F34799">
        <w:rPr>
          <w:rFonts w:ascii="Times New Roman" w:hAnsi="Times New Roman" w:cs="Times New Roman"/>
          <w:sz w:val="24"/>
          <w:szCs w:val="24"/>
        </w:rPr>
        <w:t>, 145-150</w:t>
      </w:r>
      <w:r w:rsidRPr="00F34799">
        <w:rPr>
          <w:rFonts w:ascii="Times New Roman" w:hAnsi="Times New Roman" w:cs="Times New Roman"/>
          <w:sz w:val="24"/>
          <w:szCs w:val="24"/>
        </w:rPr>
        <w:t>.</w:t>
      </w:r>
    </w:p>
    <w:p w14:paraId="2A08C275" w14:textId="6443FE6B" w:rsidR="00F125E9" w:rsidRPr="006A6454" w:rsidRDefault="00F125E9" w:rsidP="00F237A6">
      <w:pPr>
        <w:widowControl w:val="0"/>
        <w:spacing w:after="120" w:line="240" w:lineRule="auto"/>
        <w:ind w:left="567" w:hanging="567"/>
        <w:jc w:val="both"/>
        <w:rPr>
          <w:rStyle w:val="SubtleEmphasis"/>
          <w:rFonts w:ascii="Times New Roman" w:hAnsi="Times New Roman" w:cs="Times New Roman"/>
          <w:i w:val="0"/>
          <w:iCs w:val="0"/>
          <w:color w:val="auto"/>
          <w:sz w:val="24"/>
          <w:szCs w:val="24"/>
        </w:rPr>
      </w:pPr>
      <w:r w:rsidRPr="006A6454">
        <w:rPr>
          <w:rStyle w:val="SubtleEmphasis"/>
          <w:rFonts w:ascii="Times New Roman" w:hAnsi="Times New Roman" w:cs="Times New Roman"/>
          <w:i w:val="0"/>
          <w:iCs w:val="0"/>
          <w:color w:val="auto"/>
          <w:sz w:val="24"/>
          <w:szCs w:val="24"/>
        </w:rPr>
        <w:t xml:space="preserve">Wu,  Hsin-kai,  Krajcik,  J.  S.  &amp;  </w:t>
      </w:r>
      <w:r w:rsidRPr="006A6454">
        <w:rPr>
          <w:rStyle w:val="SubtleEmphasis"/>
          <w:rFonts w:ascii="Times New Roman" w:hAnsi="Times New Roman" w:cs="Times New Roman"/>
          <w:color w:val="auto"/>
          <w:sz w:val="24"/>
          <w:szCs w:val="24"/>
        </w:rPr>
        <w:t xml:space="preserve">Soloway,  E.,  (2000).  Promoting  Conceptual Understanding    of    Chemical    Representations:    Students’    Use    of    a Visualization  Tool  in  the  Classroom. </w:t>
      </w:r>
      <w:r w:rsidRPr="006A6454">
        <w:rPr>
          <w:rStyle w:val="SubtleEmphasis"/>
          <w:rFonts w:ascii="Times New Roman" w:hAnsi="Times New Roman" w:cs="Times New Roman"/>
          <w:i w:val="0"/>
          <w:iCs w:val="0"/>
          <w:color w:val="auto"/>
          <w:sz w:val="24"/>
          <w:szCs w:val="24"/>
        </w:rPr>
        <w:t>Paper  presented  at  the  annual meeting  of  the  National  Association  of  Research  in  Science  Teaching. New Orleans, LA.</w:t>
      </w:r>
    </w:p>
    <w:sectPr w:rsidR="00F125E9" w:rsidRPr="006A6454" w:rsidSect="00F237A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0" w:footer="0" w:gutter="0"/>
      <w:pgNumType w:start="25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FE31A" w14:textId="77777777" w:rsidR="00DC574F" w:rsidRDefault="00DC574F">
      <w:pPr>
        <w:spacing w:after="0" w:line="240" w:lineRule="auto"/>
      </w:pPr>
      <w:r>
        <w:separator/>
      </w:r>
    </w:p>
  </w:endnote>
  <w:endnote w:type="continuationSeparator" w:id="0">
    <w:p w14:paraId="15837D2A" w14:textId="77777777" w:rsidR="00DC574F" w:rsidRDefault="00DC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re Baskerville">
    <w:altName w:val="Times New Roman"/>
    <w:charset w:val="00"/>
    <w:family w:val="auto"/>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等线">
    <w:panose1 w:val="00000000000000000000"/>
    <w:charset w:val="80"/>
    <w:family w:val="roman"/>
    <w:notTrueType/>
    <w:pitch w:val="default"/>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A58BC" w14:textId="77777777" w:rsidR="00550854" w:rsidRPr="006C2641" w:rsidRDefault="00550854" w:rsidP="00550854">
    <w:pPr>
      <w:tabs>
        <w:tab w:val="center" w:pos="4513"/>
        <w:tab w:val="right" w:pos="9026"/>
      </w:tabs>
      <w:spacing w:after="0" w:line="240" w:lineRule="auto"/>
      <w:contextualSpacing/>
      <w:jc w:val="both"/>
      <w:rPr>
        <w:rFonts w:ascii="Tahoma" w:eastAsia="Tahoma" w:hAnsi="Tahoma" w:cs="Tahoma"/>
        <w:sz w:val="20"/>
        <w:szCs w:val="20"/>
      </w:rPr>
    </w:pPr>
    <w:r w:rsidRPr="006C2641">
      <w:rPr>
        <w:noProof/>
        <w:lang w:eastAsia="id-ID"/>
      </w:rPr>
      <mc:AlternateContent>
        <mc:Choice Requires="wps">
          <w:drawing>
            <wp:anchor distT="0" distB="0" distL="114295" distR="114295" simplePos="0" relativeHeight="251665408" behindDoc="0" locked="0" layoutInCell="1" allowOverlap="1" wp14:anchorId="5CB79FEE" wp14:editId="0B7F4821">
              <wp:simplePos x="0" y="0"/>
              <wp:positionH relativeFrom="column">
                <wp:posOffset>293370</wp:posOffset>
              </wp:positionH>
              <wp:positionV relativeFrom="paragraph">
                <wp:posOffset>-63500</wp:posOffset>
              </wp:positionV>
              <wp:extent cx="0" cy="360045"/>
              <wp:effectExtent l="0" t="0" r="19050" b="20955"/>
              <wp:wrapNone/>
              <wp:docPr id="10"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E83EC24" id="_x0000_t32" coordsize="21600,21600" o:spt="32" o:oned="t" path="m,l21600,21600e" filled="f">
              <v:path arrowok="t" fillok="f" o:connecttype="none"/>
              <o:lock v:ext="edit" shapetype="t"/>
            </v:shapetype>
            <v:shape id="Straight Arrow Connector 657" o:spid="_x0000_s1026" type="#_x0000_t32" style="position:absolute;margin-left:23.1pt;margin-top:-5pt;width:0;height:28.35pt;z-index:25166540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7mL5QEAANUDAAAOAAAAZHJzL2Uyb0RvYy54bWysU81uEzEQviPxDpbvZDeBpmiVTYUSyqWC&#10;SIEHmNjeXQv/aexmk7dn7E0DhUtV4YPl+Z/vm/Hq7mQNOyqM2ruWz2c1Z8oJL7XrW/7j+/27j5zF&#10;BE6C8U61/Kwiv1u/fbMaQ6MWfvBGKmSUxMVmDC0fUgpNVUUxKAtx5oNyZOw8WkgkYl9JhJGyW1Mt&#10;6npZjR5lQC9UjKTdTka+Lvm7Ton0reuiSsy0nHpL5cZyH/JdrVfQ9Ahh0OLSBryiCwvaUdFrqi0k&#10;YI+o/0lltUAffZdmwtvKd50WqmAgNPP6LzT7AYIqWIicGK40xf+XVnw97pBpSbMjehxYmtE+Ieh+&#10;SOwToh/ZxjtHPHpky5vbTNgYYkNxG7fDDFmc3D48ePEzkq16ZsxCDJPbqUOb3QkzO5UBnK8DUKfE&#10;xKQUpH2/rOsPN7lUBc1TXMCYvihvWX60PF6avHY3L/zD8SGmKfApIBd1/l4bQ3pojGMjoV3c1gRY&#10;AO1cZyDR0wZiIbq+5IneaJljckjE/rAxyI6Qt6icS3PP3HLBLcRh8iumab/QPzpZig8K5GcnWToH&#10;ItrRl+C5G6skZ0bRD8qv4plAm5d4EkPGXXifqM6kH7w87zDzkCXanULlZc/zcv4pF6/fv3H9CwAA&#10;//8DAFBLAwQUAAYACAAAACEAvfCJf9oAAAAIAQAADwAAAGRycy9kb3ducmV2LnhtbEyPQU/DMAyF&#10;70j8h8hI3LZ009ZNpekESJwnOi7c3MZrKxqnarK1/Hs8LnCy7Pf0/L38MLteXWkMnWcDq2UCirj2&#10;tuPGwMfpbbEHFSKyxd4zGfimAIfi/i7HzPqJ3+laxkZJCIcMDbQxDpnWoW7JYVj6gVi0sx8dRlnH&#10;RtsRJwl3vV4nSaoddiwfWhzotaX6q7w4A7uN/fSYvmyr7XQ8RTq35f44G/P4MD8/gYo0xz8z3PAF&#10;HQphqvyFbVC9gU26FqeBxSqRTmL4PVS3uQNd5Pp/geIHAAD//wMAUEsBAi0AFAAGAAgAAAAhALaD&#10;OJL+AAAA4QEAABMAAAAAAAAAAAAAAAAAAAAAAFtDb250ZW50X1R5cGVzXS54bWxQSwECLQAUAAYA&#10;CAAAACEAOP0h/9YAAACUAQAACwAAAAAAAAAAAAAAAAAvAQAAX3JlbHMvLnJlbHNQSwECLQAUAAYA&#10;CAAAACEAPfe5i+UBAADVAwAADgAAAAAAAAAAAAAAAAAuAgAAZHJzL2Uyb0RvYy54bWxQSwECLQAU&#10;AAYACAAAACEAvfCJf9oAAAAIAQAADwAAAAAAAAAAAAAAAAA/BAAAZHJzL2Rvd25yZXYueG1sUEsF&#10;BgAAAAAEAAQA8wAAAEYFAAAAAA==&#10;" strokeweight="1pt">
              <o:lock v:ext="edit" shapetype="f"/>
            </v:shape>
          </w:pict>
        </mc:Fallback>
      </mc:AlternateContent>
    </w:r>
    <w:r w:rsidRPr="006C2641">
      <w:rPr>
        <w:rFonts w:ascii="Tahoma" w:eastAsia="Tahoma" w:hAnsi="Tahoma" w:cs="Tahoma"/>
        <w:sz w:val="20"/>
        <w:szCs w:val="20"/>
        <w:lang w:val="en-ID"/>
      </w:rPr>
      <w:fldChar w:fldCharType="begin"/>
    </w:r>
    <w:r w:rsidRPr="006C2641">
      <w:rPr>
        <w:rFonts w:ascii="Tahoma" w:eastAsia="Tahoma" w:hAnsi="Tahoma" w:cs="Tahoma"/>
        <w:sz w:val="20"/>
        <w:szCs w:val="20"/>
        <w:lang w:val="en-ID"/>
      </w:rPr>
      <w:instrText>PAGE</w:instrText>
    </w:r>
    <w:r w:rsidRPr="006C2641">
      <w:rPr>
        <w:rFonts w:ascii="Tahoma" w:eastAsia="Tahoma" w:hAnsi="Tahoma" w:cs="Tahoma"/>
        <w:sz w:val="20"/>
        <w:szCs w:val="20"/>
        <w:lang w:val="en-ID"/>
      </w:rPr>
      <w:fldChar w:fldCharType="separate"/>
    </w:r>
    <w:r w:rsidR="004240AB">
      <w:rPr>
        <w:rFonts w:ascii="Tahoma" w:eastAsia="Tahoma" w:hAnsi="Tahoma" w:cs="Tahoma"/>
        <w:noProof/>
        <w:sz w:val="20"/>
        <w:szCs w:val="20"/>
        <w:lang w:val="en-ID"/>
      </w:rPr>
      <w:t>260</w:t>
    </w:r>
    <w:r w:rsidRPr="006C2641">
      <w:rPr>
        <w:rFonts w:ascii="Tahoma" w:eastAsia="Tahoma" w:hAnsi="Tahoma" w:cs="Tahoma"/>
        <w:sz w:val="20"/>
        <w:szCs w:val="20"/>
        <w:lang w:val="en-ID"/>
      </w:rPr>
      <w:fldChar w:fldCharType="end"/>
    </w:r>
    <w:r w:rsidRPr="006C2641">
      <w:rPr>
        <w:rFonts w:ascii="Tahoma" w:eastAsia="Tahoma" w:hAnsi="Tahoma" w:cs="Tahoma"/>
        <w:sz w:val="20"/>
        <w:szCs w:val="20"/>
        <w:lang w:val="en-ID"/>
      </w:rPr>
      <w:t xml:space="preserve">     </w:t>
    </w:r>
    <w:proofErr w:type="spellStart"/>
    <w:r w:rsidRPr="006C2641">
      <w:rPr>
        <w:rFonts w:ascii="Tahoma" w:eastAsia="Tahoma" w:hAnsi="Tahoma" w:cs="Tahoma"/>
        <w:sz w:val="20"/>
        <w:szCs w:val="20"/>
        <w:lang w:val="en-ID"/>
      </w:rPr>
      <w:t>Jurnal</w:t>
    </w:r>
    <w:proofErr w:type="spellEnd"/>
    <w:r w:rsidRPr="006C2641">
      <w:rPr>
        <w:rFonts w:ascii="Tahoma" w:eastAsia="Tahoma" w:hAnsi="Tahoma" w:cs="Tahoma"/>
        <w:sz w:val="20"/>
        <w:szCs w:val="20"/>
        <w:lang w:val="en-ID"/>
      </w:rPr>
      <w:t xml:space="preserve"> </w:t>
    </w:r>
    <w:proofErr w:type="spellStart"/>
    <w:r w:rsidRPr="006C2641">
      <w:rPr>
        <w:rFonts w:ascii="Tahoma" w:eastAsia="Tahoma" w:hAnsi="Tahoma" w:cs="Tahoma"/>
        <w:sz w:val="20"/>
        <w:szCs w:val="20"/>
        <w:lang w:val="en-ID"/>
      </w:rPr>
      <w:t>Bintang</w:t>
    </w:r>
    <w:proofErr w:type="spellEnd"/>
    <w:r w:rsidRPr="006C2641">
      <w:rPr>
        <w:rFonts w:ascii="Tahoma" w:eastAsia="Tahoma" w:hAnsi="Tahoma" w:cs="Tahoma"/>
        <w:sz w:val="20"/>
        <w:szCs w:val="20"/>
        <w:lang w:val="en-ID"/>
      </w:rPr>
      <w:t xml:space="preserve"> </w:t>
    </w:r>
    <w:proofErr w:type="spellStart"/>
    <w:r w:rsidRPr="006C2641">
      <w:rPr>
        <w:rFonts w:ascii="Tahoma" w:eastAsia="Tahoma" w:hAnsi="Tahoma" w:cs="Tahoma"/>
        <w:sz w:val="20"/>
        <w:szCs w:val="20"/>
        <w:lang w:val="en-ID"/>
      </w:rPr>
      <w:t>Pendidikan</w:t>
    </w:r>
    <w:proofErr w:type="spellEnd"/>
    <w:r w:rsidRPr="006C2641">
      <w:rPr>
        <w:rFonts w:ascii="Tahoma" w:eastAsia="Tahoma" w:hAnsi="Tahoma" w:cs="Tahoma"/>
        <w:sz w:val="20"/>
        <w:szCs w:val="20"/>
        <w:lang w:val="en-ID"/>
      </w:rPr>
      <w:t xml:space="preserve"> Indonesia (JUBPI)</w:t>
    </w:r>
    <w:r w:rsidRPr="006C2641">
      <w:rPr>
        <w:noProof/>
        <w:lang w:eastAsia="id-ID"/>
      </w:rPr>
      <mc:AlternateContent>
        <mc:Choice Requires="wps">
          <w:drawing>
            <wp:anchor distT="0" distB="0" distL="114296" distR="114296" simplePos="0" relativeHeight="251666432" behindDoc="0" locked="0" layoutInCell="1" allowOverlap="1" wp14:anchorId="2CFEC539" wp14:editId="44E0EE21">
              <wp:simplePos x="0" y="0"/>
              <wp:positionH relativeFrom="column">
                <wp:posOffset>355599</wp:posOffset>
              </wp:positionH>
              <wp:positionV relativeFrom="paragraph">
                <wp:posOffset>152400</wp:posOffset>
              </wp:positionV>
              <wp:extent cx="0" cy="12700"/>
              <wp:effectExtent l="0" t="0" r="19050" b="25400"/>
              <wp:wrapNone/>
              <wp:docPr id="11"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440FDC51" id="Straight Arrow Connector 659" o:spid="_x0000_s1026" type="#_x0000_t32" style="position:absolute;margin-left:28pt;margin-top:12pt;width:0;height:1pt;z-index:2516664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QM+QEAAPADAAAOAAAAZHJzL2Uyb0RvYy54bWysU81uEzEQviPxDpbvZJNIKe0qmwollEsF&#10;kVIeYOr1Zi1sj+Ux2c3bM/amgcIBCeGD5fH8fTPfzPp+dFacdCSDvpGL2VwK7RW2xh8b+fXp4d2t&#10;FJTAt2DR60aeNcn7zds36yHUeok92lZHwUE81UNoZJ9SqKuKVK8d0AyD9qzsMDpILMZj1UYYOLqz&#10;1XI+v6kGjG2IqDQR/+4mpdyU+F2nVfrSdaSTsI1kbKncsdzP+a42a6iPEUJv1AUG/AMKB8Zz0muo&#10;HSQQ36P5I5QzKiJhl2YKXYVdZ5QuNXA1i/lv1Rx6CLrUws2hcG0T/b+w6vNpH4VpmbuFFB4cc3RI&#10;EcyxT+JDjDiILXrPfcQoblZ3uWFDoJr9tn4fc8lq9IfwiOobsa56pcwChcls7KLL5lyzGAsB5ysB&#10;ekxCTZ+KfxfL9/NCTQX1i1uIlD5pdCI/GkkXjFdwi9J+OD1SyjCgfnHIOT0+GGsL19aLoZF3q+VK&#10;CgU8cZ2FxE8XuAfkjyUMoTVtdsnOdKatjeIEPEI8eS0OT4xXCguUWMFFlJM7w2lfuWYMO6B+ci6q&#10;aeKcSTz21rhG3l69oe41tB99K9I5MA+eN0ZmtOQ4m+b94kcpIoGxf7djNNZfKJlYyHw8Y3vexww2&#10;SzxWBfZlBfLc/ioXq5+LuvkBAAD//wMAUEsDBBQABgAIAAAAIQC8kBd72wAAAAcBAAAPAAAAZHJz&#10;L2Rvd25yZXYueG1sTI9PT8JAEMXvJnyHzZB4MbKVACG1W2JMTDx4kT/3oTu0he5s7S6l8ukdvchp&#10;8uZN3vxethpco3rqQu3ZwNMkAUVceFtzaWC7eXtcggoR2WLjmQx8U4BVPrrLMLX+wp/Ur2OpJIRD&#10;igaqGNtU61BU5DBMfEss3sF3DqPIrtS2w4uEu0ZPk2ShHdYsHyps6bWi4rQ+OwPllnqetzocN9cP&#10;mr0/4GF3/TLmfjy8PIOKNMT/Y/jFF3TIhWnvz2yDagzMF1IlGpjOZIr/p/eiZa/zTN/y5z8AAAD/&#10;/wMAUEsBAi0AFAAGAAgAAAAhALaDOJL+AAAA4QEAABMAAAAAAAAAAAAAAAAAAAAAAFtDb250ZW50&#10;X1R5cGVzXS54bWxQSwECLQAUAAYACAAAACEAOP0h/9YAAACUAQAACwAAAAAAAAAAAAAAAAAvAQAA&#10;X3JlbHMvLnJlbHNQSwECLQAUAAYACAAAACEAjLjUDPkBAADwAwAADgAAAAAAAAAAAAAAAAAuAgAA&#10;ZHJzL2Uyb0RvYy54bWxQSwECLQAUAAYACAAAACEAvJAXe9sAAAAHAQAADwAAAAAAAAAAAAAAAABT&#10;BAAAZHJzL2Rvd25yZXYueG1sUEsFBgAAAAAEAAQA8wAAAFsFAAAAAA==&#10;" strokecolor="windowText">
              <v:stroke startarrowwidth="narrow" startarrowlength="short" endarrowwidth="narrow" endarrowlength="short" joinstyle="miter"/>
              <o:lock v:ext="edit" shapetype="f"/>
            </v:shape>
          </w:pict>
        </mc:Fallback>
      </mc:AlternateContent>
    </w:r>
    <w:r w:rsidRPr="006C2641">
      <w:rPr>
        <w:rFonts w:ascii="Tahoma" w:eastAsia="Tahoma" w:hAnsi="Tahoma" w:cs="Tahoma"/>
        <w:sz w:val="20"/>
        <w:szCs w:val="20"/>
        <w:lang w:val="en-ID"/>
      </w:rPr>
      <w:t xml:space="preserve"> - Vol.</w:t>
    </w:r>
    <w:r w:rsidRPr="006C2641">
      <w:rPr>
        <w:rFonts w:ascii="Tahoma" w:eastAsia="Tahoma" w:hAnsi="Tahoma" w:cs="Tahoma"/>
        <w:sz w:val="20"/>
        <w:szCs w:val="20"/>
      </w:rPr>
      <w:t>2</w:t>
    </w:r>
    <w:r w:rsidRPr="006C2641">
      <w:rPr>
        <w:rFonts w:ascii="Tahoma" w:eastAsia="Tahoma" w:hAnsi="Tahoma" w:cs="Tahoma"/>
        <w:sz w:val="20"/>
        <w:szCs w:val="20"/>
        <w:lang w:val="en-ID"/>
      </w:rPr>
      <w:t>, No.</w:t>
    </w:r>
    <w:r w:rsidRPr="006C2641">
      <w:rPr>
        <w:rFonts w:ascii="Tahoma" w:eastAsia="Tahoma" w:hAnsi="Tahoma" w:cs="Tahoma"/>
        <w:sz w:val="20"/>
        <w:szCs w:val="20"/>
      </w:rPr>
      <w:t>1</w:t>
    </w:r>
    <w:r w:rsidRPr="006C2641">
      <w:rPr>
        <w:rFonts w:ascii="Tahoma" w:eastAsia="Tahoma" w:hAnsi="Tahoma" w:cs="Tahoma"/>
        <w:sz w:val="20"/>
        <w:szCs w:val="20"/>
        <w:lang w:val="en-ID"/>
      </w:rPr>
      <w:t xml:space="preserve"> </w:t>
    </w:r>
    <w:r w:rsidRPr="006C2641">
      <w:rPr>
        <w:rFonts w:ascii="Tahoma" w:eastAsia="Tahoma" w:hAnsi="Tahoma" w:cs="Tahoma"/>
        <w:sz w:val="20"/>
        <w:szCs w:val="20"/>
      </w:rPr>
      <w:t>Februari</w:t>
    </w:r>
    <w:r w:rsidRPr="006C2641">
      <w:rPr>
        <w:rFonts w:ascii="Tahoma" w:eastAsia="Tahoma" w:hAnsi="Tahoma" w:cs="Tahoma"/>
        <w:sz w:val="20"/>
        <w:szCs w:val="20"/>
        <w:lang w:val="en-ID"/>
      </w:rPr>
      <w:t xml:space="preserve"> 202</w:t>
    </w:r>
    <w:r w:rsidRPr="006C2641">
      <w:rPr>
        <w:rFonts w:ascii="Tahoma" w:eastAsia="Tahoma" w:hAnsi="Tahoma" w:cs="Tahoma"/>
        <w:sz w:val="20"/>
        <w:szCs w:val="20"/>
      </w:rPr>
      <w:t>4</w:t>
    </w:r>
  </w:p>
  <w:p w14:paraId="0E4B1C56" w14:textId="77777777" w:rsidR="00550854" w:rsidRPr="006C2641" w:rsidRDefault="00550854" w:rsidP="00550854">
    <w:pPr>
      <w:pBdr>
        <w:top w:val="nil"/>
        <w:left w:val="nil"/>
        <w:bottom w:val="nil"/>
        <w:right w:val="nil"/>
        <w:between w:val="nil"/>
      </w:pBdr>
      <w:tabs>
        <w:tab w:val="center" w:pos="4513"/>
        <w:tab w:val="right" w:pos="9026"/>
      </w:tabs>
      <w:spacing w:after="0" w:line="240" w:lineRule="auto"/>
      <w:contextualSpacing/>
      <w:rPr>
        <w:rFonts w:ascii="Times New Roman" w:eastAsia="SimSun" w:hAnsi="Times New Roman" w:cs="SimSun"/>
        <w:color w:val="000000"/>
        <w:sz w:val="20"/>
        <w:szCs w:val="20"/>
        <w:lang w:val="en-ID"/>
      </w:rPr>
    </w:pPr>
  </w:p>
  <w:p w14:paraId="728AC26A" w14:textId="77777777" w:rsidR="00550854" w:rsidRDefault="00550854" w:rsidP="00550854">
    <w:pPr>
      <w:pStyle w:val="Footer"/>
      <w:rPr>
        <w:rFonts w:ascii="Times New Roman" w:eastAsia="SimSun" w:hAnsi="Times New Roman" w:cs="SimSun"/>
        <w:color w:val="000000"/>
        <w:sz w:val="20"/>
        <w:szCs w:val="20"/>
        <w:lang w:val="en-ID"/>
      </w:rPr>
    </w:pPr>
  </w:p>
  <w:p w14:paraId="61C38DBA" w14:textId="77777777" w:rsidR="00550854" w:rsidRPr="00550854" w:rsidRDefault="00550854" w:rsidP="00550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95F25" w14:textId="77777777" w:rsidR="004240AB" w:rsidRDefault="004240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E8F3F" w14:textId="5D3F6E27" w:rsidR="00F237A6" w:rsidRPr="008A6D6F" w:rsidRDefault="00F237A6" w:rsidP="00F237A6">
    <w:pPr>
      <w:pBdr>
        <w:top w:val="single" w:sz="4" w:space="1" w:color="000000"/>
        <w:left w:val="nil"/>
        <w:bottom w:val="nil"/>
        <w:right w:val="nil"/>
        <w:between w:val="nil"/>
      </w:pBdr>
      <w:spacing w:after="0" w:line="240" w:lineRule="auto"/>
      <w:contextualSpacing/>
      <w:jc w:val="both"/>
      <w:rPr>
        <w:rFonts w:ascii="Arial" w:eastAsia="Arial" w:hAnsi="Arial" w:cs="Arial"/>
        <w:i/>
        <w:color w:val="000000"/>
        <w:sz w:val="20"/>
        <w:szCs w:val="20"/>
      </w:rPr>
    </w:pPr>
    <w:r w:rsidRPr="008A6D6F">
      <w:rPr>
        <w:rFonts w:ascii="Arial" w:eastAsia="Arial" w:hAnsi="Arial" w:cs="Arial"/>
        <w:i/>
        <w:color w:val="000000"/>
        <w:sz w:val="20"/>
        <w:szCs w:val="20"/>
        <w:lang w:val="en-ID"/>
      </w:rPr>
      <w:t xml:space="preserve">Received </w:t>
    </w:r>
    <w:r w:rsidRPr="008A6D6F">
      <w:rPr>
        <w:rFonts w:ascii="Arial" w:eastAsia="Arial" w:hAnsi="Arial" w:cs="Arial"/>
        <w:i/>
        <w:color w:val="000000"/>
        <w:sz w:val="20"/>
        <w:szCs w:val="20"/>
      </w:rPr>
      <w:t>Desember</w:t>
    </w:r>
    <w:r w:rsidRPr="008A6D6F">
      <w:rPr>
        <w:rFonts w:ascii="Arial" w:eastAsia="Arial" w:hAnsi="Arial" w:cs="Arial"/>
        <w:i/>
        <w:color w:val="000000"/>
        <w:sz w:val="20"/>
        <w:szCs w:val="20"/>
        <w:lang w:val="en-ID"/>
      </w:rPr>
      <w:t xml:space="preserve"> </w:t>
    </w:r>
    <w:r>
      <w:rPr>
        <w:rFonts w:ascii="Arial" w:eastAsia="Arial" w:hAnsi="Arial" w:cs="Arial"/>
        <w:i/>
        <w:color w:val="000000"/>
        <w:sz w:val="20"/>
        <w:szCs w:val="20"/>
      </w:rPr>
      <w:t>2</w:t>
    </w:r>
    <w:r w:rsidRPr="008A6D6F">
      <w:rPr>
        <w:rFonts w:ascii="Arial" w:eastAsia="Arial" w:hAnsi="Arial" w:cs="Arial"/>
        <w:i/>
        <w:color w:val="000000"/>
        <w:sz w:val="20"/>
        <w:szCs w:val="20"/>
      </w:rPr>
      <w:t>4</w:t>
    </w:r>
    <w:r w:rsidRPr="008A6D6F">
      <w:rPr>
        <w:rFonts w:ascii="Arial" w:eastAsia="Arial" w:hAnsi="Arial" w:cs="Arial"/>
        <w:i/>
        <w:color w:val="000000"/>
        <w:sz w:val="20"/>
        <w:szCs w:val="20"/>
        <w:lang w:val="en-ID"/>
      </w:rPr>
      <w:t xml:space="preserve">, 2023; </w:t>
    </w:r>
    <w:r w:rsidRPr="008A6D6F">
      <w:rPr>
        <w:rFonts w:ascii="Arial" w:eastAsia="Arial" w:hAnsi="Arial" w:cs="Arial"/>
        <w:i/>
        <w:color w:val="000000"/>
        <w:sz w:val="20"/>
        <w:szCs w:val="20"/>
      </w:rPr>
      <w:t>Accepted</w:t>
    </w:r>
    <w:r w:rsidRPr="008A6D6F">
      <w:rPr>
        <w:rFonts w:ascii="Arial" w:eastAsia="Arial" w:hAnsi="Arial" w:cs="Arial"/>
        <w:i/>
        <w:color w:val="000000"/>
        <w:sz w:val="20"/>
        <w:szCs w:val="20"/>
        <w:lang w:val="en-ID"/>
      </w:rPr>
      <w:t xml:space="preserve"> </w:t>
    </w:r>
    <w:r>
      <w:rPr>
        <w:rFonts w:ascii="Arial" w:eastAsia="Arial" w:hAnsi="Arial" w:cs="Arial"/>
        <w:i/>
        <w:color w:val="000000"/>
        <w:sz w:val="20"/>
        <w:szCs w:val="20"/>
      </w:rPr>
      <w:t>Januari</w:t>
    </w:r>
    <w:r w:rsidRPr="008A6D6F">
      <w:rPr>
        <w:rFonts w:ascii="Arial" w:eastAsia="Arial" w:hAnsi="Arial" w:cs="Arial"/>
        <w:i/>
        <w:color w:val="000000"/>
        <w:sz w:val="20"/>
        <w:szCs w:val="20"/>
        <w:lang w:val="en-ID"/>
      </w:rPr>
      <w:t xml:space="preserve"> </w:t>
    </w:r>
    <w:r>
      <w:rPr>
        <w:rFonts w:ascii="Arial" w:eastAsia="Arial" w:hAnsi="Arial" w:cs="Arial"/>
        <w:i/>
        <w:color w:val="000000"/>
        <w:sz w:val="20"/>
        <w:szCs w:val="20"/>
      </w:rPr>
      <w:t>1</w:t>
    </w:r>
    <w:r>
      <w:rPr>
        <w:rFonts w:ascii="Arial" w:eastAsia="Arial" w:hAnsi="Arial" w:cs="Arial"/>
        <w:i/>
        <w:color w:val="000000"/>
        <w:sz w:val="20"/>
        <w:szCs w:val="20"/>
      </w:rPr>
      <w:t>9</w:t>
    </w:r>
    <w:r w:rsidRPr="008A6D6F">
      <w:rPr>
        <w:rFonts w:ascii="Arial" w:eastAsia="Arial" w:hAnsi="Arial" w:cs="Arial"/>
        <w:i/>
        <w:color w:val="000000"/>
        <w:sz w:val="20"/>
        <w:szCs w:val="20"/>
        <w:lang w:val="en-ID"/>
      </w:rPr>
      <w:t>, 202</w:t>
    </w:r>
    <w:r>
      <w:rPr>
        <w:rFonts w:ascii="Arial" w:eastAsia="Arial" w:hAnsi="Arial" w:cs="Arial"/>
        <w:i/>
        <w:color w:val="000000"/>
        <w:sz w:val="20"/>
        <w:szCs w:val="20"/>
      </w:rPr>
      <w:t>4</w:t>
    </w:r>
    <w:r w:rsidRPr="008A6D6F">
      <w:rPr>
        <w:rFonts w:ascii="Arial" w:eastAsia="Arial" w:hAnsi="Arial" w:cs="Arial"/>
        <w:i/>
        <w:color w:val="000000"/>
        <w:sz w:val="20"/>
        <w:szCs w:val="20"/>
        <w:lang w:val="en-ID"/>
      </w:rPr>
      <w:t xml:space="preserve">; </w:t>
    </w:r>
    <w:r w:rsidRPr="008A6D6F">
      <w:rPr>
        <w:rFonts w:ascii="Arial" w:eastAsia="Arial" w:hAnsi="Arial" w:cs="Arial"/>
        <w:i/>
        <w:color w:val="000000"/>
        <w:sz w:val="20"/>
        <w:szCs w:val="20"/>
      </w:rPr>
      <w:t>Published</w:t>
    </w:r>
    <w:r w:rsidRPr="008A6D6F">
      <w:rPr>
        <w:rFonts w:ascii="Arial" w:eastAsia="Arial" w:hAnsi="Arial" w:cs="Arial"/>
        <w:i/>
        <w:color w:val="000000"/>
        <w:sz w:val="20"/>
        <w:szCs w:val="20"/>
        <w:lang w:val="en-ID"/>
      </w:rPr>
      <w:t xml:space="preserve"> </w:t>
    </w:r>
    <w:r w:rsidRPr="008A6D6F">
      <w:rPr>
        <w:rFonts w:ascii="Arial" w:eastAsia="Arial" w:hAnsi="Arial" w:cs="Arial"/>
        <w:i/>
        <w:color w:val="000000"/>
        <w:sz w:val="20"/>
        <w:szCs w:val="20"/>
      </w:rPr>
      <w:t>Februari</w:t>
    </w:r>
    <w:r w:rsidRPr="008A6D6F">
      <w:rPr>
        <w:rFonts w:ascii="Arial" w:eastAsia="Arial" w:hAnsi="Arial" w:cs="Arial"/>
        <w:i/>
        <w:color w:val="000000"/>
        <w:sz w:val="20"/>
        <w:szCs w:val="20"/>
        <w:lang w:val="en-ID"/>
      </w:rPr>
      <w:t xml:space="preserve"> </w:t>
    </w:r>
    <w:r w:rsidRPr="008A6D6F">
      <w:rPr>
        <w:rFonts w:ascii="Arial" w:eastAsia="Arial" w:hAnsi="Arial" w:cs="Arial"/>
        <w:i/>
        <w:color w:val="000000"/>
        <w:sz w:val="20"/>
        <w:szCs w:val="20"/>
      </w:rPr>
      <w:t>26</w:t>
    </w:r>
    <w:r w:rsidRPr="008A6D6F">
      <w:rPr>
        <w:rFonts w:ascii="Arial" w:eastAsia="Arial" w:hAnsi="Arial" w:cs="Arial"/>
        <w:i/>
        <w:color w:val="000000"/>
        <w:sz w:val="20"/>
        <w:szCs w:val="20"/>
        <w:lang w:val="en-ID"/>
      </w:rPr>
      <w:t>, 202</w:t>
    </w:r>
    <w:r w:rsidRPr="008A6D6F">
      <w:rPr>
        <w:rFonts w:ascii="Arial" w:eastAsia="Arial" w:hAnsi="Arial" w:cs="Arial"/>
        <w:i/>
        <w:color w:val="000000"/>
        <w:sz w:val="20"/>
        <w:szCs w:val="20"/>
      </w:rPr>
      <w:t>4</w:t>
    </w:r>
  </w:p>
  <w:p w14:paraId="3E1A59D3" w14:textId="7FE20F7F" w:rsidR="00F237A6" w:rsidRPr="008A6D6F" w:rsidRDefault="00F237A6" w:rsidP="00F237A6">
    <w:pPr>
      <w:pBdr>
        <w:top w:val="single" w:sz="4" w:space="1" w:color="000000"/>
        <w:left w:val="nil"/>
        <w:bottom w:val="nil"/>
        <w:right w:val="nil"/>
        <w:between w:val="nil"/>
      </w:pBdr>
      <w:spacing w:after="0" w:line="240" w:lineRule="auto"/>
      <w:contextualSpacing/>
      <w:jc w:val="both"/>
      <w:rPr>
        <w:rFonts w:ascii="Libre Baskerville" w:eastAsia="Libre Baskerville" w:hAnsi="Libre Baskerville" w:cs="Libre Baskerville"/>
        <w:color w:val="000000"/>
        <w:sz w:val="20"/>
        <w:szCs w:val="20"/>
      </w:rPr>
    </w:pPr>
    <w:r w:rsidRPr="008A6D6F">
      <w:rPr>
        <w:rFonts w:ascii="Libre Baskerville" w:eastAsia="Libre Baskerville" w:hAnsi="Libre Baskerville" w:cs="Libre Baskerville"/>
        <w:i/>
        <w:color w:val="000000"/>
        <w:sz w:val="20"/>
        <w:szCs w:val="20"/>
        <w:lang w:val="en-ID"/>
      </w:rPr>
      <w:t>*</w:t>
    </w:r>
    <w:r w:rsidRPr="00F237A6">
      <w:rPr>
        <w:rFonts w:ascii="Libre Baskerville" w:eastAsia="Libre Baskerville" w:hAnsi="Libre Baskerville" w:cs="Libre Baskerville"/>
        <w:color w:val="000000"/>
        <w:sz w:val="20"/>
        <w:szCs w:val="20"/>
        <w:lang w:val="en-ID"/>
      </w:rPr>
      <w:t xml:space="preserve">Reni </w:t>
    </w:r>
    <w:proofErr w:type="spellStart"/>
    <w:r w:rsidRPr="00F237A6">
      <w:rPr>
        <w:rFonts w:ascii="Libre Baskerville" w:eastAsia="Libre Baskerville" w:hAnsi="Libre Baskerville" w:cs="Libre Baskerville"/>
        <w:color w:val="000000"/>
        <w:sz w:val="20"/>
        <w:szCs w:val="20"/>
        <w:lang w:val="en-ID"/>
      </w:rPr>
      <w:t>Andriani</w:t>
    </w:r>
    <w:proofErr w:type="spellEnd"/>
    <w:r w:rsidRPr="008A6D6F">
      <w:rPr>
        <w:rFonts w:ascii="Libre Baskerville" w:eastAsia="Libre Baskerville" w:hAnsi="Libre Baskerville" w:cs="Libre Baskerville"/>
        <w:color w:val="000000"/>
        <w:sz w:val="20"/>
        <w:szCs w:val="20"/>
      </w:rPr>
      <w:t xml:space="preserve">, </w:t>
    </w:r>
    <w:hyperlink r:id="rId1" w:history="1">
      <w:r w:rsidR="00550854" w:rsidRPr="00550854">
        <w:rPr>
          <w:rStyle w:val="Hyperlink"/>
          <w:rFonts w:ascii="Baskerville Old Face" w:hAnsi="Baskerville Old Face"/>
          <w:sz w:val="20"/>
        </w:rPr>
        <w:t>reniandriani836@gmai.com</w:t>
      </w:r>
    </w:hyperlink>
    <w:r w:rsidR="00550854" w:rsidRPr="00550854">
      <w:rPr>
        <w:sz w:val="20"/>
      </w:rPr>
      <w:t xml:space="preserve"> </w:t>
    </w:r>
    <w:r w:rsidRPr="00550854">
      <w:rPr>
        <w:sz w:val="18"/>
      </w:rPr>
      <w:t xml:space="preserve"> </w:t>
    </w:r>
    <w:r w:rsidRPr="00550854">
      <w:rPr>
        <w:sz w:val="16"/>
      </w:rPr>
      <w:t xml:space="preserve"> </w:t>
    </w:r>
    <w:r w:rsidRPr="00550854">
      <w:rPr>
        <w:sz w:val="14"/>
      </w:rPr>
      <w:t xml:space="preserve"> </w:t>
    </w:r>
  </w:p>
  <w:p w14:paraId="13F4C9E6" w14:textId="77777777" w:rsidR="00F237A6" w:rsidRPr="008A6D6F" w:rsidRDefault="00F237A6" w:rsidP="00F237A6">
    <w:pPr>
      <w:pBdr>
        <w:top w:val="single" w:sz="4" w:space="1" w:color="000000"/>
        <w:left w:val="nil"/>
        <w:bottom w:val="nil"/>
        <w:right w:val="nil"/>
        <w:between w:val="nil"/>
      </w:pBdr>
      <w:spacing w:after="0" w:line="240" w:lineRule="auto"/>
      <w:contextualSpacing/>
      <w:jc w:val="both"/>
      <w:rPr>
        <w:rFonts w:ascii="Libre Baskerville" w:eastAsia="Libre Baskerville" w:hAnsi="Libre Baskerville" w:cs="Libre Baskerville"/>
        <w:color w:val="000000"/>
        <w:sz w:val="20"/>
        <w:szCs w:val="20"/>
        <w:lang w:val="en-ID"/>
      </w:rPr>
    </w:pPr>
  </w:p>
  <w:p w14:paraId="30F232A7" w14:textId="77777777" w:rsidR="00F237A6" w:rsidRPr="008A6D6F" w:rsidRDefault="00F237A6" w:rsidP="00F237A6">
    <w:pPr>
      <w:pBdr>
        <w:top w:val="single" w:sz="4" w:space="1" w:color="000000"/>
        <w:left w:val="nil"/>
        <w:bottom w:val="nil"/>
        <w:right w:val="nil"/>
        <w:between w:val="nil"/>
      </w:pBdr>
      <w:spacing w:after="0" w:line="240" w:lineRule="auto"/>
      <w:contextualSpacing/>
      <w:jc w:val="both"/>
      <w:rPr>
        <w:rFonts w:ascii="Libre Baskerville" w:eastAsia="Libre Baskerville" w:hAnsi="Libre Baskerville" w:cs="Libre Baskerville"/>
        <w:color w:val="000000"/>
        <w:sz w:val="20"/>
        <w:szCs w:val="20"/>
        <w:lang w:val="en-ID"/>
      </w:rPr>
    </w:pPr>
    <w:r w:rsidRPr="008A6D6F">
      <w:rPr>
        <w:noProof/>
        <w:lang w:eastAsia="id-ID"/>
      </w:rPr>
      <mc:AlternateContent>
        <mc:Choice Requires="wps">
          <w:drawing>
            <wp:anchor distT="0" distB="0" distL="114300" distR="114300" simplePos="0" relativeHeight="251663360" behindDoc="0" locked="0" layoutInCell="1" allowOverlap="1" wp14:anchorId="6A7562DA" wp14:editId="345E2F25">
              <wp:simplePos x="0" y="0"/>
              <wp:positionH relativeFrom="margin">
                <wp:align>right</wp:align>
              </wp:positionH>
              <wp:positionV relativeFrom="paragraph">
                <wp:posOffset>6985</wp:posOffset>
              </wp:positionV>
              <wp:extent cx="581025" cy="201295"/>
              <wp:effectExtent l="0" t="0" r="0" b="8255"/>
              <wp:wrapNone/>
              <wp:docPr id="1"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14:paraId="5870E859" w14:textId="77777777" w:rsidR="00F237A6" w:rsidRDefault="00F237A6" w:rsidP="00F237A6">
                          <w:pPr>
                            <w:spacing w:line="275" w:lineRule="auto"/>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A7562DA" id="Rectangle 658" o:spid="_x0000_s1026" style="position:absolute;left:0;text-align:left;margin-left:-5.45pt;margin-top:.55pt;width:45.75pt;height:15.85pt;rotation:180;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pf2wEAAJ8DAAAOAAAAZHJzL2Uyb0RvYy54bWysU9uO0zAQfUfiHyy/0yQVXXWjpivEqoBU&#10;QbULHzB17MbCsY3HbdK/Z+x0u7vwhuiD5bn0+Jwzk9Xd2Bt2kgG1sw2vZiVn0grXanto+I/vm3dL&#10;zjCCbcE4Kxt+lsjv1m/frAZfy7nrnGllYARisR58w7sYfV0UKDrZA86cl5aKyoUeIoXhULQBBkLv&#10;TTEvy5ticKH1wQmJSNn7qcjXGV8pKeI3pVBGZhpO3GI+Qz736SzWK6gPAXynxYUG/AOLHrSlR69Q&#10;9xCBHYP+C6rXIjh0Ks6E6wunlBYyayA1VfmHmscOvMxayBz0V5vw/8GKr6ddYLql2XFmoacRPZBp&#10;YA9GspvFMhk0eKyp79HvQpKIfuvET6RC8aqSArz0jCr0LDiyuyqXZfpxpoz2n9M7CYSUszGP4Xwd&#10;gxwjE5RcLKtyvuBMUIlcmd8uEosC6oSa/uwDxk/S9SxdGh6IcAaF0xbj1PrUktqt22hjKA+1sa8S&#10;hJkyWcdEPYmI436k7nTdu/ZM/qAXG01vbQHjDgJtCLk10NY0HH8dIUjOzBdLY7mt3ifmMQekObzM&#10;7p+yYEXnaAkjZ9P1Y8wrOXH7cIxO6azjmcKFJG1BduKysWnNXsa56/m7Wv8GAAD//wMAUEsDBBQA&#10;BgAIAAAAIQDK33+A2wAAAAQBAAAPAAAAZHJzL2Rvd25yZXYueG1sTI/BTsMwEETvlfgHa5F6qaiT&#10;FlAJcaoKqQeQOBDg7sRLnGKvQ+y24e9ZTnDcmdHM23I7eSdOOMY+kIJ8mYFAaoPpqVPw9rq/2oCI&#10;SZPRLhAq+MYI2+piVurChDO94KlOneASioVWYFMaCilja9HruAwDEnsfYfQ68Tl20oz6zOXeyVWW&#10;3Uqve+IFqwd8sNh+1kev4OvJvT9mRN4/X68X9c7YQ3OYlJpfTrt7EAmn9BeGX3xGh4qZmnAkE4VT&#10;wI8kVnMQbN7lNyAaBevVBmRVyv/w1Q8AAAD//wMAUEsBAi0AFAAGAAgAAAAhALaDOJL+AAAA4QEA&#10;ABMAAAAAAAAAAAAAAAAAAAAAAFtDb250ZW50X1R5cGVzXS54bWxQSwECLQAUAAYACAAAACEAOP0h&#10;/9YAAACUAQAACwAAAAAAAAAAAAAAAAAvAQAAX3JlbHMvLnJlbHNQSwECLQAUAAYACAAAACEA7gZK&#10;X9sBAACfAwAADgAAAAAAAAAAAAAAAAAuAgAAZHJzL2Uyb0RvYy54bWxQSwECLQAUAAYACAAAACEA&#10;yt9/gNsAAAAEAQAADwAAAAAAAAAAAAAAAAA1BAAAZHJzL2Rvd25yZXYueG1sUEsFBgAAAAAEAAQA&#10;8wAAAD0FAAAAAA==&#10;" filled="f" stroked="f">
              <v:path arrowok="t"/>
              <v:textbox inset="2.53958mm,0,2.53958mm,0">
                <w:txbxContent>
                  <w:p w14:paraId="5870E859" w14:textId="77777777" w:rsidR="00F237A6" w:rsidRDefault="00F237A6" w:rsidP="00F237A6">
                    <w:pPr>
                      <w:spacing w:line="275" w:lineRule="auto"/>
                      <w:textDirection w:val="btLr"/>
                    </w:pPr>
                  </w:p>
                </w:txbxContent>
              </v:textbox>
              <w10:wrap anchorx="margin"/>
            </v:rect>
          </w:pict>
        </mc:Fallback>
      </mc:AlternateContent>
    </w:r>
  </w:p>
  <w:p w14:paraId="6C55C155" w14:textId="77777777" w:rsidR="00F237A6" w:rsidRDefault="00F237A6" w:rsidP="00F237A6">
    <w:pPr>
      <w:pStyle w:val="Footer"/>
      <w:rPr>
        <w:rFonts w:ascii="Times New Roman" w:hAnsi="Times New Roman" w:cs="SimSun"/>
        <w:sz w:val="24"/>
        <w:lang w:val="en-ID"/>
      </w:rPr>
    </w:pPr>
  </w:p>
  <w:p w14:paraId="30E6BA9D" w14:textId="77777777" w:rsidR="00F237A6" w:rsidRPr="00F237A6" w:rsidRDefault="00F237A6" w:rsidP="00F23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D3E08" w14:textId="77777777" w:rsidR="00DC574F" w:rsidRDefault="00DC574F">
      <w:pPr>
        <w:spacing w:after="0" w:line="240" w:lineRule="auto"/>
      </w:pPr>
      <w:r>
        <w:separator/>
      </w:r>
    </w:p>
  </w:footnote>
  <w:footnote w:type="continuationSeparator" w:id="0">
    <w:p w14:paraId="4B08188B" w14:textId="77777777" w:rsidR="00DC574F" w:rsidRDefault="00DC5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4FCEC" w14:textId="77777777" w:rsidR="00550854" w:rsidRPr="006C2641" w:rsidRDefault="00550854" w:rsidP="00550854">
    <w:pPr>
      <w:pBdr>
        <w:top w:val="nil"/>
        <w:left w:val="nil"/>
        <w:bottom w:val="nil"/>
        <w:right w:val="nil"/>
        <w:between w:val="nil"/>
      </w:pBdr>
      <w:tabs>
        <w:tab w:val="center" w:pos="4513"/>
        <w:tab w:val="right" w:pos="9026"/>
        <w:tab w:val="right" w:pos="8789"/>
      </w:tabs>
      <w:spacing w:after="0" w:line="240" w:lineRule="auto"/>
      <w:rPr>
        <w:rFonts w:ascii="Arial" w:eastAsia="Arial" w:hAnsi="Arial" w:cs="Arial"/>
        <w:i/>
        <w:color w:val="000000"/>
        <w:sz w:val="18"/>
        <w:szCs w:val="18"/>
      </w:rPr>
    </w:pPr>
  </w:p>
  <w:p w14:paraId="7EB7D40E" w14:textId="77777777" w:rsidR="00550854" w:rsidRPr="006C2641" w:rsidRDefault="00550854" w:rsidP="00550854">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sidRPr="006C2641">
      <w:rPr>
        <w:rFonts w:ascii="Arial" w:eastAsia="Arial" w:hAnsi="Arial" w:cs="Arial"/>
        <w:i/>
        <w:color w:val="000000"/>
        <w:sz w:val="18"/>
        <w:szCs w:val="18"/>
      </w:rPr>
      <w:tab/>
    </w:r>
    <w:r w:rsidRPr="006C2641">
      <w:rPr>
        <w:rFonts w:ascii="Arial" w:eastAsia="Arial" w:hAnsi="Arial" w:cs="Arial"/>
        <w:i/>
        <w:color w:val="000000"/>
        <w:sz w:val="18"/>
        <w:szCs w:val="18"/>
      </w:rPr>
      <w:tab/>
    </w:r>
  </w:p>
  <w:p w14:paraId="4CFCE86B" w14:textId="77777777" w:rsidR="00550854" w:rsidRDefault="00550854" w:rsidP="00550854">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550854">
      <w:rPr>
        <w:rFonts w:ascii="Arial" w:eastAsia="Arial" w:hAnsi="Arial" w:cs="Arial"/>
        <w:i/>
        <w:color w:val="000000"/>
        <w:sz w:val="18"/>
        <w:szCs w:val="18"/>
      </w:rPr>
      <w:t xml:space="preserve">Pengaruh Penerapan Pendekatan Saintifik terhadap Kemampuan Berpikir Kreatif Siswa SMA </w:t>
    </w:r>
  </w:p>
  <w:p w14:paraId="2A6F7C13" w14:textId="1D6D288A" w:rsidR="00F237A6" w:rsidRPr="00550854" w:rsidRDefault="00550854" w:rsidP="00550854">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550854">
      <w:rPr>
        <w:rFonts w:ascii="Arial" w:eastAsia="Arial" w:hAnsi="Arial" w:cs="Arial"/>
        <w:i/>
        <w:color w:val="000000"/>
        <w:sz w:val="18"/>
        <w:szCs w:val="18"/>
      </w:rPr>
      <w:t>pada Materi Minyak Bumi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2737C" w14:textId="77777777" w:rsidR="00550854" w:rsidRPr="006C2641" w:rsidRDefault="00550854" w:rsidP="00550854">
    <w:pPr>
      <w:tabs>
        <w:tab w:val="center" w:pos="4513"/>
        <w:tab w:val="right" w:pos="9026"/>
      </w:tabs>
      <w:spacing w:after="0" w:line="240" w:lineRule="auto"/>
      <w:jc w:val="both"/>
      <w:rPr>
        <w:rFonts w:ascii="Cambria" w:eastAsia="SimSun" w:hAnsi="Cambria" w:cs="Arial"/>
        <w:noProof/>
        <w:szCs w:val="20"/>
        <w:lang w:eastAsia="id-ID"/>
      </w:rPr>
    </w:pPr>
  </w:p>
  <w:p w14:paraId="65C546F8" w14:textId="77777777" w:rsidR="00550854" w:rsidRPr="006C2641" w:rsidRDefault="00550854" w:rsidP="00550854">
    <w:pPr>
      <w:tabs>
        <w:tab w:val="center" w:pos="4513"/>
        <w:tab w:val="right" w:pos="9026"/>
      </w:tabs>
      <w:spacing w:after="0" w:line="240" w:lineRule="auto"/>
      <w:jc w:val="right"/>
      <w:rPr>
        <w:rFonts w:ascii="Cambria" w:eastAsia="SimSun" w:hAnsi="Cambria" w:cs="Arial"/>
        <w:noProof/>
        <w:szCs w:val="20"/>
        <w:lang w:eastAsia="id-ID"/>
      </w:rPr>
    </w:pPr>
  </w:p>
  <w:p w14:paraId="5C4079B9" w14:textId="77777777" w:rsidR="00550854" w:rsidRDefault="00550854" w:rsidP="00550854">
    <w:pPr>
      <w:tabs>
        <w:tab w:val="center" w:pos="4513"/>
        <w:tab w:val="right" w:pos="9026"/>
      </w:tabs>
      <w:spacing w:after="0" w:line="240" w:lineRule="auto"/>
      <w:jc w:val="right"/>
      <w:rPr>
        <w:rFonts w:ascii="Cambria" w:eastAsia="SimSun" w:hAnsi="Cambria" w:cs="Arial"/>
        <w:noProof/>
        <w:szCs w:val="20"/>
        <w:lang w:eastAsia="id-ID"/>
      </w:rPr>
    </w:pPr>
  </w:p>
  <w:p w14:paraId="308AA20C" w14:textId="77777777" w:rsidR="00550854" w:rsidRPr="006C2641" w:rsidRDefault="00550854" w:rsidP="00550854">
    <w:pPr>
      <w:tabs>
        <w:tab w:val="center" w:pos="4513"/>
        <w:tab w:val="right" w:pos="9026"/>
      </w:tabs>
      <w:spacing w:after="0" w:line="240" w:lineRule="auto"/>
      <w:jc w:val="right"/>
      <w:rPr>
        <w:rFonts w:ascii="Cambria" w:eastAsia="SimSun" w:hAnsi="Cambria" w:cs="Arial"/>
        <w:noProof/>
        <w:szCs w:val="20"/>
        <w:lang w:eastAsia="id-ID"/>
      </w:rPr>
    </w:pPr>
  </w:p>
  <w:p w14:paraId="0EC681D0" w14:textId="7505F06A" w:rsidR="00550854" w:rsidRPr="00550854" w:rsidRDefault="00550854" w:rsidP="00550854">
    <w:pPr>
      <w:tabs>
        <w:tab w:val="center" w:pos="4513"/>
        <w:tab w:val="right" w:pos="9026"/>
      </w:tabs>
      <w:spacing w:after="0" w:line="240" w:lineRule="auto"/>
      <w:jc w:val="right"/>
      <w:rPr>
        <w:rFonts w:ascii="Cambria" w:eastAsia="Cambria" w:hAnsi="Cambria" w:cs="Cambria"/>
        <w:szCs w:val="20"/>
      </w:rPr>
    </w:pPr>
    <w:r w:rsidRPr="006C2641">
      <w:rPr>
        <w:noProof/>
        <w:lang w:eastAsia="id-ID"/>
      </w:rPr>
      <mc:AlternateContent>
        <mc:Choice Requires="wps">
          <w:drawing>
            <wp:anchor distT="4294967295" distB="4294967295" distL="114300" distR="114300" simplePos="0" relativeHeight="251668480" behindDoc="0" locked="0" layoutInCell="1" allowOverlap="1" wp14:anchorId="6F6FC25A" wp14:editId="2D7FFA32">
              <wp:simplePos x="0" y="0"/>
              <wp:positionH relativeFrom="margin">
                <wp:align>right</wp:align>
              </wp:positionH>
              <wp:positionV relativeFrom="paragraph">
                <wp:posOffset>189865</wp:posOffset>
              </wp:positionV>
              <wp:extent cx="5702300" cy="0"/>
              <wp:effectExtent l="0" t="0" r="31750" b="19050"/>
              <wp:wrapNone/>
              <wp:docPr id="1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FB4EA0" id="Straight Connector 15" o:spid="_x0000_s1026" style="position:absolute;flip:y;z-index:25166848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97.8pt,14.95pt" to="846.8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Oj4gEAALEDAAAOAAAAZHJzL2Uyb0RvYy54bWysU01v2zAMvQ/YfxB0X+xkyNYZcXpI0F2K&#10;LUDa3VlZsoXpC6IWO/9+lJKm6XYr6oMgieIj3+Pz6nayhh1kRO1dy+ezmjPphO+061v++HD36YYz&#10;TOA6MN7Jlh8l8tv1xw+rMTRy4QdvOhkZgThsxtDyIaXQVBWKQVrAmQ/SUVD5aCHRMfZVF2EkdGuq&#10;RV1/qUYfuxC9kIh0uz0F+brgKyVF+qkUysRMy6m3VNZY1qe8VusVNH2EMGhxbgPe0IUF7ajoBWoL&#10;CdifqP+DslpEj16lmfC28kppIQsHYjOv/2GzHyDIwoXEwXCRCd8PVvw47CLTHc1uwZkDSzPapwi6&#10;HxLbeOdIQR/ZfJmVGgM2lLBxu5i5isntw70Xv5Fi1atgPmA4PZtUtEwZHX5RkSIS0WZTmcHxMgM5&#10;JSbocvm1XnyuaVTiOVZBkyFyxRAxfZfesrxpudEuywMNHO4x5SZenuRr5++0MWXExrGRyn+rlxka&#10;yGnKQKKtDcQdXc8ZmJ4sLFIskOiN7nJ6BsIjbkxkByAXkfk6Pz5Qv5wZwEQBIlG+rBG18Co1d7oF&#10;HE7JJXQyndWJnG+0bfnNdbZxuaIs3j2zelEz7558d9zFZ8nJF6Xo2cPZeNdn2l//aeu/AAAA//8D&#10;AFBLAwQUAAYACAAAACEAIXDCndkAAAAGAQAADwAAAGRycy9kb3ducmV2LnhtbEyPwU7DMBBE70j8&#10;g7VI3KhDEZCEOBWgcuKASPmAbbxNosbryHbb9O9ZxAGOM7OaeVutZjeqI4U4eDZwu8hAEbfeDtwZ&#10;+Nq83eSgYkK2OHomA2eKsKovLyosrT/xJx2b1Ckp4ViigT6lqdQ6tj05jAs/EUu288FhEhk6bQOe&#10;pNyNepllD9rhwLLQ40SvPbX75uAMbPZpXejzbvh4ydz7XTOHe7t+NOb6an5+ApVoTn/H8IMv6FAL&#10;09Yf2EY1GpBHkoFlUYCSNC9yMba/hq4r/R+//gYAAP//AwBQSwECLQAUAAYACAAAACEAtoM4kv4A&#10;AADhAQAAEwAAAAAAAAAAAAAAAAAAAAAAW0NvbnRlbnRfVHlwZXNdLnhtbFBLAQItABQABgAIAAAA&#10;IQA4/SH/1gAAAJQBAAALAAAAAAAAAAAAAAAAAC8BAABfcmVscy8ucmVsc1BLAQItABQABgAIAAAA&#10;IQA9OEOj4gEAALEDAAAOAAAAAAAAAAAAAAAAAC4CAABkcnMvZTJvRG9jLnhtbFBLAQItABQABgAI&#10;AAAAIQAhcMKd2QAAAAYBAAAPAAAAAAAAAAAAAAAAADwEAABkcnMvZG93bnJldi54bWxQSwUGAAAA&#10;AAQABADzAAAAQgUAAAAA&#10;" strokecolor="windowText" strokeweight="1.5pt">
              <v:stroke joinstyle="miter"/>
              <o:lock v:ext="edit" shapetype="f"/>
              <w10:wrap anchorx="margin"/>
            </v:line>
          </w:pict>
        </mc:Fallback>
      </mc:AlternateContent>
    </w:r>
    <w:r w:rsidRPr="006C2641">
      <w:rPr>
        <w:rFonts w:ascii="Cambria" w:eastAsia="SimSun" w:hAnsi="Cambria" w:cs="Arial"/>
        <w:noProof/>
        <w:szCs w:val="20"/>
        <w:lang w:eastAsia="id-ID"/>
      </w:rPr>
      <w:t>e-ISSN:2963-4768 - p-ISSN: 2963-5934</w:t>
    </w:r>
    <w:r w:rsidRPr="006C2641">
      <w:rPr>
        <w:rFonts w:ascii="Cambria" w:eastAsia="Cambria" w:hAnsi="Cambria" w:cs="Cambria"/>
        <w:szCs w:val="20"/>
      </w:rPr>
      <w:t xml:space="preserve">, Hal </w:t>
    </w:r>
    <w:r>
      <w:rPr>
        <w:rFonts w:ascii="Cambria" w:eastAsia="Cambria" w:hAnsi="Cambria" w:cs="Cambria"/>
        <w:szCs w:val="20"/>
      </w:rPr>
      <w:t>251-261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4A90" w14:textId="77777777" w:rsidR="00F237A6" w:rsidRPr="00F33502" w:rsidRDefault="00F237A6" w:rsidP="00F237A6">
    <w:pPr>
      <w:spacing w:after="0" w:line="240" w:lineRule="auto"/>
      <w:jc w:val="right"/>
      <w:rPr>
        <w:rFonts w:ascii="Cambria" w:eastAsia="Times New Roman" w:hAnsi="Cambria"/>
        <w:b/>
        <w:color w:val="000000"/>
        <w:szCs w:val="20"/>
        <w:highlight w:val="white"/>
      </w:rPr>
    </w:pPr>
  </w:p>
  <w:p w14:paraId="4F632DD5" w14:textId="77777777" w:rsidR="00F237A6" w:rsidRPr="00F33502" w:rsidRDefault="00F237A6" w:rsidP="00F237A6">
    <w:pPr>
      <w:tabs>
        <w:tab w:val="center" w:pos="4680"/>
        <w:tab w:val="right" w:pos="9360"/>
      </w:tabs>
      <w:spacing w:after="0" w:line="240" w:lineRule="auto"/>
      <w:jc w:val="right"/>
      <w:rPr>
        <w:rFonts w:ascii="Cambria" w:eastAsia="Cambria" w:hAnsi="Cambria" w:cs="Cambria"/>
        <w:b/>
        <w:szCs w:val="20"/>
      </w:rPr>
    </w:pPr>
    <w:bookmarkStart w:id="2" w:name="_Hlk135679029"/>
    <w:r w:rsidRPr="00F33502">
      <w:rPr>
        <w:rFonts w:ascii="Cambria" w:eastAsia="Cambria" w:hAnsi="Cambria" w:cs="Cambria"/>
        <w:b/>
        <w:szCs w:val="20"/>
      </w:rPr>
      <w:t>Jurnal Bintang Pendidikan Indonesia (JUBPI)</w:t>
    </w:r>
  </w:p>
  <w:p w14:paraId="2AE23513" w14:textId="77777777" w:rsidR="00F237A6" w:rsidRPr="00F33502" w:rsidRDefault="00F237A6" w:rsidP="00F237A6">
    <w:pPr>
      <w:tabs>
        <w:tab w:val="center" w:pos="4680"/>
        <w:tab w:val="right" w:pos="9360"/>
      </w:tabs>
      <w:spacing w:after="0" w:line="240" w:lineRule="auto"/>
      <w:jc w:val="right"/>
      <w:rPr>
        <w:rFonts w:ascii="Cambria" w:eastAsia="Cambria" w:hAnsi="Cambria" w:cs="Cambria"/>
        <w:b/>
        <w:szCs w:val="20"/>
      </w:rPr>
    </w:pPr>
    <w:bookmarkStart w:id="3" w:name="_Hlk135739967"/>
    <w:r w:rsidRPr="00F33502">
      <w:rPr>
        <w:rFonts w:ascii="Cambria" w:eastAsia="Cambria" w:hAnsi="Cambria" w:cs="Cambria"/>
        <w:b/>
        <w:szCs w:val="20"/>
      </w:rPr>
      <w:t>Vol.2, No.1 Februari 202</w:t>
    </w:r>
    <w:bookmarkEnd w:id="2"/>
    <w:bookmarkEnd w:id="3"/>
    <w:r w:rsidRPr="00F33502">
      <w:rPr>
        <w:rFonts w:ascii="Cambria" w:eastAsia="Cambria" w:hAnsi="Cambria" w:cs="Cambria"/>
        <w:b/>
        <w:szCs w:val="20"/>
      </w:rPr>
      <w:t>4</w:t>
    </w:r>
  </w:p>
  <w:p w14:paraId="431AD492" w14:textId="02B33D4F" w:rsidR="00F237A6" w:rsidRPr="00F33502" w:rsidRDefault="00F237A6" w:rsidP="00F237A6">
    <w:pPr>
      <w:tabs>
        <w:tab w:val="center" w:pos="4680"/>
        <w:tab w:val="right" w:pos="9360"/>
      </w:tabs>
      <w:spacing w:after="0" w:line="240" w:lineRule="auto"/>
      <w:jc w:val="right"/>
      <w:rPr>
        <w:rFonts w:ascii="Cambria" w:hAnsi="Cambria"/>
        <w:szCs w:val="20"/>
      </w:rPr>
    </w:pPr>
    <w:r w:rsidRPr="00F33502">
      <w:rPr>
        <w:rFonts w:ascii="Times New Roman" w:eastAsia="SimSun" w:hAnsi="Times New Roman"/>
        <w:noProof/>
        <w:sz w:val="20"/>
        <w:szCs w:val="20"/>
        <w:lang w:eastAsia="id-ID"/>
      </w:rPr>
      <w:drawing>
        <wp:anchor distT="0" distB="0" distL="114300" distR="114300" simplePos="0" relativeHeight="251660288" behindDoc="0" locked="0" layoutInCell="1" allowOverlap="1" wp14:anchorId="25B81A09" wp14:editId="22CBA530">
          <wp:simplePos x="0" y="0"/>
          <wp:positionH relativeFrom="margin">
            <wp:align>left</wp:align>
          </wp:positionH>
          <wp:positionV relativeFrom="paragraph">
            <wp:posOffset>5080</wp:posOffset>
          </wp:positionV>
          <wp:extent cx="809625" cy="3238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502">
      <w:rPr>
        <w:rFonts w:ascii="Times New Roman" w:eastAsia="SimSun" w:hAnsi="Times New Roman"/>
        <w:noProof/>
        <w:sz w:val="20"/>
        <w:szCs w:val="20"/>
        <w:lang w:eastAsia="id-ID"/>
      </w:rPr>
      <w:drawing>
        <wp:anchor distT="0" distB="0" distL="114300" distR="114300" simplePos="0" relativeHeight="251659264" behindDoc="0" locked="0" layoutInCell="1" allowOverlap="1" wp14:anchorId="798CD4B6" wp14:editId="2AC945C0">
          <wp:simplePos x="0" y="0"/>
          <wp:positionH relativeFrom="column">
            <wp:posOffset>888365</wp:posOffset>
          </wp:positionH>
          <wp:positionV relativeFrom="paragraph">
            <wp:posOffset>1270</wp:posOffset>
          </wp:positionV>
          <wp:extent cx="838200" cy="295275"/>
          <wp:effectExtent l="0" t="0" r="0" b="9525"/>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502">
      <w:rPr>
        <w:rFonts w:ascii="Cambria" w:eastAsia="SimSun" w:hAnsi="Cambria"/>
        <w:noProof/>
        <w:szCs w:val="20"/>
        <w:lang w:eastAsia="id-ID"/>
      </w:rPr>
      <w:t>e-ISSN :2963-4768 - p-ISSN :2963-5934</w:t>
    </w:r>
    <w:r w:rsidRPr="00F33502">
      <w:rPr>
        <w:rFonts w:ascii="Cambria" w:eastAsia="Cambria" w:hAnsi="Cambria" w:cs="Cambria"/>
        <w:szCs w:val="20"/>
      </w:rPr>
      <w:t xml:space="preserve">, Hal </w:t>
    </w:r>
    <w:r w:rsidR="00550854">
      <w:rPr>
        <w:rFonts w:ascii="Cambria" w:eastAsia="Cambria" w:hAnsi="Cambria" w:cs="Cambria"/>
        <w:szCs w:val="20"/>
      </w:rPr>
      <w:t>251-261</w:t>
    </w:r>
  </w:p>
  <w:p w14:paraId="7759C77E" w14:textId="40F6D251" w:rsidR="00F237A6" w:rsidRPr="00F33502" w:rsidRDefault="00F237A6" w:rsidP="00F237A6">
    <w:pPr>
      <w:tabs>
        <w:tab w:val="center" w:pos="4680"/>
        <w:tab w:val="right" w:pos="9360"/>
      </w:tabs>
      <w:spacing w:after="0" w:line="240" w:lineRule="auto"/>
      <w:jc w:val="right"/>
      <w:rPr>
        <w:rFonts w:ascii="Cambria" w:eastAsia="Times New Roman" w:hAnsi="Cambria"/>
        <w:color w:val="000000"/>
        <w:szCs w:val="20"/>
        <w:highlight w:val="white"/>
      </w:rPr>
    </w:pPr>
    <w:r w:rsidRPr="00F33502">
      <w:rPr>
        <w:rFonts w:ascii="Cambria" w:eastAsia="Times New Roman" w:hAnsi="Cambria"/>
        <w:color w:val="000000"/>
        <w:szCs w:val="20"/>
        <w:highlight w:val="white"/>
      </w:rPr>
      <w:t xml:space="preserve">DOI: </w:t>
    </w:r>
    <w:r w:rsidRPr="00F33502">
      <w:rPr>
        <w:rFonts w:ascii="Cambria" w:eastAsia="Times New Roman" w:hAnsi="Cambria"/>
        <w:color w:val="0563C1"/>
        <w:szCs w:val="20"/>
        <w:u w:val="single"/>
      </w:rPr>
      <w:t>https://doi.org/10.55606/jubpi.v2i1.2</w:t>
    </w:r>
    <w:r w:rsidR="004240AB">
      <w:rPr>
        <w:rFonts w:ascii="Cambria" w:eastAsia="Times New Roman" w:hAnsi="Cambria"/>
        <w:color w:val="0563C1"/>
        <w:szCs w:val="20"/>
        <w:u w:val="single"/>
      </w:rPr>
      <w:t>697</w:t>
    </w:r>
    <w:bookmarkStart w:id="4" w:name="_GoBack"/>
    <w:bookmarkEnd w:id="4"/>
  </w:p>
  <w:p w14:paraId="4A47208A" w14:textId="77777777" w:rsidR="00F237A6" w:rsidRPr="006C2641" w:rsidRDefault="00F237A6" w:rsidP="00F237A6">
    <w:pPr>
      <w:tabs>
        <w:tab w:val="center" w:pos="4680"/>
        <w:tab w:val="right" w:pos="9360"/>
      </w:tabs>
      <w:spacing w:after="0" w:line="240" w:lineRule="auto"/>
      <w:rPr>
        <w:rFonts w:ascii="Times New Roman" w:eastAsia="SimSun" w:hAnsi="Times New Roman"/>
        <w:szCs w:val="20"/>
      </w:rPr>
    </w:pPr>
    <w:r>
      <w:rPr>
        <w:noProof/>
        <w:lang w:eastAsia="id-ID"/>
      </w:rPr>
      <mc:AlternateContent>
        <mc:Choice Requires="wps">
          <w:drawing>
            <wp:anchor distT="4294967295" distB="4294967295" distL="114300" distR="114300" simplePos="0" relativeHeight="251661312" behindDoc="0" locked="0" layoutInCell="1" allowOverlap="1" wp14:anchorId="0685A581" wp14:editId="502AF5AB">
              <wp:simplePos x="0" y="0"/>
              <wp:positionH relativeFrom="margin">
                <wp:posOffset>19050</wp:posOffset>
              </wp:positionH>
              <wp:positionV relativeFrom="paragraph">
                <wp:posOffset>31750</wp:posOffset>
              </wp:positionV>
              <wp:extent cx="5702300" cy="0"/>
              <wp:effectExtent l="0" t="0" r="31750" b="19050"/>
              <wp:wrapNone/>
              <wp:docPr id="7"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AFB85D" id="Straight Connector 1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2.5pt" to="45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hM4gEAALADAAAOAAAAZHJzL2Uyb0RvYy54bWysU01v2zAMvQ/YfxB0X+xkyNoZcXpI0F2K&#10;LUC63VlZsoXpC6IWO/9+lJKm6Xor5oMgieIj3+Pz6m6yhh1kRO1dy+ezmjPphO+061v+8/H+0y1n&#10;mMB1YLyTLT9K5Hfrjx9WY2jkwg/edDIyAnHYjKHlQ0qhqSoUg7SAMx+ko6Dy0UKiY+yrLsJI6NZU&#10;i7r+Uo0+diF6IRHpdnsK8nXBV0qK9EMplImZllNvqayxrE95rdYraPoIYdDi3Aa8owsL2lHRC9QW&#10;ErA/Ub+BslpEj16lmfC28kppIQsHYjOv/2GzHyDIwoXEwXCRCf8frPh+2EWmu5bfcObA0oj2KYLu&#10;h8Q23jkS0Ec2X2ahxoANvd+4XcxUxeT24cGL30ix6lUwHzCcnk0qWqaMDr/IH0UjYs2mMoLjZQRy&#10;SkzQ5fKmXnyuaVLiOVZBkyFyxRAxfZPesrxpudEuqwMNHB4w5SZenuRr5++1MWXCxrGRyn+tlxka&#10;yGjKQKKtDUQdXc8ZmJ4cLFIskOiN7nJ6BsIjbkxkByATkfc6Pz5Sv5wZwEQBIlG+rBG18Co1d7oF&#10;HE7JJXTynNWJjG+0bfntdbZxuaIs1j2zelEz7558d9zFZ8nJFqXo2cLZd9dn2l//aOu/AAAA//8D&#10;AFBLAwQUAAYACAAAACEAKVf3V9kAAAAFAQAADwAAAGRycy9kb3ducmV2LnhtbEyPwW7CMBBE75X4&#10;B2uReis2IEpJ4yBa0VMPFYEPMPGSRMTryDYQ/r7bXtrT7mhWs2/y9eA6ccUQW08aphMFAqnytqVa&#10;w2H/8fQCIiZD1nSeUMMdI6yL0UNuMutvtMNrmWrBIRQzo6FJqc+kjFWDzsSJ75HYO/ngTGIZammD&#10;uXG46+RMqWfpTEv8oTE9vjdYncuL07A/p+1K3k/t15tyn/NyCAu7XWr9OB42ryASDunvGH7wGR0K&#10;Zjr6C9koOg1zbpI0LHiwu1JTXo6/Wha5/E9ffAMAAP//AwBQSwECLQAUAAYACAAAACEAtoM4kv4A&#10;AADhAQAAEwAAAAAAAAAAAAAAAAAAAAAAW0NvbnRlbnRfVHlwZXNdLnhtbFBLAQItABQABgAIAAAA&#10;IQA4/SH/1gAAAJQBAAALAAAAAAAAAAAAAAAAAC8BAABfcmVscy8ucmVsc1BLAQItABQABgAIAAAA&#10;IQDG5AhM4gEAALADAAAOAAAAAAAAAAAAAAAAAC4CAABkcnMvZTJvRG9jLnhtbFBLAQItABQABgAI&#10;AAAAIQApV/dX2QAAAAUBAAAPAAAAAAAAAAAAAAAAADwEAABkcnMvZG93bnJldi54bWxQSwUGAAAA&#10;AAQABADzAAAAQgUAAAAA&#10;" strokecolor="windowText"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nsid w:val="23B33E7D"/>
    <w:multiLevelType w:val="hybridMultilevel"/>
    <w:tmpl w:val="6970540E"/>
    <w:lvl w:ilvl="0" w:tplc="FA8A0EBA">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8766C76"/>
    <w:multiLevelType w:val="hybridMultilevel"/>
    <w:tmpl w:val="1B70F2CC"/>
    <w:lvl w:ilvl="0" w:tplc="21B444A6">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B6158C1"/>
    <w:multiLevelType w:val="hybridMultilevel"/>
    <w:tmpl w:val="A9C6B0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5">
    <w:nsid w:val="3CF82999"/>
    <w:multiLevelType w:val="hybridMultilevel"/>
    <w:tmpl w:val="C748C86C"/>
    <w:lvl w:ilvl="0" w:tplc="C30642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55A42F9"/>
    <w:multiLevelType w:val="hybridMultilevel"/>
    <w:tmpl w:val="A8D0B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D84181"/>
    <w:multiLevelType w:val="hybridMultilevel"/>
    <w:tmpl w:val="18CCCD66"/>
    <w:lvl w:ilvl="0" w:tplc="F87A12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7821A5C"/>
    <w:multiLevelType w:val="hybridMultilevel"/>
    <w:tmpl w:val="910043C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4"/>
  </w:num>
  <w:num w:numId="3">
    <w:abstractNumId w:val="10"/>
  </w:num>
  <w:num w:numId="4">
    <w:abstractNumId w:val="0"/>
  </w:num>
  <w:num w:numId="5">
    <w:abstractNumId w:val="7"/>
  </w:num>
  <w:num w:numId="6">
    <w:abstractNumId w:val="9"/>
  </w:num>
  <w:num w:numId="7">
    <w:abstractNumId w:val="3"/>
  </w:num>
  <w:num w:numId="8">
    <w:abstractNumId w:val="8"/>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167D2"/>
    <w:rsid w:val="000B311D"/>
    <w:rsid w:val="000C7684"/>
    <w:rsid w:val="000D5264"/>
    <w:rsid w:val="000E269E"/>
    <w:rsid w:val="000F3F64"/>
    <w:rsid w:val="001036A3"/>
    <w:rsid w:val="001141A1"/>
    <w:rsid w:val="0011468B"/>
    <w:rsid w:val="00147C44"/>
    <w:rsid w:val="00177A2F"/>
    <w:rsid w:val="00185204"/>
    <w:rsid w:val="001904BB"/>
    <w:rsid w:val="001A4B8B"/>
    <w:rsid w:val="001A5FA5"/>
    <w:rsid w:val="001B3132"/>
    <w:rsid w:val="00200698"/>
    <w:rsid w:val="00200C65"/>
    <w:rsid w:val="002041B1"/>
    <w:rsid w:val="00226BDF"/>
    <w:rsid w:val="00297A29"/>
    <w:rsid w:val="002A4460"/>
    <w:rsid w:val="002B2806"/>
    <w:rsid w:val="002D037D"/>
    <w:rsid w:val="003007AB"/>
    <w:rsid w:val="00312904"/>
    <w:rsid w:val="00331528"/>
    <w:rsid w:val="0033329C"/>
    <w:rsid w:val="00386645"/>
    <w:rsid w:val="00390012"/>
    <w:rsid w:val="003B7E54"/>
    <w:rsid w:val="003C266A"/>
    <w:rsid w:val="003C6CD2"/>
    <w:rsid w:val="003D0C6E"/>
    <w:rsid w:val="003D2948"/>
    <w:rsid w:val="003D3CCF"/>
    <w:rsid w:val="003D7073"/>
    <w:rsid w:val="003E5454"/>
    <w:rsid w:val="003F6EFF"/>
    <w:rsid w:val="0041327C"/>
    <w:rsid w:val="004240AB"/>
    <w:rsid w:val="004503E3"/>
    <w:rsid w:val="0045646A"/>
    <w:rsid w:val="004745D0"/>
    <w:rsid w:val="004B1110"/>
    <w:rsid w:val="004D2799"/>
    <w:rsid w:val="004F56F6"/>
    <w:rsid w:val="00530279"/>
    <w:rsid w:val="00550854"/>
    <w:rsid w:val="00571441"/>
    <w:rsid w:val="00584A53"/>
    <w:rsid w:val="005D6029"/>
    <w:rsid w:val="005E41CC"/>
    <w:rsid w:val="00616EEC"/>
    <w:rsid w:val="00693C4B"/>
    <w:rsid w:val="00694FB8"/>
    <w:rsid w:val="006A5AC2"/>
    <w:rsid w:val="006A6454"/>
    <w:rsid w:val="006C1F6A"/>
    <w:rsid w:val="006C4DE5"/>
    <w:rsid w:val="006D3AFE"/>
    <w:rsid w:val="006F41FD"/>
    <w:rsid w:val="00720829"/>
    <w:rsid w:val="0073379D"/>
    <w:rsid w:val="00737C26"/>
    <w:rsid w:val="007637B2"/>
    <w:rsid w:val="00765A0C"/>
    <w:rsid w:val="007840AA"/>
    <w:rsid w:val="007939E9"/>
    <w:rsid w:val="007B50C2"/>
    <w:rsid w:val="007C3515"/>
    <w:rsid w:val="007E5B21"/>
    <w:rsid w:val="0085413E"/>
    <w:rsid w:val="00856D6F"/>
    <w:rsid w:val="00893B62"/>
    <w:rsid w:val="008A1910"/>
    <w:rsid w:val="008D316D"/>
    <w:rsid w:val="008F5D05"/>
    <w:rsid w:val="009151AE"/>
    <w:rsid w:val="00922C22"/>
    <w:rsid w:val="0092734C"/>
    <w:rsid w:val="0094256A"/>
    <w:rsid w:val="009A41FA"/>
    <w:rsid w:val="009B1AF5"/>
    <w:rsid w:val="009B57EB"/>
    <w:rsid w:val="009D613D"/>
    <w:rsid w:val="00A244EC"/>
    <w:rsid w:val="00AD0956"/>
    <w:rsid w:val="00AD1E3B"/>
    <w:rsid w:val="00AE6BFB"/>
    <w:rsid w:val="00B00CF1"/>
    <w:rsid w:val="00B17825"/>
    <w:rsid w:val="00B477C5"/>
    <w:rsid w:val="00B557D5"/>
    <w:rsid w:val="00B65619"/>
    <w:rsid w:val="00B74CDD"/>
    <w:rsid w:val="00B82EB9"/>
    <w:rsid w:val="00BB77EA"/>
    <w:rsid w:val="00BC0354"/>
    <w:rsid w:val="00BE146C"/>
    <w:rsid w:val="00BE2C04"/>
    <w:rsid w:val="00BF6DE3"/>
    <w:rsid w:val="00C0466C"/>
    <w:rsid w:val="00C12D2C"/>
    <w:rsid w:val="00C31700"/>
    <w:rsid w:val="00C56142"/>
    <w:rsid w:val="00CA0839"/>
    <w:rsid w:val="00CA271E"/>
    <w:rsid w:val="00CF0151"/>
    <w:rsid w:val="00D35ACE"/>
    <w:rsid w:val="00D42299"/>
    <w:rsid w:val="00D525ED"/>
    <w:rsid w:val="00D60213"/>
    <w:rsid w:val="00D90353"/>
    <w:rsid w:val="00DC574F"/>
    <w:rsid w:val="00DD0C26"/>
    <w:rsid w:val="00E11DE1"/>
    <w:rsid w:val="00E2267F"/>
    <w:rsid w:val="00E24BD3"/>
    <w:rsid w:val="00E54BC8"/>
    <w:rsid w:val="00E567D1"/>
    <w:rsid w:val="00EB2A25"/>
    <w:rsid w:val="00EB79F6"/>
    <w:rsid w:val="00ED7028"/>
    <w:rsid w:val="00EE3674"/>
    <w:rsid w:val="00EF20C7"/>
    <w:rsid w:val="00F125E9"/>
    <w:rsid w:val="00F237A6"/>
    <w:rsid w:val="00F239C9"/>
    <w:rsid w:val="00F30791"/>
    <w:rsid w:val="00F34799"/>
    <w:rsid w:val="00F4399A"/>
    <w:rsid w:val="00F72927"/>
    <w:rsid w:val="00F82D18"/>
    <w:rsid w:val="00F85122"/>
    <w:rsid w:val="00F90B2D"/>
    <w:rsid w:val="00F96B7E"/>
    <w:rsid w:val="00FC7A7A"/>
    <w:rsid w:val="00FF351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C3C4A"/>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normal,Normal2,Normal3,Normal11,Normal21,sub 1,subbab,Normal111,Normal4,Normal5"/>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trong">
    <w:name w:val="Strong"/>
    <w:basedOn w:val="DefaultParagraphFont"/>
    <w:uiPriority w:val="22"/>
    <w:qFormat/>
    <w:rsid w:val="009D613D"/>
    <w:rPr>
      <w:b/>
      <w:bCs/>
    </w:rPr>
  </w:style>
  <w:style w:type="character" w:customStyle="1" w:styleId="ListParagraphChar">
    <w:name w:val="List Paragraph Char"/>
    <w:aliases w:val="Body of text Char,List Paragraph1 Char,normal Char,Normal2 Char,Normal3 Char,Normal11 Char,Normal21 Char,sub 1 Char,subbab Char,Normal111 Char,Normal4 Char,Normal5 Char"/>
    <w:link w:val="ListParagraph"/>
    <w:uiPriority w:val="34"/>
    <w:locked/>
    <w:rsid w:val="000D5264"/>
  </w:style>
  <w:style w:type="character" w:customStyle="1" w:styleId="UnresolvedMention">
    <w:name w:val="Unresolved Mention"/>
    <w:basedOn w:val="DefaultParagraphFont"/>
    <w:uiPriority w:val="99"/>
    <w:semiHidden/>
    <w:unhideWhenUsed/>
    <w:rsid w:val="00584A53"/>
    <w:rPr>
      <w:color w:val="605E5C"/>
      <w:shd w:val="clear" w:color="auto" w:fill="E1DFDD"/>
    </w:rPr>
  </w:style>
  <w:style w:type="character" w:styleId="SubtleEmphasis">
    <w:name w:val="Subtle Emphasis"/>
    <w:basedOn w:val="DefaultParagraphFont"/>
    <w:uiPriority w:val="19"/>
    <w:qFormat/>
    <w:rsid w:val="00F125E9"/>
    <w:rPr>
      <w:i/>
      <w:iCs/>
      <w:color w:val="404040" w:themeColor="text1" w:themeTint="BF"/>
    </w:rPr>
  </w:style>
  <w:style w:type="paragraph" w:styleId="NoSpacing">
    <w:name w:val="No Spacing"/>
    <w:uiPriority w:val="1"/>
    <w:qFormat/>
    <w:rsid w:val="00F125E9"/>
    <w:pPr>
      <w:spacing w:after="0" w:line="240" w:lineRule="auto"/>
    </w:pPr>
  </w:style>
  <w:style w:type="character" w:customStyle="1" w:styleId="a0">
    <w:name w:val="_"/>
    <w:basedOn w:val="DefaultParagraphFont"/>
    <w:rsid w:val="006A6454"/>
  </w:style>
  <w:style w:type="character" w:customStyle="1" w:styleId="ffb">
    <w:name w:val="ffb"/>
    <w:basedOn w:val="DefaultParagraphFont"/>
    <w:rsid w:val="006A6454"/>
  </w:style>
  <w:style w:type="character" w:customStyle="1" w:styleId="ff1">
    <w:name w:val="ff1"/>
    <w:basedOn w:val="DefaultParagraphFont"/>
    <w:rsid w:val="006A6454"/>
  </w:style>
  <w:style w:type="character" w:customStyle="1" w:styleId="ff9">
    <w:name w:val="ff9"/>
    <w:basedOn w:val="DefaultParagraphFont"/>
    <w:rsid w:val="006A6454"/>
  </w:style>
  <w:style w:type="character" w:customStyle="1" w:styleId="ff2">
    <w:name w:val="ff2"/>
    <w:basedOn w:val="DefaultParagraphFont"/>
    <w:rsid w:val="00F30791"/>
  </w:style>
  <w:style w:type="character" w:customStyle="1" w:styleId="ls1">
    <w:name w:val="ls1"/>
    <w:basedOn w:val="DefaultParagraphFont"/>
    <w:rsid w:val="00F30791"/>
  </w:style>
  <w:style w:type="character" w:customStyle="1" w:styleId="ff5">
    <w:name w:val="ff5"/>
    <w:basedOn w:val="DefaultParagraphFont"/>
    <w:rsid w:val="00F30791"/>
  </w:style>
  <w:style w:type="character" w:customStyle="1" w:styleId="ls25">
    <w:name w:val="ls25"/>
    <w:basedOn w:val="DefaultParagraphFont"/>
    <w:rsid w:val="00F30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9474">
      <w:bodyDiv w:val="1"/>
      <w:marLeft w:val="0"/>
      <w:marRight w:val="0"/>
      <w:marTop w:val="0"/>
      <w:marBottom w:val="0"/>
      <w:divBdr>
        <w:top w:val="none" w:sz="0" w:space="0" w:color="auto"/>
        <w:left w:val="none" w:sz="0" w:space="0" w:color="auto"/>
        <w:bottom w:val="none" w:sz="0" w:space="0" w:color="auto"/>
        <w:right w:val="none" w:sz="0" w:space="0" w:color="auto"/>
      </w:divBdr>
    </w:div>
    <w:div w:id="404231373">
      <w:bodyDiv w:val="1"/>
      <w:marLeft w:val="0"/>
      <w:marRight w:val="0"/>
      <w:marTop w:val="0"/>
      <w:marBottom w:val="0"/>
      <w:divBdr>
        <w:top w:val="none" w:sz="0" w:space="0" w:color="auto"/>
        <w:left w:val="none" w:sz="0" w:space="0" w:color="auto"/>
        <w:bottom w:val="none" w:sz="0" w:space="0" w:color="auto"/>
        <w:right w:val="none" w:sz="0" w:space="0" w:color="auto"/>
      </w:divBdr>
    </w:div>
    <w:div w:id="726995722">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184900642">
      <w:bodyDiv w:val="1"/>
      <w:marLeft w:val="0"/>
      <w:marRight w:val="0"/>
      <w:marTop w:val="0"/>
      <w:marBottom w:val="0"/>
      <w:divBdr>
        <w:top w:val="none" w:sz="0" w:space="0" w:color="auto"/>
        <w:left w:val="none" w:sz="0" w:space="0" w:color="auto"/>
        <w:bottom w:val="none" w:sz="0" w:space="0" w:color="auto"/>
        <w:right w:val="none" w:sz="0" w:space="0" w:color="auto"/>
      </w:divBdr>
    </w:div>
    <w:div w:id="1560245915">
      <w:bodyDiv w:val="1"/>
      <w:marLeft w:val="0"/>
      <w:marRight w:val="0"/>
      <w:marTop w:val="0"/>
      <w:marBottom w:val="0"/>
      <w:divBdr>
        <w:top w:val="none" w:sz="0" w:space="0" w:color="auto"/>
        <w:left w:val="none" w:sz="0" w:space="0" w:color="auto"/>
        <w:bottom w:val="none" w:sz="0" w:space="0" w:color="auto"/>
        <w:right w:val="none" w:sz="0" w:space="0" w:color="auto"/>
      </w:divBdr>
    </w:div>
    <w:div w:id="1728798431">
      <w:bodyDiv w:val="1"/>
      <w:marLeft w:val="0"/>
      <w:marRight w:val="0"/>
      <w:marTop w:val="0"/>
      <w:marBottom w:val="0"/>
      <w:divBdr>
        <w:top w:val="none" w:sz="0" w:space="0" w:color="auto"/>
        <w:left w:val="none" w:sz="0" w:space="0" w:color="auto"/>
        <w:bottom w:val="none" w:sz="0" w:space="0" w:color="auto"/>
        <w:right w:val="none" w:sz="0" w:space="0" w:color="auto"/>
      </w:divBdr>
    </w:div>
    <w:div w:id="193077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oi.org/10.33394/hjkk.v4i1.41" TargetMode="External"/><Relationship Id="rId18" Type="http://schemas.openxmlformats.org/officeDocument/2006/relationships/hyperlink" Target="https://doi.org/10.2317/jpis.v26i1.21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x.doi.org/10.17509/gea.v15i2.3542" TargetMode="External"/><Relationship Id="rId17" Type="http://schemas.openxmlformats.org/officeDocument/2006/relationships/hyperlink" Target="http://dx.doi.org/10.24042/ee-jtbi.v10i1.87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4036/e-jipsd.v9i3.1010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kamccollum.wordpress.com/2009/08/01/a-scientifich-to-teaching/" TargetMode="External"/><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oi.org/10.25273/jpfk.v3i1.1134"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reniandriani836@gmai.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3897</Words>
  <Characters>22217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Microsoft account</cp:lastModifiedBy>
  <cp:revision>4</cp:revision>
  <cp:lastPrinted>2024-01-19T08:23:00Z</cp:lastPrinted>
  <dcterms:created xsi:type="dcterms:W3CDTF">2024-01-19T08:22:00Z</dcterms:created>
  <dcterms:modified xsi:type="dcterms:W3CDTF">2024-01-19T08:24:00Z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