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915DD" w14:textId="77777777" w:rsidR="00762981" w:rsidRDefault="00C54F85" w:rsidP="00C54F85">
      <w:pPr>
        <w:pStyle w:val="Title"/>
        <w:ind w:left="0" w:right="0"/>
      </w:pPr>
      <w:r>
        <w:t>Analisis</w:t>
      </w:r>
      <w:r>
        <w:rPr>
          <w:spacing w:val="-1"/>
        </w:rPr>
        <w:t xml:space="preserve"> </w:t>
      </w:r>
      <w:r>
        <w:t>Rasio</w:t>
      </w:r>
      <w:r>
        <w:rPr>
          <w:spacing w:val="-1"/>
        </w:rPr>
        <w:t xml:space="preserve"> </w:t>
      </w:r>
      <w:r>
        <w:t>Keuangan</w:t>
      </w:r>
      <w:r>
        <w:rPr>
          <w:spacing w:val="-2"/>
        </w:rPr>
        <w:t xml:space="preserve"> </w:t>
      </w:r>
      <w:r>
        <w:t>pada</w:t>
      </w:r>
      <w:r>
        <w:rPr>
          <w:spacing w:val="-1"/>
        </w:rPr>
        <w:t xml:space="preserve"> </w:t>
      </w:r>
      <w:r>
        <w:t>PT.</w:t>
      </w:r>
      <w:r>
        <w:rPr>
          <w:spacing w:val="-3"/>
        </w:rPr>
        <w:t xml:space="preserve"> </w:t>
      </w:r>
      <w:r>
        <w:t>Bank</w:t>
      </w:r>
      <w:r>
        <w:rPr>
          <w:spacing w:val="-5"/>
        </w:rPr>
        <w:t xml:space="preserve"> </w:t>
      </w:r>
      <w:r>
        <w:t>BCA,</w:t>
      </w:r>
      <w:r>
        <w:rPr>
          <w:spacing w:val="-3"/>
        </w:rPr>
        <w:t xml:space="preserve"> </w:t>
      </w:r>
      <w:r>
        <w:t>PT.</w:t>
      </w:r>
      <w:r>
        <w:rPr>
          <w:spacing w:val="-3"/>
        </w:rPr>
        <w:t xml:space="preserve"> </w:t>
      </w:r>
      <w:r>
        <w:t>Bank</w:t>
      </w:r>
      <w:r>
        <w:rPr>
          <w:spacing w:val="-7"/>
        </w:rPr>
        <w:t xml:space="preserve"> </w:t>
      </w:r>
      <w:r>
        <w:t>BNI,</w:t>
      </w:r>
      <w:r>
        <w:rPr>
          <w:spacing w:val="-3"/>
        </w:rPr>
        <w:t xml:space="preserve"> </w:t>
      </w:r>
      <w:r>
        <w:t>PT.</w:t>
      </w:r>
      <w:r>
        <w:rPr>
          <w:spacing w:val="-4"/>
        </w:rPr>
        <w:t xml:space="preserve"> </w:t>
      </w:r>
      <w:r>
        <w:t>Bank Mega, PT. Bank BRI di Indonesia Periode Tahun 2019-2023</w:t>
      </w:r>
    </w:p>
    <w:p w14:paraId="54C87A41" w14:textId="77777777" w:rsidR="00762981" w:rsidRDefault="00C54F85" w:rsidP="00C54F85">
      <w:pPr>
        <w:pStyle w:val="Heading2"/>
        <w:spacing w:before="269" w:line="279" w:lineRule="exact"/>
        <w:ind w:left="0"/>
      </w:pPr>
      <w:r>
        <w:t>Diva</w:t>
      </w:r>
      <w:r>
        <w:rPr>
          <w:spacing w:val="-4"/>
        </w:rPr>
        <w:t xml:space="preserve"> </w:t>
      </w:r>
      <w:r>
        <w:t>Damai</w:t>
      </w:r>
      <w:r>
        <w:rPr>
          <w:spacing w:val="-1"/>
        </w:rPr>
        <w:t xml:space="preserve"> </w:t>
      </w:r>
      <w:r>
        <w:t>Maharani</w:t>
      </w:r>
      <w:r>
        <w:rPr>
          <w:position w:val="8"/>
          <w:sz w:val="16"/>
        </w:rPr>
        <w:t>1*</w:t>
      </w:r>
      <w:r>
        <w:t>,</w:t>
      </w:r>
      <w:r>
        <w:rPr>
          <w:spacing w:val="-2"/>
        </w:rPr>
        <w:t xml:space="preserve"> </w:t>
      </w:r>
      <w:r>
        <w:t>Lea</w:t>
      </w:r>
      <w:r>
        <w:rPr>
          <w:spacing w:val="-1"/>
        </w:rPr>
        <w:t xml:space="preserve"> </w:t>
      </w:r>
      <w:r>
        <w:t>Berliana</w:t>
      </w:r>
      <w:r>
        <w:rPr>
          <w:spacing w:val="-2"/>
        </w:rPr>
        <w:t xml:space="preserve"> </w:t>
      </w:r>
      <w:r>
        <w:t>Jeni</w:t>
      </w:r>
      <w:r>
        <w:rPr>
          <w:spacing w:val="-1"/>
        </w:rPr>
        <w:t xml:space="preserve"> </w:t>
      </w:r>
      <w:r>
        <w:t>Salih</w:t>
      </w:r>
      <w:r>
        <w:rPr>
          <w:position w:val="8"/>
          <w:sz w:val="16"/>
        </w:rPr>
        <w:t>2</w:t>
      </w:r>
      <w:r>
        <w:t>,</w:t>
      </w:r>
      <w:r>
        <w:rPr>
          <w:spacing w:val="-2"/>
        </w:rPr>
        <w:t xml:space="preserve"> </w:t>
      </w:r>
      <w:r>
        <w:t>Yulita</w:t>
      </w:r>
      <w:r>
        <w:rPr>
          <w:spacing w:val="-1"/>
        </w:rPr>
        <w:t xml:space="preserve"> </w:t>
      </w:r>
      <w:r>
        <w:t>Alfonsia</w:t>
      </w:r>
      <w:r>
        <w:rPr>
          <w:position w:val="8"/>
          <w:sz w:val="16"/>
        </w:rPr>
        <w:t>3</w:t>
      </w:r>
      <w:r>
        <w:t>,</w:t>
      </w:r>
      <w:r>
        <w:rPr>
          <w:spacing w:val="-1"/>
        </w:rPr>
        <w:t xml:space="preserve"> </w:t>
      </w:r>
      <w:r>
        <w:rPr>
          <w:spacing w:val="-2"/>
        </w:rPr>
        <w:t>Ataina</w:t>
      </w:r>
    </w:p>
    <w:p w14:paraId="2A06E795" w14:textId="77777777" w:rsidR="00762981" w:rsidRDefault="00C54F85" w:rsidP="00C54F85">
      <w:pPr>
        <w:spacing w:line="276" w:lineRule="exact"/>
        <w:jc w:val="center"/>
        <w:rPr>
          <w:b/>
          <w:position w:val="8"/>
          <w:sz w:val="16"/>
        </w:rPr>
      </w:pPr>
      <w:r>
        <w:rPr>
          <w:b/>
          <w:sz w:val="24"/>
        </w:rPr>
        <w:t>Rusdya</w:t>
      </w:r>
      <w:r>
        <w:rPr>
          <w:b/>
          <w:spacing w:val="1"/>
          <w:sz w:val="24"/>
        </w:rPr>
        <w:t xml:space="preserve"> </w:t>
      </w:r>
      <w:r>
        <w:rPr>
          <w:b/>
          <w:spacing w:val="-2"/>
          <w:sz w:val="24"/>
        </w:rPr>
        <w:t>Fauziyah</w:t>
      </w:r>
      <w:r>
        <w:rPr>
          <w:b/>
          <w:spacing w:val="-2"/>
          <w:position w:val="8"/>
          <w:sz w:val="16"/>
        </w:rPr>
        <w:t>4</w:t>
      </w:r>
    </w:p>
    <w:p w14:paraId="65EEFC0B" w14:textId="77777777" w:rsidR="00762981" w:rsidRDefault="00C54F85" w:rsidP="00C54F85">
      <w:pPr>
        <w:pStyle w:val="BodyText"/>
        <w:spacing w:line="274" w:lineRule="exact"/>
        <w:jc w:val="center"/>
      </w:pPr>
      <w:r>
        <w:rPr>
          <w:vertAlign w:val="superscript"/>
        </w:rPr>
        <w:t>1-4</w:t>
      </w:r>
      <w:r>
        <w:t>Universitas</w:t>
      </w:r>
      <w:r>
        <w:rPr>
          <w:spacing w:val="-2"/>
        </w:rPr>
        <w:t xml:space="preserve"> </w:t>
      </w:r>
      <w:r>
        <w:t>17</w:t>
      </w:r>
      <w:r>
        <w:rPr>
          <w:spacing w:val="-1"/>
        </w:rPr>
        <w:t xml:space="preserve"> </w:t>
      </w:r>
      <w:r>
        <w:t>Agustus</w:t>
      </w:r>
      <w:r>
        <w:rPr>
          <w:spacing w:val="-1"/>
        </w:rPr>
        <w:t xml:space="preserve"> </w:t>
      </w:r>
      <w:r>
        <w:t>1945</w:t>
      </w:r>
      <w:r>
        <w:rPr>
          <w:spacing w:val="-1"/>
        </w:rPr>
        <w:t xml:space="preserve"> </w:t>
      </w:r>
      <w:r>
        <w:t>Surabaya,</w:t>
      </w:r>
      <w:r>
        <w:rPr>
          <w:spacing w:val="1"/>
        </w:rPr>
        <w:t xml:space="preserve"> </w:t>
      </w:r>
      <w:r>
        <w:rPr>
          <w:spacing w:val="-2"/>
        </w:rPr>
        <w:t>Indonesia</w:t>
      </w:r>
    </w:p>
    <w:p w14:paraId="1C4825B0" w14:textId="77777777" w:rsidR="00762981" w:rsidRDefault="00762981" w:rsidP="00C54F85">
      <w:pPr>
        <w:pStyle w:val="BodyText"/>
        <w:spacing w:before="2"/>
      </w:pPr>
    </w:p>
    <w:p w14:paraId="16DA95CD" w14:textId="77777777" w:rsidR="00762981" w:rsidRDefault="00C54F85" w:rsidP="00C54F85">
      <w:pPr>
        <w:jc w:val="center"/>
      </w:pPr>
      <w:r>
        <w:t>Alamat:</w:t>
      </w:r>
      <w:r>
        <w:rPr>
          <w:spacing w:val="-5"/>
        </w:rPr>
        <w:t xml:space="preserve"> </w:t>
      </w:r>
      <w:r>
        <w:t>Jl.</w:t>
      </w:r>
      <w:r>
        <w:rPr>
          <w:spacing w:val="-4"/>
        </w:rPr>
        <w:t xml:space="preserve"> </w:t>
      </w:r>
      <w:r>
        <w:t>Semolowaru</w:t>
      </w:r>
      <w:r>
        <w:rPr>
          <w:spacing w:val="-4"/>
        </w:rPr>
        <w:t xml:space="preserve"> </w:t>
      </w:r>
      <w:r>
        <w:t>No.45,</w:t>
      </w:r>
      <w:r>
        <w:rPr>
          <w:spacing w:val="-4"/>
        </w:rPr>
        <w:t xml:space="preserve"> </w:t>
      </w:r>
      <w:r>
        <w:t>Menur</w:t>
      </w:r>
      <w:r>
        <w:rPr>
          <w:spacing w:val="-3"/>
        </w:rPr>
        <w:t xml:space="preserve"> </w:t>
      </w:r>
      <w:r>
        <w:t>Pumpungan,</w:t>
      </w:r>
      <w:r>
        <w:rPr>
          <w:spacing w:val="-4"/>
        </w:rPr>
        <w:t xml:space="preserve"> </w:t>
      </w:r>
      <w:r>
        <w:t>Kec.</w:t>
      </w:r>
      <w:r>
        <w:rPr>
          <w:spacing w:val="-7"/>
        </w:rPr>
        <w:t xml:space="preserve"> </w:t>
      </w:r>
      <w:r>
        <w:t>Sukolilo,</w:t>
      </w:r>
      <w:r>
        <w:rPr>
          <w:spacing w:val="-4"/>
        </w:rPr>
        <w:t xml:space="preserve"> </w:t>
      </w:r>
      <w:r>
        <w:t>Surabaya,</w:t>
      </w:r>
      <w:r>
        <w:rPr>
          <w:spacing w:val="-6"/>
        </w:rPr>
        <w:t xml:space="preserve"> </w:t>
      </w:r>
      <w:r>
        <w:t>Jawa</w:t>
      </w:r>
      <w:r>
        <w:rPr>
          <w:spacing w:val="-4"/>
        </w:rPr>
        <w:t xml:space="preserve"> </w:t>
      </w:r>
      <w:r>
        <w:t>Timur</w:t>
      </w:r>
      <w:r>
        <w:rPr>
          <w:spacing w:val="-3"/>
        </w:rPr>
        <w:t xml:space="preserve"> </w:t>
      </w:r>
      <w:r>
        <w:rPr>
          <w:spacing w:val="-2"/>
        </w:rPr>
        <w:t>60118</w:t>
      </w:r>
    </w:p>
    <w:p w14:paraId="5AB18A2D" w14:textId="77777777" w:rsidR="00762981" w:rsidRDefault="00C54F85" w:rsidP="00C54F85">
      <w:pPr>
        <w:spacing w:before="1"/>
        <w:jc w:val="center"/>
        <w:rPr>
          <w:i/>
          <w:sz w:val="20"/>
        </w:rPr>
      </w:pPr>
      <w:r>
        <w:rPr>
          <w:i/>
          <w:spacing w:val="-2"/>
          <w:sz w:val="20"/>
        </w:rPr>
        <w:t>*Korespondensi</w:t>
      </w:r>
      <w:r>
        <w:rPr>
          <w:i/>
          <w:spacing w:val="25"/>
          <w:sz w:val="20"/>
        </w:rPr>
        <w:t xml:space="preserve"> </w:t>
      </w:r>
      <w:r>
        <w:rPr>
          <w:i/>
          <w:spacing w:val="-2"/>
          <w:sz w:val="20"/>
        </w:rPr>
        <w:t>penulis:</w:t>
      </w:r>
      <w:r>
        <w:rPr>
          <w:i/>
          <w:spacing w:val="32"/>
          <w:sz w:val="20"/>
        </w:rPr>
        <w:t xml:space="preserve"> </w:t>
      </w:r>
      <w:hyperlink r:id="rId7">
        <w:r>
          <w:rPr>
            <w:i/>
            <w:color w:val="0462C1"/>
            <w:spacing w:val="-2"/>
            <w:sz w:val="20"/>
            <w:u w:val="single" w:color="0462C1"/>
          </w:rPr>
          <w:t>1222200014@surel.untag-sby.ac.id</w:t>
        </w:r>
      </w:hyperlink>
    </w:p>
    <w:p w14:paraId="680EBCBB" w14:textId="77777777" w:rsidR="00762981" w:rsidRDefault="00762981" w:rsidP="00C54F85">
      <w:pPr>
        <w:pStyle w:val="BodyText"/>
        <w:rPr>
          <w:i/>
          <w:sz w:val="20"/>
        </w:rPr>
      </w:pPr>
    </w:p>
    <w:p w14:paraId="186B50B7" w14:textId="77777777" w:rsidR="00762981" w:rsidRDefault="00762981" w:rsidP="00C54F85">
      <w:pPr>
        <w:pStyle w:val="BodyText"/>
        <w:spacing w:before="90"/>
        <w:rPr>
          <w:i/>
          <w:sz w:val="20"/>
        </w:rPr>
      </w:pPr>
    </w:p>
    <w:p w14:paraId="68043CD7" w14:textId="77777777" w:rsidR="00762981" w:rsidRDefault="00C54F85" w:rsidP="00C54F85">
      <w:pPr>
        <w:spacing w:before="1"/>
        <w:jc w:val="both"/>
        <w:rPr>
          <w:i/>
          <w:sz w:val="20"/>
        </w:rPr>
      </w:pPr>
      <w:r>
        <w:rPr>
          <w:b/>
          <w:i/>
          <w:sz w:val="20"/>
        </w:rPr>
        <w:t>Abstract.</w:t>
      </w:r>
      <w:r>
        <w:rPr>
          <w:b/>
          <w:i/>
          <w:spacing w:val="-7"/>
          <w:sz w:val="20"/>
        </w:rPr>
        <w:t xml:space="preserve"> </w:t>
      </w:r>
      <w:r>
        <w:rPr>
          <w:i/>
          <w:sz w:val="20"/>
        </w:rPr>
        <w:t>This</w:t>
      </w:r>
      <w:r>
        <w:rPr>
          <w:i/>
          <w:spacing w:val="-9"/>
          <w:sz w:val="20"/>
        </w:rPr>
        <w:t xml:space="preserve"> </w:t>
      </w:r>
      <w:r>
        <w:rPr>
          <w:i/>
          <w:sz w:val="20"/>
        </w:rPr>
        <w:t>study</w:t>
      </w:r>
      <w:r>
        <w:rPr>
          <w:i/>
          <w:spacing w:val="-7"/>
          <w:sz w:val="20"/>
        </w:rPr>
        <w:t xml:space="preserve"> </w:t>
      </w:r>
      <w:r>
        <w:rPr>
          <w:i/>
          <w:sz w:val="20"/>
        </w:rPr>
        <w:t>aims</w:t>
      </w:r>
      <w:r>
        <w:rPr>
          <w:i/>
          <w:spacing w:val="-8"/>
          <w:sz w:val="20"/>
        </w:rPr>
        <w:t xml:space="preserve"> </w:t>
      </w:r>
      <w:r>
        <w:rPr>
          <w:i/>
          <w:sz w:val="20"/>
        </w:rPr>
        <w:t>to</w:t>
      </w:r>
      <w:r>
        <w:rPr>
          <w:i/>
          <w:spacing w:val="-9"/>
          <w:sz w:val="20"/>
        </w:rPr>
        <w:t xml:space="preserve"> </w:t>
      </w:r>
      <w:r>
        <w:rPr>
          <w:i/>
          <w:sz w:val="20"/>
        </w:rPr>
        <w:t>analyze</w:t>
      </w:r>
      <w:r>
        <w:rPr>
          <w:i/>
          <w:spacing w:val="-8"/>
          <w:sz w:val="20"/>
        </w:rPr>
        <w:t xml:space="preserve"> </w:t>
      </w:r>
      <w:r>
        <w:rPr>
          <w:i/>
          <w:sz w:val="20"/>
        </w:rPr>
        <w:t>the</w:t>
      </w:r>
      <w:r>
        <w:rPr>
          <w:i/>
          <w:spacing w:val="-10"/>
          <w:sz w:val="20"/>
        </w:rPr>
        <w:t xml:space="preserve"> </w:t>
      </w:r>
      <w:r>
        <w:rPr>
          <w:i/>
          <w:sz w:val="20"/>
        </w:rPr>
        <w:t>financial</w:t>
      </w:r>
      <w:r>
        <w:rPr>
          <w:i/>
          <w:spacing w:val="-10"/>
          <w:sz w:val="20"/>
        </w:rPr>
        <w:t xml:space="preserve"> </w:t>
      </w:r>
      <w:r>
        <w:rPr>
          <w:i/>
          <w:sz w:val="20"/>
        </w:rPr>
        <w:t>performance</w:t>
      </w:r>
      <w:r>
        <w:rPr>
          <w:i/>
          <w:spacing w:val="-7"/>
          <w:sz w:val="20"/>
        </w:rPr>
        <w:t xml:space="preserve"> </w:t>
      </w:r>
      <w:r>
        <w:rPr>
          <w:i/>
          <w:sz w:val="20"/>
        </w:rPr>
        <w:t>of</w:t>
      </w:r>
      <w:r>
        <w:rPr>
          <w:i/>
          <w:spacing w:val="-8"/>
          <w:sz w:val="20"/>
        </w:rPr>
        <w:t xml:space="preserve"> </w:t>
      </w:r>
      <w:r>
        <w:rPr>
          <w:i/>
          <w:sz w:val="20"/>
        </w:rPr>
        <w:t>four</w:t>
      </w:r>
      <w:r>
        <w:rPr>
          <w:i/>
          <w:spacing w:val="-8"/>
          <w:sz w:val="20"/>
        </w:rPr>
        <w:t xml:space="preserve"> </w:t>
      </w:r>
      <w:r>
        <w:rPr>
          <w:i/>
          <w:sz w:val="20"/>
        </w:rPr>
        <w:t>major</w:t>
      </w:r>
      <w:r>
        <w:rPr>
          <w:i/>
          <w:spacing w:val="-8"/>
          <w:sz w:val="20"/>
        </w:rPr>
        <w:t xml:space="preserve"> </w:t>
      </w:r>
      <w:r>
        <w:rPr>
          <w:i/>
          <w:sz w:val="20"/>
        </w:rPr>
        <w:t>banks</w:t>
      </w:r>
      <w:r>
        <w:rPr>
          <w:i/>
          <w:spacing w:val="-8"/>
          <w:sz w:val="20"/>
        </w:rPr>
        <w:t xml:space="preserve"> </w:t>
      </w:r>
      <w:r>
        <w:rPr>
          <w:i/>
          <w:sz w:val="20"/>
        </w:rPr>
        <w:t>in</w:t>
      </w:r>
      <w:r>
        <w:rPr>
          <w:i/>
          <w:spacing w:val="-9"/>
          <w:sz w:val="20"/>
        </w:rPr>
        <w:t xml:space="preserve"> </w:t>
      </w:r>
      <w:r>
        <w:rPr>
          <w:i/>
          <w:sz w:val="20"/>
        </w:rPr>
        <w:t>Indonesia,</w:t>
      </w:r>
      <w:r>
        <w:rPr>
          <w:i/>
          <w:spacing w:val="-7"/>
          <w:sz w:val="20"/>
        </w:rPr>
        <w:t xml:space="preserve"> </w:t>
      </w:r>
      <w:r>
        <w:rPr>
          <w:i/>
          <w:sz w:val="20"/>
        </w:rPr>
        <w:t>namely</w:t>
      </w:r>
      <w:r>
        <w:rPr>
          <w:i/>
          <w:spacing w:val="-7"/>
          <w:sz w:val="20"/>
        </w:rPr>
        <w:t xml:space="preserve"> </w:t>
      </w:r>
      <w:r>
        <w:rPr>
          <w:i/>
          <w:sz w:val="20"/>
        </w:rPr>
        <w:t>PT</w:t>
      </w:r>
      <w:r>
        <w:rPr>
          <w:i/>
          <w:spacing w:val="-8"/>
          <w:sz w:val="20"/>
        </w:rPr>
        <w:t xml:space="preserve"> </w:t>
      </w:r>
      <w:r>
        <w:rPr>
          <w:i/>
          <w:sz w:val="20"/>
        </w:rPr>
        <w:t>Bank Central Asia (BCA), PT Bank Negara Indonesia (BNI), PT Bank Mega, and PT Bank Rakyat Indonesia (BRI), during the period 2019–2023. The analysis was conducted using financial ratios that include liquidity (current ratio, quick ratio), profitability (return on assets, return on equity), solvency (debt to equity ratio, debt to total asset</w:t>
      </w:r>
      <w:r>
        <w:rPr>
          <w:i/>
          <w:spacing w:val="-5"/>
          <w:sz w:val="20"/>
        </w:rPr>
        <w:t xml:space="preserve"> </w:t>
      </w:r>
      <w:r>
        <w:rPr>
          <w:i/>
          <w:sz w:val="20"/>
        </w:rPr>
        <w:t>ratio),</w:t>
      </w:r>
      <w:r>
        <w:rPr>
          <w:i/>
          <w:spacing w:val="-5"/>
          <w:sz w:val="20"/>
        </w:rPr>
        <w:t xml:space="preserve"> </w:t>
      </w:r>
      <w:r>
        <w:rPr>
          <w:i/>
          <w:sz w:val="20"/>
        </w:rPr>
        <w:t>efficiency</w:t>
      </w:r>
      <w:r>
        <w:rPr>
          <w:i/>
          <w:spacing w:val="-3"/>
          <w:sz w:val="20"/>
        </w:rPr>
        <w:t xml:space="preserve"> </w:t>
      </w:r>
      <w:r>
        <w:rPr>
          <w:i/>
          <w:sz w:val="20"/>
        </w:rPr>
        <w:t>(net</w:t>
      </w:r>
      <w:r>
        <w:rPr>
          <w:i/>
          <w:spacing w:val="-5"/>
          <w:sz w:val="20"/>
        </w:rPr>
        <w:t xml:space="preserve"> </w:t>
      </w:r>
      <w:r>
        <w:rPr>
          <w:i/>
          <w:sz w:val="20"/>
        </w:rPr>
        <w:t>interest</w:t>
      </w:r>
      <w:r>
        <w:rPr>
          <w:i/>
          <w:spacing w:val="-6"/>
          <w:sz w:val="20"/>
        </w:rPr>
        <w:t xml:space="preserve"> </w:t>
      </w:r>
      <w:r>
        <w:rPr>
          <w:i/>
          <w:sz w:val="20"/>
        </w:rPr>
        <w:t>margin),</w:t>
      </w:r>
      <w:r>
        <w:rPr>
          <w:i/>
          <w:spacing w:val="-5"/>
          <w:sz w:val="20"/>
        </w:rPr>
        <w:t xml:space="preserve"> </w:t>
      </w:r>
      <w:r>
        <w:rPr>
          <w:i/>
          <w:sz w:val="20"/>
        </w:rPr>
        <w:t>and</w:t>
      </w:r>
      <w:r>
        <w:rPr>
          <w:i/>
          <w:spacing w:val="-4"/>
          <w:sz w:val="20"/>
        </w:rPr>
        <w:t xml:space="preserve"> </w:t>
      </w:r>
      <w:r>
        <w:rPr>
          <w:i/>
          <w:sz w:val="20"/>
        </w:rPr>
        <w:t>market</w:t>
      </w:r>
      <w:r>
        <w:rPr>
          <w:i/>
          <w:spacing w:val="-6"/>
          <w:sz w:val="20"/>
        </w:rPr>
        <w:t xml:space="preserve"> </w:t>
      </w:r>
      <w:r>
        <w:rPr>
          <w:i/>
          <w:sz w:val="20"/>
        </w:rPr>
        <w:t>ratio</w:t>
      </w:r>
      <w:r>
        <w:rPr>
          <w:i/>
          <w:spacing w:val="-4"/>
          <w:sz w:val="20"/>
        </w:rPr>
        <w:t xml:space="preserve"> </w:t>
      </w:r>
      <w:r>
        <w:rPr>
          <w:i/>
          <w:sz w:val="20"/>
        </w:rPr>
        <w:t>(price</w:t>
      </w:r>
      <w:r>
        <w:rPr>
          <w:i/>
          <w:spacing w:val="-5"/>
          <w:sz w:val="20"/>
        </w:rPr>
        <w:t xml:space="preserve"> </w:t>
      </w:r>
      <w:r>
        <w:rPr>
          <w:i/>
          <w:sz w:val="20"/>
        </w:rPr>
        <w:t>to</w:t>
      </w:r>
      <w:r>
        <w:rPr>
          <w:i/>
          <w:spacing w:val="-5"/>
          <w:sz w:val="20"/>
        </w:rPr>
        <w:t xml:space="preserve"> </w:t>
      </w:r>
      <w:r>
        <w:rPr>
          <w:i/>
          <w:sz w:val="20"/>
        </w:rPr>
        <w:t>earnings</w:t>
      </w:r>
      <w:r>
        <w:rPr>
          <w:i/>
          <w:spacing w:val="-6"/>
          <w:sz w:val="20"/>
        </w:rPr>
        <w:t xml:space="preserve"> </w:t>
      </w:r>
      <w:r>
        <w:rPr>
          <w:i/>
          <w:sz w:val="20"/>
        </w:rPr>
        <w:t>ratio,</w:t>
      </w:r>
      <w:r>
        <w:rPr>
          <w:i/>
          <w:spacing w:val="-5"/>
          <w:sz w:val="20"/>
        </w:rPr>
        <w:t xml:space="preserve"> </w:t>
      </w:r>
      <w:r>
        <w:rPr>
          <w:i/>
          <w:sz w:val="20"/>
        </w:rPr>
        <w:t>dividend</w:t>
      </w:r>
      <w:r>
        <w:rPr>
          <w:i/>
          <w:spacing w:val="-4"/>
          <w:sz w:val="20"/>
        </w:rPr>
        <w:t xml:space="preserve"> </w:t>
      </w:r>
      <w:r>
        <w:rPr>
          <w:i/>
          <w:sz w:val="20"/>
        </w:rPr>
        <w:t>yield).</w:t>
      </w:r>
      <w:r>
        <w:rPr>
          <w:i/>
          <w:spacing w:val="-5"/>
          <w:sz w:val="20"/>
        </w:rPr>
        <w:t xml:space="preserve"> </w:t>
      </w:r>
      <w:r>
        <w:rPr>
          <w:i/>
          <w:sz w:val="20"/>
        </w:rPr>
        <w:t>This study uses</w:t>
      </w:r>
      <w:r>
        <w:rPr>
          <w:i/>
          <w:spacing w:val="-1"/>
          <w:sz w:val="20"/>
        </w:rPr>
        <w:t xml:space="preserve"> </w:t>
      </w:r>
      <w:r>
        <w:rPr>
          <w:i/>
          <w:sz w:val="20"/>
        </w:rPr>
        <w:t>a descriptive</w:t>
      </w:r>
      <w:r>
        <w:rPr>
          <w:i/>
          <w:spacing w:val="-1"/>
          <w:sz w:val="20"/>
        </w:rPr>
        <w:t xml:space="preserve"> </w:t>
      </w:r>
      <w:r>
        <w:rPr>
          <w:i/>
          <w:sz w:val="20"/>
        </w:rPr>
        <w:t>qualitative</w:t>
      </w:r>
      <w:r>
        <w:rPr>
          <w:i/>
          <w:spacing w:val="-2"/>
          <w:sz w:val="20"/>
        </w:rPr>
        <w:t xml:space="preserve"> </w:t>
      </w:r>
      <w:r>
        <w:rPr>
          <w:i/>
          <w:sz w:val="20"/>
        </w:rPr>
        <w:t>method with secondary</w:t>
      </w:r>
      <w:r>
        <w:rPr>
          <w:i/>
          <w:spacing w:val="-1"/>
          <w:sz w:val="20"/>
        </w:rPr>
        <w:t xml:space="preserve"> </w:t>
      </w:r>
      <w:r>
        <w:rPr>
          <w:i/>
          <w:sz w:val="20"/>
        </w:rPr>
        <w:t>data obtained from</w:t>
      </w:r>
      <w:r>
        <w:rPr>
          <w:i/>
          <w:spacing w:val="-2"/>
          <w:sz w:val="20"/>
        </w:rPr>
        <w:t xml:space="preserve"> </w:t>
      </w:r>
      <w:r>
        <w:rPr>
          <w:i/>
          <w:sz w:val="20"/>
        </w:rPr>
        <w:t>annual</w:t>
      </w:r>
      <w:r>
        <w:rPr>
          <w:i/>
          <w:spacing w:val="-1"/>
          <w:sz w:val="20"/>
        </w:rPr>
        <w:t xml:space="preserve"> </w:t>
      </w:r>
      <w:r>
        <w:rPr>
          <w:i/>
          <w:sz w:val="20"/>
        </w:rPr>
        <w:t>financial</w:t>
      </w:r>
      <w:r>
        <w:rPr>
          <w:i/>
          <w:spacing w:val="-3"/>
          <w:sz w:val="20"/>
        </w:rPr>
        <w:t xml:space="preserve"> </w:t>
      </w:r>
      <w:r>
        <w:rPr>
          <w:i/>
          <w:sz w:val="20"/>
        </w:rPr>
        <w:t>reports.</w:t>
      </w:r>
      <w:r>
        <w:rPr>
          <w:i/>
          <w:spacing w:val="-1"/>
          <w:sz w:val="20"/>
        </w:rPr>
        <w:t xml:space="preserve"> </w:t>
      </w:r>
      <w:r>
        <w:rPr>
          <w:i/>
          <w:sz w:val="20"/>
        </w:rPr>
        <w:t>The</w:t>
      </w:r>
      <w:r>
        <w:rPr>
          <w:i/>
          <w:spacing w:val="-1"/>
          <w:sz w:val="20"/>
        </w:rPr>
        <w:t xml:space="preserve"> </w:t>
      </w:r>
      <w:r>
        <w:rPr>
          <w:i/>
          <w:sz w:val="20"/>
        </w:rPr>
        <w:t>results</w:t>
      </w:r>
      <w:r>
        <w:rPr>
          <w:i/>
          <w:spacing w:val="-1"/>
          <w:sz w:val="20"/>
        </w:rPr>
        <w:t xml:space="preserve"> </w:t>
      </w:r>
      <w:r>
        <w:rPr>
          <w:i/>
          <w:sz w:val="20"/>
        </w:rPr>
        <w:t>of the study show significant differences in financial management among the banks analyzed. Bank BNI stands out in terms</w:t>
      </w:r>
      <w:r>
        <w:rPr>
          <w:i/>
          <w:spacing w:val="-1"/>
          <w:sz w:val="20"/>
        </w:rPr>
        <w:t xml:space="preserve"> </w:t>
      </w:r>
      <w:r>
        <w:rPr>
          <w:i/>
          <w:sz w:val="20"/>
        </w:rPr>
        <w:t>of liquidity, while Bank BRI excels</w:t>
      </w:r>
      <w:r>
        <w:rPr>
          <w:i/>
          <w:spacing w:val="-1"/>
          <w:sz w:val="20"/>
        </w:rPr>
        <w:t xml:space="preserve"> </w:t>
      </w:r>
      <w:r>
        <w:rPr>
          <w:i/>
          <w:sz w:val="20"/>
        </w:rPr>
        <w:t>in profitability</w:t>
      </w:r>
      <w:r>
        <w:rPr>
          <w:i/>
          <w:spacing w:val="-2"/>
          <w:sz w:val="20"/>
        </w:rPr>
        <w:t xml:space="preserve"> </w:t>
      </w:r>
      <w:r>
        <w:rPr>
          <w:i/>
          <w:sz w:val="20"/>
        </w:rPr>
        <w:t>and asset efficiency. Bank BCA shows good financial stability, while Bank Mega dominates in market attractiveness and dividend policy. However, each bank also faces</w:t>
      </w:r>
      <w:r>
        <w:rPr>
          <w:i/>
          <w:spacing w:val="-7"/>
          <w:sz w:val="20"/>
        </w:rPr>
        <w:t xml:space="preserve"> </w:t>
      </w:r>
      <w:r>
        <w:rPr>
          <w:i/>
          <w:sz w:val="20"/>
        </w:rPr>
        <w:t>challenges,</w:t>
      </w:r>
      <w:r>
        <w:rPr>
          <w:i/>
          <w:spacing w:val="-7"/>
          <w:sz w:val="20"/>
        </w:rPr>
        <w:t xml:space="preserve"> </w:t>
      </w:r>
      <w:r>
        <w:rPr>
          <w:i/>
          <w:sz w:val="20"/>
        </w:rPr>
        <w:t>such</w:t>
      </w:r>
      <w:r>
        <w:rPr>
          <w:i/>
          <w:spacing w:val="-8"/>
          <w:sz w:val="20"/>
        </w:rPr>
        <w:t xml:space="preserve"> </w:t>
      </w:r>
      <w:r>
        <w:rPr>
          <w:i/>
          <w:sz w:val="20"/>
        </w:rPr>
        <w:t>as</w:t>
      </w:r>
      <w:r>
        <w:rPr>
          <w:i/>
          <w:spacing w:val="-7"/>
          <w:sz w:val="20"/>
        </w:rPr>
        <w:t xml:space="preserve"> </w:t>
      </w:r>
      <w:r>
        <w:rPr>
          <w:i/>
          <w:sz w:val="20"/>
        </w:rPr>
        <w:t>low</w:t>
      </w:r>
      <w:r>
        <w:rPr>
          <w:i/>
          <w:spacing w:val="-8"/>
          <w:sz w:val="20"/>
        </w:rPr>
        <w:t xml:space="preserve"> </w:t>
      </w:r>
      <w:r>
        <w:rPr>
          <w:i/>
          <w:sz w:val="20"/>
        </w:rPr>
        <w:t>asset</w:t>
      </w:r>
      <w:r>
        <w:rPr>
          <w:i/>
          <w:spacing w:val="-7"/>
          <w:sz w:val="20"/>
        </w:rPr>
        <w:t xml:space="preserve"> </w:t>
      </w:r>
      <w:r>
        <w:rPr>
          <w:i/>
          <w:sz w:val="20"/>
        </w:rPr>
        <w:t>efficiency</w:t>
      </w:r>
      <w:r>
        <w:rPr>
          <w:i/>
          <w:spacing w:val="-6"/>
          <w:sz w:val="20"/>
        </w:rPr>
        <w:t xml:space="preserve"> </w:t>
      </w:r>
      <w:r>
        <w:rPr>
          <w:i/>
          <w:sz w:val="20"/>
        </w:rPr>
        <w:t>at</w:t>
      </w:r>
      <w:r>
        <w:rPr>
          <w:i/>
          <w:spacing w:val="-7"/>
          <w:sz w:val="20"/>
        </w:rPr>
        <w:t xml:space="preserve"> </w:t>
      </w:r>
      <w:r>
        <w:rPr>
          <w:i/>
          <w:sz w:val="20"/>
        </w:rPr>
        <w:t>Bank</w:t>
      </w:r>
      <w:r>
        <w:rPr>
          <w:i/>
          <w:spacing w:val="-6"/>
          <w:sz w:val="20"/>
        </w:rPr>
        <w:t xml:space="preserve"> </w:t>
      </w:r>
      <w:r>
        <w:rPr>
          <w:i/>
          <w:sz w:val="20"/>
        </w:rPr>
        <w:t>BNI,</w:t>
      </w:r>
      <w:r>
        <w:rPr>
          <w:i/>
          <w:spacing w:val="-6"/>
          <w:sz w:val="20"/>
        </w:rPr>
        <w:t xml:space="preserve"> </w:t>
      </w:r>
      <w:r>
        <w:rPr>
          <w:i/>
          <w:sz w:val="20"/>
        </w:rPr>
        <w:t>performance</w:t>
      </w:r>
      <w:r>
        <w:rPr>
          <w:i/>
          <w:spacing w:val="-6"/>
          <w:sz w:val="20"/>
        </w:rPr>
        <w:t xml:space="preserve"> </w:t>
      </w:r>
      <w:r>
        <w:rPr>
          <w:i/>
          <w:sz w:val="20"/>
        </w:rPr>
        <w:t>fluctuations</w:t>
      </w:r>
      <w:r>
        <w:rPr>
          <w:i/>
          <w:spacing w:val="-7"/>
          <w:sz w:val="20"/>
        </w:rPr>
        <w:t xml:space="preserve"> </w:t>
      </w:r>
      <w:r>
        <w:rPr>
          <w:i/>
          <w:sz w:val="20"/>
        </w:rPr>
        <w:t>at</w:t>
      </w:r>
      <w:r>
        <w:rPr>
          <w:i/>
          <w:spacing w:val="-7"/>
          <w:sz w:val="20"/>
        </w:rPr>
        <w:t xml:space="preserve"> </w:t>
      </w:r>
      <w:r>
        <w:rPr>
          <w:i/>
          <w:sz w:val="20"/>
        </w:rPr>
        <w:t>Bank</w:t>
      </w:r>
      <w:r>
        <w:rPr>
          <w:i/>
          <w:spacing w:val="-6"/>
          <w:sz w:val="20"/>
        </w:rPr>
        <w:t xml:space="preserve"> </w:t>
      </w:r>
      <w:r>
        <w:rPr>
          <w:i/>
          <w:sz w:val="20"/>
        </w:rPr>
        <w:t>BRI,</w:t>
      </w:r>
      <w:r>
        <w:rPr>
          <w:i/>
          <w:spacing w:val="-9"/>
          <w:sz w:val="20"/>
        </w:rPr>
        <w:t xml:space="preserve"> </w:t>
      </w:r>
      <w:r>
        <w:rPr>
          <w:i/>
          <w:sz w:val="20"/>
        </w:rPr>
        <w:t>and</w:t>
      </w:r>
      <w:r>
        <w:rPr>
          <w:i/>
          <w:spacing w:val="-6"/>
          <w:sz w:val="20"/>
        </w:rPr>
        <w:t xml:space="preserve"> </w:t>
      </w:r>
      <w:r>
        <w:rPr>
          <w:i/>
          <w:sz w:val="20"/>
        </w:rPr>
        <w:t>challenges in increasing profitability at Bank BCA.</w:t>
      </w:r>
    </w:p>
    <w:p w14:paraId="059F0570" w14:textId="77777777" w:rsidR="00762981" w:rsidRDefault="00762981" w:rsidP="00C54F85">
      <w:pPr>
        <w:pStyle w:val="BodyText"/>
        <w:rPr>
          <w:i/>
          <w:sz w:val="20"/>
        </w:rPr>
      </w:pPr>
    </w:p>
    <w:p w14:paraId="40A03A6E" w14:textId="77777777" w:rsidR="00762981" w:rsidRDefault="00C54F85" w:rsidP="00C54F85">
      <w:pPr>
        <w:jc w:val="both"/>
        <w:rPr>
          <w:i/>
          <w:sz w:val="20"/>
        </w:rPr>
      </w:pPr>
      <w:r>
        <w:rPr>
          <w:b/>
          <w:i/>
          <w:sz w:val="20"/>
        </w:rPr>
        <w:t>Keywords</w:t>
      </w:r>
      <w:r>
        <w:rPr>
          <w:i/>
          <w:sz w:val="20"/>
        </w:rPr>
        <w:t>:</w:t>
      </w:r>
      <w:r>
        <w:rPr>
          <w:i/>
          <w:spacing w:val="-8"/>
          <w:sz w:val="20"/>
        </w:rPr>
        <w:t xml:space="preserve"> </w:t>
      </w:r>
      <w:r>
        <w:rPr>
          <w:i/>
          <w:sz w:val="20"/>
        </w:rPr>
        <w:t>Reports,</w:t>
      </w:r>
      <w:r>
        <w:rPr>
          <w:i/>
          <w:spacing w:val="-7"/>
          <w:sz w:val="20"/>
        </w:rPr>
        <w:t xml:space="preserve"> </w:t>
      </w:r>
      <w:r>
        <w:rPr>
          <w:i/>
          <w:sz w:val="20"/>
        </w:rPr>
        <w:t>Finance,</w:t>
      </w:r>
      <w:r>
        <w:rPr>
          <w:i/>
          <w:spacing w:val="-7"/>
          <w:sz w:val="20"/>
        </w:rPr>
        <w:t xml:space="preserve"> </w:t>
      </w:r>
      <w:r>
        <w:rPr>
          <w:i/>
          <w:sz w:val="20"/>
        </w:rPr>
        <w:t>Ratios,</w:t>
      </w:r>
      <w:r>
        <w:rPr>
          <w:i/>
          <w:spacing w:val="-7"/>
          <w:sz w:val="20"/>
        </w:rPr>
        <w:t xml:space="preserve"> </w:t>
      </w:r>
      <w:r>
        <w:rPr>
          <w:i/>
          <w:spacing w:val="-4"/>
          <w:sz w:val="20"/>
        </w:rPr>
        <w:t>Bank.</w:t>
      </w:r>
    </w:p>
    <w:p w14:paraId="5DEE7642" w14:textId="77777777" w:rsidR="00762981" w:rsidRDefault="00762981" w:rsidP="00C54F85">
      <w:pPr>
        <w:pStyle w:val="BodyText"/>
        <w:rPr>
          <w:i/>
          <w:sz w:val="20"/>
        </w:rPr>
      </w:pPr>
    </w:p>
    <w:p w14:paraId="203BBC30" w14:textId="77777777" w:rsidR="00762981" w:rsidRDefault="00762981" w:rsidP="00C54F85">
      <w:pPr>
        <w:pStyle w:val="BodyText"/>
        <w:spacing w:before="1"/>
        <w:rPr>
          <w:i/>
          <w:sz w:val="20"/>
        </w:rPr>
      </w:pPr>
    </w:p>
    <w:p w14:paraId="2EAF3ABB" w14:textId="77777777" w:rsidR="00762981" w:rsidRDefault="00C54F85" w:rsidP="00C54F85">
      <w:pPr>
        <w:spacing w:before="1"/>
        <w:jc w:val="both"/>
        <w:rPr>
          <w:sz w:val="20"/>
        </w:rPr>
      </w:pPr>
      <w:r>
        <w:rPr>
          <w:b/>
          <w:sz w:val="20"/>
        </w:rPr>
        <w:t xml:space="preserve">Abstrak. </w:t>
      </w:r>
      <w:r>
        <w:rPr>
          <w:sz w:val="20"/>
        </w:rPr>
        <w:t>Penelitian ini bertujuan untuk menganalisis kinerja keuangan empat bank besar di Indonesia, yaitu PT Bank Central Asia (BCA), PT Bank Negara Indonesia (BNI), PT Bank Mega, dan PT Bank Rakyat Indonesia (BRI), selama periode 2019–2023. Analisis dilakukan menggunakan rasio keuangan yang mencakup likuiditas (current</w:t>
      </w:r>
      <w:r>
        <w:rPr>
          <w:spacing w:val="-2"/>
          <w:sz w:val="20"/>
        </w:rPr>
        <w:t xml:space="preserve"> </w:t>
      </w:r>
      <w:r>
        <w:rPr>
          <w:sz w:val="20"/>
        </w:rPr>
        <w:t>ratio,</w:t>
      </w:r>
      <w:r>
        <w:rPr>
          <w:spacing w:val="-1"/>
          <w:sz w:val="20"/>
        </w:rPr>
        <w:t xml:space="preserve"> </w:t>
      </w:r>
      <w:r>
        <w:rPr>
          <w:sz w:val="20"/>
        </w:rPr>
        <w:t>quick</w:t>
      </w:r>
      <w:r>
        <w:rPr>
          <w:spacing w:val="-2"/>
          <w:sz w:val="20"/>
        </w:rPr>
        <w:t xml:space="preserve"> </w:t>
      </w:r>
      <w:r>
        <w:rPr>
          <w:sz w:val="20"/>
        </w:rPr>
        <w:t>ratio),</w:t>
      </w:r>
      <w:r>
        <w:rPr>
          <w:spacing w:val="-1"/>
          <w:sz w:val="20"/>
        </w:rPr>
        <w:t xml:space="preserve"> </w:t>
      </w:r>
      <w:r>
        <w:rPr>
          <w:sz w:val="20"/>
        </w:rPr>
        <w:t>profitabilitas</w:t>
      </w:r>
      <w:r>
        <w:rPr>
          <w:spacing w:val="-2"/>
          <w:sz w:val="20"/>
        </w:rPr>
        <w:t xml:space="preserve"> </w:t>
      </w:r>
      <w:r>
        <w:rPr>
          <w:sz w:val="20"/>
        </w:rPr>
        <w:t>(return</w:t>
      </w:r>
      <w:r>
        <w:rPr>
          <w:spacing w:val="-2"/>
          <w:sz w:val="20"/>
        </w:rPr>
        <w:t xml:space="preserve"> </w:t>
      </w:r>
      <w:r>
        <w:rPr>
          <w:sz w:val="20"/>
        </w:rPr>
        <w:t>on</w:t>
      </w:r>
      <w:r>
        <w:rPr>
          <w:spacing w:val="-2"/>
          <w:sz w:val="20"/>
        </w:rPr>
        <w:t xml:space="preserve"> </w:t>
      </w:r>
      <w:r>
        <w:rPr>
          <w:sz w:val="20"/>
        </w:rPr>
        <w:t>asset,</w:t>
      </w:r>
      <w:r>
        <w:rPr>
          <w:spacing w:val="-1"/>
          <w:sz w:val="20"/>
        </w:rPr>
        <w:t xml:space="preserve"> </w:t>
      </w:r>
      <w:r>
        <w:rPr>
          <w:sz w:val="20"/>
        </w:rPr>
        <w:t>return</w:t>
      </w:r>
      <w:r>
        <w:rPr>
          <w:spacing w:val="-2"/>
          <w:sz w:val="20"/>
        </w:rPr>
        <w:t xml:space="preserve"> </w:t>
      </w:r>
      <w:r>
        <w:rPr>
          <w:sz w:val="20"/>
        </w:rPr>
        <w:t>on</w:t>
      </w:r>
      <w:r>
        <w:rPr>
          <w:spacing w:val="-2"/>
          <w:sz w:val="20"/>
        </w:rPr>
        <w:t xml:space="preserve"> </w:t>
      </w:r>
      <w:r>
        <w:rPr>
          <w:sz w:val="20"/>
        </w:rPr>
        <w:t>equity), solvabilitas</w:t>
      </w:r>
      <w:r>
        <w:rPr>
          <w:spacing w:val="-2"/>
          <w:sz w:val="20"/>
        </w:rPr>
        <w:t xml:space="preserve"> </w:t>
      </w:r>
      <w:r>
        <w:rPr>
          <w:sz w:val="20"/>
        </w:rPr>
        <w:t>(debt</w:t>
      </w:r>
      <w:r>
        <w:rPr>
          <w:spacing w:val="-2"/>
          <w:sz w:val="20"/>
        </w:rPr>
        <w:t xml:space="preserve"> </w:t>
      </w:r>
      <w:r>
        <w:rPr>
          <w:sz w:val="20"/>
        </w:rPr>
        <w:t>to equity</w:t>
      </w:r>
      <w:r>
        <w:rPr>
          <w:spacing w:val="-2"/>
          <w:sz w:val="20"/>
        </w:rPr>
        <w:t xml:space="preserve"> </w:t>
      </w:r>
      <w:r>
        <w:rPr>
          <w:sz w:val="20"/>
        </w:rPr>
        <w:t>ratio,</w:t>
      </w:r>
      <w:r>
        <w:rPr>
          <w:spacing w:val="-1"/>
          <w:sz w:val="20"/>
        </w:rPr>
        <w:t xml:space="preserve"> </w:t>
      </w:r>
      <w:r>
        <w:rPr>
          <w:sz w:val="20"/>
        </w:rPr>
        <w:t>debt to total asset ratio), efisiensi (net interest margin), dan rasio pasar (price to earnings ratio, dividend yield). Penelitian ini menggunakan metode kualitatif deskriptif dengan data sekunder yang diperoleh dari laporan keuangan tahunan.</w:t>
      </w:r>
    </w:p>
    <w:p w14:paraId="136CE1BE" w14:textId="77777777" w:rsidR="00762981" w:rsidRDefault="00C54F85" w:rsidP="00C54F85">
      <w:pPr>
        <w:spacing w:before="228"/>
        <w:jc w:val="both"/>
        <w:rPr>
          <w:sz w:val="20"/>
        </w:rPr>
      </w:pPr>
      <w:r>
        <w:rPr>
          <w:b/>
          <w:sz w:val="20"/>
        </w:rPr>
        <w:t>Kata</w:t>
      </w:r>
      <w:r>
        <w:rPr>
          <w:b/>
          <w:spacing w:val="-7"/>
          <w:sz w:val="20"/>
        </w:rPr>
        <w:t xml:space="preserve"> </w:t>
      </w:r>
      <w:r>
        <w:rPr>
          <w:b/>
          <w:sz w:val="20"/>
        </w:rPr>
        <w:t>Kunci:</w:t>
      </w:r>
      <w:r>
        <w:rPr>
          <w:b/>
          <w:spacing w:val="-5"/>
          <w:sz w:val="20"/>
        </w:rPr>
        <w:t xml:space="preserve"> </w:t>
      </w:r>
      <w:r>
        <w:rPr>
          <w:sz w:val="20"/>
        </w:rPr>
        <w:t>Laporan,</w:t>
      </w:r>
      <w:r>
        <w:rPr>
          <w:spacing w:val="-7"/>
          <w:sz w:val="20"/>
        </w:rPr>
        <w:t xml:space="preserve"> </w:t>
      </w:r>
      <w:r>
        <w:rPr>
          <w:sz w:val="20"/>
        </w:rPr>
        <w:t>Keuangan,</w:t>
      </w:r>
      <w:r>
        <w:rPr>
          <w:spacing w:val="-5"/>
          <w:sz w:val="20"/>
        </w:rPr>
        <w:t xml:space="preserve"> </w:t>
      </w:r>
      <w:r>
        <w:rPr>
          <w:sz w:val="20"/>
        </w:rPr>
        <w:t>Rasio,</w:t>
      </w:r>
      <w:r>
        <w:rPr>
          <w:spacing w:val="-7"/>
          <w:sz w:val="20"/>
        </w:rPr>
        <w:t xml:space="preserve"> </w:t>
      </w:r>
      <w:r>
        <w:rPr>
          <w:spacing w:val="-4"/>
          <w:sz w:val="20"/>
        </w:rPr>
        <w:t>Bank.</w:t>
      </w:r>
    </w:p>
    <w:p w14:paraId="531CE647" w14:textId="77777777" w:rsidR="00762981" w:rsidRDefault="00762981" w:rsidP="00C54F85">
      <w:pPr>
        <w:pStyle w:val="BodyText"/>
        <w:rPr>
          <w:sz w:val="20"/>
        </w:rPr>
      </w:pPr>
    </w:p>
    <w:p w14:paraId="16BB0ABC" w14:textId="77777777" w:rsidR="00762981" w:rsidRDefault="00762981" w:rsidP="00C54F85">
      <w:pPr>
        <w:pStyle w:val="BodyText"/>
        <w:spacing w:before="99"/>
        <w:rPr>
          <w:sz w:val="20"/>
        </w:rPr>
      </w:pPr>
    </w:p>
    <w:p w14:paraId="20979914" w14:textId="77777777" w:rsidR="00762981" w:rsidRDefault="00C54F85" w:rsidP="00C54F85">
      <w:pPr>
        <w:pStyle w:val="Heading1"/>
        <w:numPr>
          <w:ilvl w:val="0"/>
          <w:numId w:val="8"/>
        </w:numPr>
        <w:tabs>
          <w:tab w:val="left" w:pos="1017"/>
        </w:tabs>
        <w:ind w:left="426" w:hanging="427"/>
      </w:pPr>
      <w:r>
        <w:t>LATAR</w:t>
      </w:r>
      <w:r>
        <w:rPr>
          <w:spacing w:val="-1"/>
        </w:rPr>
        <w:t xml:space="preserve"> </w:t>
      </w:r>
      <w:r>
        <w:rPr>
          <w:spacing w:val="-2"/>
        </w:rPr>
        <w:t>BELAKANG</w:t>
      </w:r>
    </w:p>
    <w:p w14:paraId="72D85261" w14:textId="77777777" w:rsidR="00762981" w:rsidRDefault="00C54F85" w:rsidP="00C54F85">
      <w:pPr>
        <w:pStyle w:val="BodyText"/>
        <w:spacing w:before="134" w:line="360" w:lineRule="auto"/>
        <w:ind w:firstLine="707"/>
        <w:jc w:val="both"/>
      </w:pPr>
      <w:r>
        <w:t>Perbankan adalah suatu lembaga yang memiliki pengaruh di dalam perkembangan perekonomian negara terutama bagi negara indonesia yaitu dalam sektor perindustrian, pertanian</w:t>
      </w:r>
      <w:r>
        <w:rPr>
          <w:spacing w:val="-10"/>
        </w:rPr>
        <w:t xml:space="preserve"> </w:t>
      </w:r>
      <w:r>
        <w:t>dan</w:t>
      </w:r>
      <w:r>
        <w:rPr>
          <w:spacing w:val="-10"/>
        </w:rPr>
        <w:t xml:space="preserve"> </w:t>
      </w:r>
      <w:r>
        <w:t>juga</w:t>
      </w:r>
      <w:r>
        <w:rPr>
          <w:spacing w:val="-8"/>
        </w:rPr>
        <w:t xml:space="preserve"> </w:t>
      </w:r>
      <w:r>
        <w:t>bagi</w:t>
      </w:r>
      <w:r>
        <w:rPr>
          <w:spacing w:val="-9"/>
        </w:rPr>
        <w:t xml:space="preserve"> </w:t>
      </w:r>
      <w:r>
        <w:t>perdagangan.</w:t>
      </w:r>
      <w:r>
        <w:rPr>
          <w:spacing w:val="-10"/>
        </w:rPr>
        <w:t xml:space="preserve"> </w:t>
      </w:r>
      <w:r>
        <w:t>Undang</w:t>
      </w:r>
      <w:r>
        <w:rPr>
          <w:spacing w:val="-9"/>
        </w:rPr>
        <w:t xml:space="preserve"> </w:t>
      </w:r>
      <w:r>
        <w:t>–</w:t>
      </w:r>
      <w:r>
        <w:rPr>
          <w:spacing w:val="-9"/>
        </w:rPr>
        <w:t xml:space="preserve"> </w:t>
      </w:r>
      <w:r>
        <w:t>undang</w:t>
      </w:r>
      <w:r>
        <w:rPr>
          <w:spacing w:val="-10"/>
        </w:rPr>
        <w:t xml:space="preserve"> </w:t>
      </w:r>
      <w:r>
        <w:t>No.</w:t>
      </w:r>
      <w:r>
        <w:rPr>
          <w:spacing w:val="-10"/>
        </w:rPr>
        <w:t xml:space="preserve"> </w:t>
      </w:r>
      <w:r>
        <w:t>10</w:t>
      </w:r>
      <w:r>
        <w:rPr>
          <w:spacing w:val="-8"/>
        </w:rPr>
        <w:t xml:space="preserve"> </w:t>
      </w:r>
      <w:r>
        <w:t>Tahun</w:t>
      </w:r>
      <w:r>
        <w:rPr>
          <w:spacing w:val="-10"/>
        </w:rPr>
        <w:t xml:space="preserve"> </w:t>
      </w:r>
      <w:r>
        <w:t>1998</w:t>
      </w:r>
      <w:r>
        <w:rPr>
          <w:spacing w:val="-6"/>
        </w:rPr>
        <w:t xml:space="preserve"> </w:t>
      </w:r>
      <w:r>
        <w:t>tentang</w:t>
      </w:r>
      <w:r>
        <w:rPr>
          <w:spacing w:val="-10"/>
        </w:rPr>
        <w:t xml:space="preserve"> </w:t>
      </w:r>
      <w:r>
        <w:t>perubahan No.</w:t>
      </w:r>
      <w:r>
        <w:rPr>
          <w:spacing w:val="-13"/>
        </w:rPr>
        <w:t xml:space="preserve"> </w:t>
      </w:r>
      <w:r>
        <w:t>7</w:t>
      </w:r>
      <w:r>
        <w:rPr>
          <w:spacing w:val="-12"/>
        </w:rPr>
        <w:t xml:space="preserve"> </w:t>
      </w:r>
      <w:r>
        <w:t>Tahun</w:t>
      </w:r>
      <w:r>
        <w:rPr>
          <w:spacing w:val="-12"/>
        </w:rPr>
        <w:t xml:space="preserve"> </w:t>
      </w:r>
      <w:r>
        <w:t>1992</w:t>
      </w:r>
      <w:r>
        <w:rPr>
          <w:spacing w:val="-10"/>
        </w:rPr>
        <w:t xml:space="preserve"> </w:t>
      </w:r>
      <w:r>
        <w:t>tentang</w:t>
      </w:r>
      <w:r>
        <w:rPr>
          <w:spacing w:val="-14"/>
        </w:rPr>
        <w:t xml:space="preserve"> </w:t>
      </w:r>
      <w:r>
        <w:t>perbankan</w:t>
      </w:r>
      <w:r>
        <w:rPr>
          <w:spacing w:val="-12"/>
        </w:rPr>
        <w:t xml:space="preserve"> </w:t>
      </w:r>
      <w:r>
        <w:t>menyatakan</w:t>
      </w:r>
      <w:r>
        <w:rPr>
          <w:spacing w:val="-10"/>
        </w:rPr>
        <w:t xml:space="preserve"> </w:t>
      </w:r>
      <w:r>
        <w:t>bank</w:t>
      </w:r>
      <w:r>
        <w:rPr>
          <w:spacing w:val="-12"/>
        </w:rPr>
        <w:t xml:space="preserve"> </w:t>
      </w:r>
      <w:r>
        <w:t>adalah</w:t>
      </w:r>
      <w:r>
        <w:rPr>
          <w:spacing w:val="-12"/>
        </w:rPr>
        <w:t xml:space="preserve"> </w:t>
      </w:r>
      <w:r>
        <w:t>suatu</w:t>
      </w:r>
      <w:r>
        <w:rPr>
          <w:spacing w:val="-12"/>
        </w:rPr>
        <w:t xml:space="preserve"> </w:t>
      </w:r>
      <w:r>
        <w:t>lembaga</w:t>
      </w:r>
      <w:r>
        <w:rPr>
          <w:spacing w:val="-11"/>
        </w:rPr>
        <w:t xml:space="preserve"> </w:t>
      </w:r>
      <w:r>
        <w:t>atau</w:t>
      </w:r>
      <w:r>
        <w:rPr>
          <w:spacing w:val="-13"/>
        </w:rPr>
        <w:t xml:space="preserve"> </w:t>
      </w:r>
      <w:r>
        <w:t>badan</w:t>
      </w:r>
      <w:r>
        <w:rPr>
          <w:spacing w:val="-12"/>
        </w:rPr>
        <w:t xml:space="preserve"> </w:t>
      </w:r>
      <w:r>
        <w:t>usaha yang menghimpun dana dari masyarakat dan menyalurkannya kembali kepada masyarakat dalam bentuk kredit dalam jangka meningkat taraf hidup masyarakat.</w:t>
      </w:r>
    </w:p>
    <w:p w14:paraId="7A247470" w14:textId="11CD355B" w:rsidR="00762981" w:rsidRDefault="00C54F85" w:rsidP="00C54F85">
      <w:pPr>
        <w:pStyle w:val="BodyText"/>
        <w:spacing w:before="1" w:line="360" w:lineRule="auto"/>
        <w:ind w:firstLine="707"/>
        <w:jc w:val="both"/>
      </w:pPr>
      <w:r>
        <w:t>Masalah keuangan merupakan salah satu masalah yang sangat vital bagi perusahaan dalam perkembangan bisnis di semua perusahaan. Salah satu tujuan utama didirikannya perusahaan</w:t>
      </w:r>
      <w:r>
        <w:rPr>
          <w:spacing w:val="-8"/>
        </w:rPr>
        <w:t xml:space="preserve"> </w:t>
      </w:r>
      <w:r>
        <w:t>adalah</w:t>
      </w:r>
      <w:r>
        <w:rPr>
          <w:spacing w:val="-8"/>
        </w:rPr>
        <w:t xml:space="preserve"> </w:t>
      </w:r>
      <w:r>
        <w:t>untuk</w:t>
      </w:r>
      <w:r>
        <w:rPr>
          <w:spacing w:val="-7"/>
        </w:rPr>
        <w:t xml:space="preserve"> </w:t>
      </w:r>
      <w:r>
        <w:t>memperoleh</w:t>
      </w:r>
      <w:r>
        <w:rPr>
          <w:spacing w:val="-8"/>
        </w:rPr>
        <w:t xml:space="preserve"> </w:t>
      </w:r>
      <w:r>
        <w:t>keuntungan</w:t>
      </w:r>
      <w:r>
        <w:rPr>
          <w:spacing w:val="-5"/>
        </w:rPr>
        <w:t xml:space="preserve"> </w:t>
      </w:r>
      <w:r>
        <w:t>yang</w:t>
      </w:r>
      <w:r>
        <w:rPr>
          <w:spacing w:val="-10"/>
        </w:rPr>
        <w:t xml:space="preserve"> </w:t>
      </w:r>
      <w:r>
        <w:t>maksimal.</w:t>
      </w:r>
      <w:r>
        <w:rPr>
          <w:spacing w:val="-7"/>
        </w:rPr>
        <w:t xml:space="preserve"> </w:t>
      </w:r>
      <w:r>
        <w:t>Perusahaan</w:t>
      </w:r>
      <w:r>
        <w:rPr>
          <w:spacing w:val="-8"/>
        </w:rPr>
        <w:t xml:space="preserve"> </w:t>
      </w:r>
      <w:r>
        <w:t>harus</w:t>
      </w:r>
      <w:r>
        <w:rPr>
          <w:spacing w:val="-8"/>
        </w:rPr>
        <w:t xml:space="preserve"> </w:t>
      </w:r>
      <w:r>
        <w:t xml:space="preserve">memiliki </w:t>
      </w:r>
      <w:r>
        <w:lastRenderedPageBreak/>
        <w:t>kinerja</w:t>
      </w:r>
      <w:r>
        <w:rPr>
          <w:spacing w:val="38"/>
        </w:rPr>
        <w:t xml:space="preserve"> </w:t>
      </w:r>
      <w:r>
        <w:t>keuangan</w:t>
      </w:r>
      <w:r>
        <w:rPr>
          <w:spacing w:val="46"/>
        </w:rPr>
        <w:t xml:space="preserve"> </w:t>
      </w:r>
      <w:r>
        <w:t>yang</w:t>
      </w:r>
      <w:r>
        <w:rPr>
          <w:spacing w:val="39"/>
        </w:rPr>
        <w:t xml:space="preserve"> </w:t>
      </w:r>
      <w:r>
        <w:t>sehat</w:t>
      </w:r>
      <w:r>
        <w:rPr>
          <w:spacing w:val="42"/>
        </w:rPr>
        <w:t xml:space="preserve"> </w:t>
      </w:r>
      <w:r>
        <w:t>dan</w:t>
      </w:r>
      <w:r>
        <w:rPr>
          <w:spacing w:val="41"/>
        </w:rPr>
        <w:t xml:space="preserve"> </w:t>
      </w:r>
      <w:r>
        <w:t>manajemen</w:t>
      </w:r>
      <w:r>
        <w:rPr>
          <w:spacing w:val="40"/>
        </w:rPr>
        <w:t xml:space="preserve"> </w:t>
      </w:r>
      <w:r>
        <w:t>keuangan.</w:t>
      </w:r>
      <w:r>
        <w:rPr>
          <w:spacing w:val="41"/>
        </w:rPr>
        <w:t xml:space="preserve"> </w:t>
      </w:r>
      <w:r>
        <w:t>Oleh</w:t>
      </w:r>
      <w:r>
        <w:rPr>
          <w:spacing w:val="41"/>
        </w:rPr>
        <w:t xml:space="preserve"> </w:t>
      </w:r>
      <w:r>
        <w:t>sebab</w:t>
      </w:r>
      <w:r>
        <w:rPr>
          <w:spacing w:val="41"/>
        </w:rPr>
        <w:t xml:space="preserve"> </w:t>
      </w:r>
      <w:r>
        <w:t>itu,</w:t>
      </w:r>
      <w:r>
        <w:rPr>
          <w:spacing w:val="44"/>
        </w:rPr>
        <w:t xml:space="preserve"> </w:t>
      </w:r>
      <w:r>
        <w:t>kinerja</w:t>
      </w:r>
      <w:r>
        <w:rPr>
          <w:spacing w:val="41"/>
        </w:rPr>
        <w:t xml:space="preserve"> </w:t>
      </w:r>
      <w:r>
        <w:rPr>
          <w:spacing w:val="-2"/>
        </w:rPr>
        <w:t>keuangan</w:t>
      </w:r>
      <w:r>
        <w:rPr>
          <w:spacing w:val="-2"/>
          <w:lang w:val="en-US"/>
        </w:rPr>
        <w:t xml:space="preserve"> </w:t>
      </w:r>
      <w:r>
        <w:t>merupakan hal yang penting bagi setiap perusahaan dalam persaingan bisnis untuk mempertahankan perusahaannya.</w:t>
      </w:r>
    </w:p>
    <w:p w14:paraId="6393ED1D" w14:textId="77777777" w:rsidR="00762981" w:rsidRDefault="00C54F85" w:rsidP="00C54F85">
      <w:pPr>
        <w:pStyle w:val="BodyText"/>
        <w:spacing w:line="360" w:lineRule="auto"/>
        <w:ind w:firstLine="707"/>
        <w:jc w:val="both"/>
      </w:pPr>
      <w:r>
        <w:t>Analisis laporan keuangan menggunakan perhitungan rasio-rasio agar dapat mengevaluasi</w:t>
      </w:r>
      <w:r>
        <w:rPr>
          <w:spacing w:val="-15"/>
        </w:rPr>
        <w:t xml:space="preserve"> </w:t>
      </w:r>
      <w:r>
        <w:t>keadaan</w:t>
      </w:r>
      <w:r>
        <w:rPr>
          <w:spacing w:val="-15"/>
        </w:rPr>
        <w:t xml:space="preserve"> </w:t>
      </w:r>
      <w:r>
        <w:t>finansial</w:t>
      </w:r>
      <w:r>
        <w:rPr>
          <w:spacing w:val="-15"/>
        </w:rPr>
        <w:t xml:space="preserve"> </w:t>
      </w:r>
      <w:r>
        <w:t>perusahaan</w:t>
      </w:r>
      <w:r>
        <w:rPr>
          <w:spacing w:val="-15"/>
        </w:rPr>
        <w:t xml:space="preserve"> </w:t>
      </w:r>
      <w:r>
        <w:t>di</w:t>
      </w:r>
      <w:r>
        <w:rPr>
          <w:spacing w:val="-15"/>
        </w:rPr>
        <w:t xml:space="preserve"> </w:t>
      </w:r>
      <w:r>
        <w:t>masa</w:t>
      </w:r>
      <w:r>
        <w:rPr>
          <w:spacing w:val="-15"/>
        </w:rPr>
        <w:t xml:space="preserve"> </w:t>
      </w:r>
      <w:r>
        <w:t>lalu,</w:t>
      </w:r>
      <w:r>
        <w:rPr>
          <w:spacing w:val="-15"/>
        </w:rPr>
        <w:t xml:space="preserve"> </w:t>
      </w:r>
      <w:r>
        <w:t>sekarang,</w:t>
      </w:r>
      <w:r>
        <w:rPr>
          <w:spacing w:val="-15"/>
        </w:rPr>
        <w:t xml:space="preserve"> </w:t>
      </w:r>
      <w:r>
        <w:t>dan</w:t>
      </w:r>
      <w:r>
        <w:rPr>
          <w:spacing w:val="-15"/>
        </w:rPr>
        <w:t xml:space="preserve"> </w:t>
      </w:r>
      <w:r>
        <w:t>masa</w:t>
      </w:r>
      <w:r>
        <w:rPr>
          <w:spacing w:val="-15"/>
        </w:rPr>
        <w:t xml:space="preserve"> </w:t>
      </w:r>
      <w:r>
        <w:t>yang</w:t>
      </w:r>
      <w:r>
        <w:rPr>
          <w:spacing w:val="-15"/>
        </w:rPr>
        <w:t xml:space="preserve"> </w:t>
      </w:r>
      <w:r>
        <w:t>akan</w:t>
      </w:r>
      <w:r>
        <w:rPr>
          <w:spacing w:val="-15"/>
        </w:rPr>
        <w:t xml:space="preserve"> </w:t>
      </w:r>
      <w:r>
        <w:t>datang. Rasio dapat dihitung berdasarkan sumber datanya yang terdiri dari rasio likuiditas, rasio aktivitas, rasio solvabilitas, rasio profitabilitas, dan rasio pasar.</w:t>
      </w:r>
    </w:p>
    <w:p w14:paraId="3CFC5843" w14:textId="77777777" w:rsidR="00762981" w:rsidRDefault="00C54F85" w:rsidP="00C54F85">
      <w:pPr>
        <w:pStyle w:val="BodyText"/>
        <w:spacing w:line="360" w:lineRule="auto"/>
        <w:ind w:firstLine="707"/>
        <w:jc w:val="both"/>
      </w:pPr>
      <w:r>
        <w:t>Laporan</w:t>
      </w:r>
      <w:r>
        <w:rPr>
          <w:spacing w:val="-7"/>
        </w:rPr>
        <w:t xml:space="preserve"> </w:t>
      </w:r>
      <w:r>
        <w:t>keuangan</w:t>
      </w:r>
      <w:r>
        <w:rPr>
          <w:spacing w:val="-5"/>
        </w:rPr>
        <w:t xml:space="preserve"> </w:t>
      </w:r>
      <w:r>
        <w:t>perlu</w:t>
      </w:r>
      <w:r>
        <w:rPr>
          <w:spacing w:val="-4"/>
        </w:rPr>
        <w:t xml:space="preserve"> </w:t>
      </w:r>
      <w:r>
        <w:t>disusun</w:t>
      </w:r>
      <w:r>
        <w:rPr>
          <w:spacing w:val="-7"/>
        </w:rPr>
        <w:t xml:space="preserve"> </w:t>
      </w:r>
      <w:r>
        <w:t>untuk</w:t>
      </w:r>
      <w:r>
        <w:rPr>
          <w:spacing w:val="-6"/>
        </w:rPr>
        <w:t xml:space="preserve"> </w:t>
      </w:r>
      <w:r>
        <w:t>mengetahui</w:t>
      </w:r>
      <w:r>
        <w:rPr>
          <w:spacing w:val="-6"/>
        </w:rPr>
        <w:t xml:space="preserve"> </w:t>
      </w:r>
      <w:r>
        <w:t>apakah</w:t>
      </w:r>
      <w:r>
        <w:rPr>
          <w:spacing w:val="-7"/>
        </w:rPr>
        <w:t xml:space="preserve"> </w:t>
      </w:r>
      <w:r>
        <w:t>kinerja</w:t>
      </w:r>
      <w:r>
        <w:rPr>
          <w:spacing w:val="-8"/>
        </w:rPr>
        <w:t xml:space="preserve"> </w:t>
      </w:r>
      <w:r>
        <w:t>perusahaan</w:t>
      </w:r>
      <w:r>
        <w:rPr>
          <w:spacing w:val="-7"/>
        </w:rPr>
        <w:t xml:space="preserve"> </w:t>
      </w:r>
      <w:r>
        <w:t>tersebut meningkat</w:t>
      </w:r>
      <w:r>
        <w:rPr>
          <w:spacing w:val="-2"/>
        </w:rPr>
        <w:t xml:space="preserve"> </w:t>
      </w:r>
      <w:r>
        <w:t>atau</w:t>
      </w:r>
      <w:r>
        <w:rPr>
          <w:spacing w:val="-2"/>
        </w:rPr>
        <w:t xml:space="preserve"> </w:t>
      </w:r>
      <w:r>
        <w:t>bahkan menurun</w:t>
      </w:r>
      <w:r>
        <w:rPr>
          <w:spacing w:val="-2"/>
        </w:rPr>
        <w:t xml:space="preserve"> </w:t>
      </w:r>
      <w:r>
        <w:t>dan</w:t>
      </w:r>
      <w:r>
        <w:rPr>
          <w:spacing w:val="-2"/>
        </w:rPr>
        <w:t xml:space="preserve"> </w:t>
      </w:r>
      <w:r>
        <w:t>di</w:t>
      </w:r>
      <w:r>
        <w:rPr>
          <w:spacing w:val="-2"/>
        </w:rPr>
        <w:t xml:space="preserve"> </w:t>
      </w:r>
      <w:r>
        <w:t>dalam</w:t>
      </w:r>
      <w:r>
        <w:rPr>
          <w:spacing w:val="-2"/>
        </w:rPr>
        <w:t xml:space="preserve"> </w:t>
      </w:r>
      <w:r>
        <w:t>menganalisis</w:t>
      </w:r>
      <w:r>
        <w:rPr>
          <w:spacing w:val="-2"/>
        </w:rPr>
        <w:t xml:space="preserve"> </w:t>
      </w:r>
      <w:r>
        <w:t>laporan</w:t>
      </w:r>
      <w:r>
        <w:rPr>
          <w:spacing w:val="-2"/>
        </w:rPr>
        <w:t xml:space="preserve"> </w:t>
      </w:r>
      <w:r>
        <w:t>keuangan</w:t>
      </w:r>
      <w:r>
        <w:rPr>
          <w:spacing w:val="-2"/>
        </w:rPr>
        <w:t xml:space="preserve"> </w:t>
      </w:r>
      <w:r>
        <w:t>diperlukan</w:t>
      </w:r>
      <w:r>
        <w:rPr>
          <w:spacing w:val="-2"/>
        </w:rPr>
        <w:t xml:space="preserve"> </w:t>
      </w:r>
      <w:r>
        <w:t>alat analisis keuangan, salah satunya adalah dengan menggunakan rasio-rasio keuangan.</w:t>
      </w:r>
    </w:p>
    <w:p w14:paraId="37D2DD4E" w14:textId="77777777" w:rsidR="00762981" w:rsidRDefault="00762981" w:rsidP="00C54F85">
      <w:pPr>
        <w:pStyle w:val="BodyText"/>
        <w:spacing w:before="143"/>
      </w:pPr>
    </w:p>
    <w:p w14:paraId="2F80C072" w14:textId="77777777" w:rsidR="00762981" w:rsidRDefault="00C54F85" w:rsidP="00C54F85">
      <w:pPr>
        <w:pStyle w:val="Heading2"/>
        <w:ind w:left="0"/>
        <w:jc w:val="both"/>
      </w:pPr>
      <w:r>
        <w:t>Rumusan</w:t>
      </w:r>
      <w:r>
        <w:rPr>
          <w:spacing w:val="-3"/>
        </w:rPr>
        <w:t xml:space="preserve"> </w:t>
      </w:r>
      <w:r>
        <w:rPr>
          <w:spacing w:val="-2"/>
        </w:rPr>
        <w:t>Masalah</w:t>
      </w:r>
    </w:p>
    <w:p w14:paraId="79639759" w14:textId="77777777" w:rsidR="00762981" w:rsidRDefault="00C54F85" w:rsidP="00C54F85">
      <w:pPr>
        <w:pStyle w:val="BodyText"/>
        <w:spacing w:before="133" w:line="360" w:lineRule="auto"/>
        <w:ind w:firstLine="719"/>
        <w:jc w:val="both"/>
      </w:pPr>
      <w:r>
        <w:t>Bagaimana analisis kinerja laporan keuangan pada rasio likuiditas, aktivitas, solvabilitas,</w:t>
      </w:r>
      <w:r>
        <w:rPr>
          <w:spacing w:val="-6"/>
        </w:rPr>
        <w:t xml:space="preserve"> </w:t>
      </w:r>
      <w:r>
        <w:t>profitabilitas</w:t>
      </w:r>
      <w:r>
        <w:rPr>
          <w:spacing w:val="-8"/>
        </w:rPr>
        <w:t xml:space="preserve"> </w:t>
      </w:r>
      <w:r>
        <w:t>dan</w:t>
      </w:r>
      <w:r>
        <w:rPr>
          <w:spacing w:val="-6"/>
        </w:rPr>
        <w:t xml:space="preserve"> </w:t>
      </w:r>
      <w:r>
        <w:t>rasio</w:t>
      </w:r>
      <w:r>
        <w:rPr>
          <w:spacing w:val="-5"/>
        </w:rPr>
        <w:t xml:space="preserve"> </w:t>
      </w:r>
      <w:r>
        <w:t>pasar</w:t>
      </w:r>
      <w:r>
        <w:rPr>
          <w:spacing w:val="-7"/>
        </w:rPr>
        <w:t xml:space="preserve"> </w:t>
      </w:r>
      <w:r>
        <w:t>pada</w:t>
      </w:r>
      <w:r>
        <w:rPr>
          <w:spacing w:val="-7"/>
        </w:rPr>
        <w:t xml:space="preserve"> </w:t>
      </w:r>
      <w:r>
        <w:t>ke</w:t>
      </w:r>
      <w:r>
        <w:rPr>
          <w:spacing w:val="-7"/>
        </w:rPr>
        <w:t xml:space="preserve"> </w:t>
      </w:r>
      <w:r>
        <w:t>4</w:t>
      </w:r>
      <w:r>
        <w:rPr>
          <w:spacing w:val="-6"/>
        </w:rPr>
        <w:t xml:space="preserve"> </w:t>
      </w:r>
      <w:r>
        <w:t>bank</w:t>
      </w:r>
      <w:r>
        <w:rPr>
          <w:spacing w:val="-6"/>
        </w:rPr>
        <w:t xml:space="preserve"> </w:t>
      </w:r>
      <w:r>
        <w:t>,</w:t>
      </w:r>
      <w:r>
        <w:rPr>
          <w:spacing w:val="-6"/>
        </w:rPr>
        <w:t xml:space="preserve"> </w:t>
      </w:r>
      <w:r>
        <w:t>Bank</w:t>
      </w:r>
      <w:r>
        <w:rPr>
          <w:spacing w:val="-6"/>
        </w:rPr>
        <w:t xml:space="preserve"> </w:t>
      </w:r>
      <w:r>
        <w:t>BNI,</w:t>
      </w:r>
      <w:r>
        <w:rPr>
          <w:spacing w:val="-6"/>
        </w:rPr>
        <w:t xml:space="preserve"> </w:t>
      </w:r>
      <w:r>
        <w:t>Bank</w:t>
      </w:r>
      <w:r>
        <w:rPr>
          <w:spacing w:val="-4"/>
        </w:rPr>
        <w:t xml:space="preserve"> </w:t>
      </w:r>
      <w:r>
        <w:t>BCA,</w:t>
      </w:r>
      <w:r>
        <w:rPr>
          <w:spacing w:val="-6"/>
        </w:rPr>
        <w:t xml:space="preserve"> </w:t>
      </w:r>
      <w:r>
        <w:t>Bank</w:t>
      </w:r>
      <w:r>
        <w:rPr>
          <w:spacing w:val="-6"/>
        </w:rPr>
        <w:t xml:space="preserve"> </w:t>
      </w:r>
      <w:r>
        <w:t>Mega, Bank BRI ?</w:t>
      </w:r>
    </w:p>
    <w:p w14:paraId="7CB22B89" w14:textId="77777777" w:rsidR="00762981" w:rsidRDefault="00762981" w:rsidP="00C54F85">
      <w:pPr>
        <w:pStyle w:val="BodyText"/>
        <w:spacing w:before="143"/>
      </w:pPr>
    </w:p>
    <w:p w14:paraId="5A3D30DC" w14:textId="77777777" w:rsidR="00762981" w:rsidRDefault="00C54F85" w:rsidP="00C54F85">
      <w:pPr>
        <w:pStyle w:val="Heading2"/>
        <w:ind w:left="0"/>
        <w:jc w:val="both"/>
      </w:pPr>
      <w:r>
        <w:t xml:space="preserve">Tujuan </w:t>
      </w:r>
      <w:r>
        <w:rPr>
          <w:spacing w:val="-2"/>
        </w:rPr>
        <w:t>Penelitian</w:t>
      </w:r>
    </w:p>
    <w:p w14:paraId="78885F21" w14:textId="77777777" w:rsidR="00762981" w:rsidRDefault="00C54F85" w:rsidP="00C54F85">
      <w:pPr>
        <w:pStyle w:val="BodyText"/>
        <w:spacing w:before="134" w:line="360" w:lineRule="auto"/>
        <w:ind w:firstLine="719"/>
        <w:jc w:val="both"/>
      </w:pPr>
      <w:r>
        <w:t>Untuk mengetahui bagaimana perkembangan kinerja laporan keuangan menggunakan metode rasio.</w:t>
      </w:r>
    </w:p>
    <w:p w14:paraId="22B674D1" w14:textId="77777777" w:rsidR="00762981" w:rsidRDefault="00762981" w:rsidP="00C54F85">
      <w:pPr>
        <w:pStyle w:val="BodyText"/>
        <w:spacing w:before="142"/>
      </w:pPr>
    </w:p>
    <w:p w14:paraId="4CAC4B45" w14:textId="77777777" w:rsidR="00762981" w:rsidRDefault="00C54F85" w:rsidP="00C54F85">
      <w:pPr>
        <w:pStyle w:val="Heading1"/>
        <w:numPr>
          <w:ilvl w:val="0"/>
          <w:numId w:val="8"/>
        </w:numPr>
        <w:tabs>
          <w:tab w:val="left" w:pos="1017"/>
        </w:tabs>
        <w:ind w:left="426" w:hanging="427"/>
      </w:pPr>
      <w:r>
        <w:t>KAJIAN</w:t>
      </w:r>
      <w:r>
        <w:rPr>
          <w:spacing w:val="-5"/>
        </w:rPr>
        <w:t xml:space="preserve"> </w:t>
      </w:r>
      <w:r>
        <w:rPr>
          <w:spacing w:val="-2"/>
        </w:rPr>
        <w:t>TEORITIS</w:t>
      </w:r>
    </w:p>
    <w:p w14:paraId="08D06BA3" w14:textId="77777777" w:rsidR="00762981" w:rsidRDefault="00C54F85" w:rsidP="00C54F85">
      <w:pPr>
        <w:pStyle w:val="Heading2"/>
        <w:spacing w:before="139"/>
        <w:ind w:left="0"/>
        <w:jc w:val="both"/>
      </w:pPr>
      <w:r>
        <w:t>Pengertian</w:t>
      </w:r>
      <w:r>
        <w:rPr>
          <w:spacing w:val="-4"/>
        </w:rPr>
        <w:t xml:space="preserve"> Bank</w:t>
      </w:r>
    </w:p>
    <w:p w14:paraId="3EBE1053" w14:textId="77777777" w:rsidR="00762981" w:rsidRDefault="00C54F85" w:rsidP="00C54F85">
      <w:pPr>
        <w:pStyle w:val="BodyText"/>
        <w:spacing w:before="132" w:line="360" w:lineRule="auto"/>
        <w:ind w:firstLine="707"/>
        <w:jc w:val="both"/>
      </w:pPr>
      <w:r>
        <w:t>Bank merupakan sebuah lembaga intermediasi keuangan yang umumnya didirikan dengan kewenangan untuk menerima simpanan uang, meminjamkan uang, dan menerbitkan promes</w:t>
      </w:r>
      <w:r>
        <w:rPr>
          <w:spacing w:val="-7"/>
        </w:rPr>
        <w:t xml:space="preserve"> </w:t>
      </w:r>
      <w:r>
        <w:t>atau</w:t>
      </w:r>
      <w:r>
        <w:rPr>
          <w:spacing w:val="-1"/>
        </w:rPr>
        <w:t xml:space="preserve"> </w:t>
      </w:r>
      <w:r>
        <w:t>yang</w:t>
      </w:r>
      <w:r>
        <w:rPr>
          <w:spacing w:val="-7"/>
        </w:rPr>
        <w:t xml:space="preserve"> </w:t>
      </w:r>
      <w:r>
        <w:t>dikenal</w:t>
      </w:r>
      <w:r>
        <w:rPr>
          <w:spacing w:val="-4"/>
        </w:rPr>
        <w:t xml:space="preserve"> </w:t>
      </w:r>
      <w:r>
        <w:t>sebagai</w:t>
      </w:r>
      <w:r>
        <w:rPr>
          <w:spacing w:val="-4"/>
        </w:rPr>
        <w:t xml:space="preserve"> </w:t>
      </w:r>
      <w:r>
        <w:t>bank</w:t>
      </w:r>
      <w:r>
        <w:rPr>
          <w:spacing w:val="-7"/>
        </w:rPr>
        <w:t xml:space="preserve"> </w:t>
      </w:r>
      <w:r>
        <w:t>note.</w:t>
      </w:r>
      <w:r>
        <w:rPr>
          <w:spacing w:val="-4"/>
        </w:rPr>
        <w:t xml:space="preserve"> </w:t>
      </w:r>
      <w:r>
        <w:t>Bank</w:t>
      </w:r>
      <w:r>
        <w:rPr>
          <w:spacing w:val="-5"/>
        </w:rPr>
        <w:t xml:space="preserve"> </w:t>
      </w:r>
      <w:r>
        <w:t>umumnya</w:t>
      </w:r>
      <w:r>
        <w:rPr>
          <w:spacing w:val="-6"/>
        </w:rPr>
        <w:t xml:space="preserve"> </w:t>
      </w:r>
      <w:r>
        <w:t>adalah</w:t>
      </w:r>
      <w:r>
        <w:rPr>
          <w:spacing w:val="-7"/>
        </w:rPr>
        <w:t xml:space="preserve"> </w:t>
      </w:r>
      <w:r>
        <w:t>bank</w:t>
      </w:r>
      <w:r>
        <w:rPr>
          <w:spacing w:val="-2"/>
        </w:rPr>
        <w:t xml:space="preserve"> </w:t>
      </w:r>
      <w:r>
        <w:t>yang</w:t>
      </w:r>
      <w:r>
        <w:rPr>
          <w:spacing w:val="-7"/>
        </w:rPr>
        <w:t xml:space="preserve"> </w:t>
      </w:r>
      <w:r>
        <w:t>melaksanakan kegiatan usahanya secara konvensional dan atau berdasarkan prinsip syariah yang dalam kegiatannya memberikan jasa lalu lintas pembayaran.</w:t>
      </w:r>
    </w:p>
    <w:p w14:paraId="1C851E44" w14:textId="77777777" w:rsidR="00762981" w:rsidRDefault="00C54F85" w:rsidP="00C54F85">
      <w:pPr>
        <w:pStyle w:val="BodyText"/>
        <w:spacing w:before="2" w:line="360" w:lineRule="auto"/>
        <w:ind w:firstLine="707"/>
        <w:jc w:val="both"/>
      </w:pPr>
      <w:r>
        <w:t>Menurut Dendawijaya (2003) bank sebagai suatu jenis lembaga keuangan yang melaksanakan berbagai macam jasa, seperti memberikan pinjaman, mengedarkan mata uang, pengawasan terhadap mata uang, bertindak sebagai tempat penyimpanan benda-benda berharga, membiayai perusahaan- perusahaan dan lain-lain.</w:t>
      </w:r>
    </w:p>
    <w:p w14:paraId="6A85BAED" w14:textId="073C55C5" w:rsidR="00762981" w:rsidRDefault="00C54F85" w:rsidP="00C54F85">
      <w:pPr>
        <w:pStyle w:val="BodyText"/>
        <w:spacing w:line="360" w:lineRule="auto"/>
        <w:ind w:firstLine="707"/>
        <w:jc w:val="both"/>
      </w:pPr>
      <w:r>
        <w:t xml:space="preserve">Perbankan merupakan lembaga keuangan yang memegang peranan penting dalam perekonomian suatu negara. Pada dasarnya bank merupakan badan usaha yang menghimpun dana dari masyarakat dalam bentuk simpanan, dan menyalurkannya kembali kepada </w:t>
      </w:r>
      <w:r>
        <w:lastRenderedPageBreak/>
        <w:t>masyarakat</w:t>
      </w:r>
      <w:r>
        <w:rPr>
          <w:spacing w:val="-7"/>
        </w:rPr>
        <w:t xml:space="preserve"> </w:t>
      </w:r>
      <w:r>
        <w:t>dalam</w:t>
      </w:r>
      <w:r>
        <w:rPr>
          <w:spacing w:val="-6"/>
        </w:rPr>
        <w:t xml:space="preserve"> </w:t>
      </w:r>
      <w:r>
        <w:t>bentuk</w:t>
      </w:r>
      <w:r>
        <w:rPr>
          <w:spacing w:val="-5"/>
        </w:rPr>
        <w:t xml:space="preserve"> </w:t>
      </w:r>
      <w:r>
        <w:t>pinjaman.</w:t>
      </w:r>
      <w:r>
        <w:rPr>
          <w:spacing w:val="-8"/>
        </w:rPr>
        <w:t xml:space="preserve"> </w:t>
      </w:r>
      <w:r>
        <w:t>Kegiatan</w:t>
      </w:r>
      <w:r>
        <w:rPr>
          <w:spacing w:val="-4"/>
        </w:rPr>
        <w:t xml:space="preserve"> </w:t>
      </w:r>
      <w:r>
        <w:t>umum</w:t>
      </w:r>
      <w:r>
        <w:rPr>
          <w:spacing w:val="-7"/>
        </w:rPr>
        <w:t xml:space="preserve"> </w:t>
      </w:r>
      <w:r>
        <w:t>bank</w:t>
      </w:r>
      <w:r>
        <w:rPr>
          <w:spacing w:val="-6"/>
        </w:rPr>
        <w:t xml:space="preserve"> </w:t>
      </w:r>
      <w:r>
        <w:t>sebagai</w:t>
      </w:r>
      <w:r>
        <w:rPr>
          <w:spacing w:val="-7"/>
        </w:rPr>
        <w:t xml:space="preserve"> </w:t>
      </w:r>
      <w:r>
        <w:t>intermediary</w:t>
      </w:r>
      <w:r>
        <w:rPr>
          <w:spacing w:val="-9"/>
        </w:rPr>
        <w:t xml:space="preserve"> </w:t>
      </w:r>
      <w:r>
        <w:t>financial</w:t>
      </w:r>
      <w:r>
        <w:rPr>
          <w:spacing w:val="-6"/>
        </w:rPr>
        <w:t xml:space="preserve"> </w:t>
      </w:r>
      <w:r>
        <w:rPr>
          <w:spacing w:val="-4"/>
        </w:rPr>
        <w:t>pada</w:t>
      </w:r>
      <w:r>
        <w:rPr>
          <w:lang w:val="en-US"/>
        </w:rPr>
        <w:t xml:space="preserve"> </w:t>
      </w:r>
      <w:r>
        <w:t>dasarnya adalah memobilisasi dana dari masyarakat untuk selanjutnya disalurkan kepada perorangan atau lembaga yang membutuhkan dana dalam bentuk pinjaman atau kredit.</w:t>
      </w:r>
    </w:p>
    <w:p w14:paraId="276111BB" w14:textId="77777777" w:rsidR="00762981" w:rsidRDefault="00762981" w:rsidP="00C54F85">
      <w:pPr>
        <w:pStyle w:val="BodyText"/>
        <w:spacing w:before="142"/>
      </w:pPr>
    </w:p>
    <w:p w14:paraId="51F20188" w14:textId="77777777" w:rsidR="00762981" w:rsidRDefault="00C54F85" w:rsidP="00C54F85">
      <w:pPr>
        <w:pStyle w:val="Heading2"/>
        <w:ind w:left="0"/>
        <w:jc w:val="both"/>
      </w:pPr>
      <w:r>
        <w:t>Jenis</w:t>
      </w:r>
      <w:r>
        <w:rPr>
          <w:spacing w:val="-3"/>
        </w:rPr>
        <w:t xml:space="preserve"> </w:t>
      </w:r>
      <w:r>
        <w:t>dan</w:t>
      </w:r>
      <w:r>
        <w:rPr>
          <w:spacing w:val="-1"/>
        </w:rPr>
        <w:t xml:space="preserve"> </w:t>
      </w:r>
      <w:r>
        <w:t>Fungsi</w:t>
      </w:r>
      <w:r>
        <w:rPr>
          <w:spacing w:val="-1"/>
        </w:rPr>
        <w:t xml:space="preserve"> </w:t>
      </w:r>
      <w:r>
        <w:rPr>
          <w:spacing w:val="-4"/>
        </w:rPr>
        <w:t>Bank</w:t>
      </w:r>
    </w:p>
    <w:p w14:paraId="4C31AD00" w14:textId="77777777" w:rsidR="00762981" w:rsidRDefault="00C54F85" w:rsidP="00C54F85">
      <w:pPr>
        <w:pStyle w:val="BodyText"/>
        <w:spacing w:before="134" w:line="360" w:lineRule="auto"/>
        <w:ind w:firstLine="707"/>
        <w:jc w:val="both"/>
      </w:pPr>
      <w:r>
        <w:t>Perbankan indonesia dalam menjalankan fungsinya berdasarkan prinsip kehati-hatian. Fungsi</w:t>
      </w:r>
      <w:r>
        <w:rPr>
          <w:spacing w:val="-5"/>
        </w:rPr>
        <w:t xml:space="preserve"> </w:t>
      </w:r>
      <w:r>
        <w:t>utama</w:t>
      </w:r>
      <w:r>
        <w:rPr>
          <w:spacing w:val="-5"/>
        </w:rPr>
        <w:t xml:space="preserve"> </w:t>
      </w:r>
      <w:r>
        <w:t>perbankan</w:t>
      </w:r>
      <w:r>
        <w:rPr>
          <w:spacing w:val="-3"/>
        </w:rPr>
        <w:t xml:space="preserve"> </w:t>
      </w:r>
      <w:r>
        <w:t>indonesia</w:t>
      </w:r>
      <w:r>
        <w:rPr>
          <w:spacing w:val="-6"/>
        </w:rPr>
        <w:t xml:space="preserve"> </w:t>
      </w:r>
      <w:r>
        <w:t>adalah</w:t>
      </w:r>
      <w:r>
        <w:rPr>
          <w:spacing w:val="-5"/>
        </w:rPr>
        <w:t xml:space="preserve"> </w:t>
      </w:r>
      <w:r>
        <w:t>sebagai</w:t>
      </w:r>
      <w:r>
        <w:rPr>
          <w:spacing w:val="-3"/>
        </w:rPr>
        <w:t xml:space="preserve"> </w:t>
      </w:r>
      <w:r>
        <w:t>penghimpun</w:t>
      </w:r>
      <w:r>
        <w:rPr>
          <w:spacing w:val="-5"/>
        </w:rPr>
        <w:t xml:space="preserve"> </w:t>
      </w:r>
      <w:r>
        <w:t>dan</w:t>
      </w:r>
      <w:r>
        <w:rPr>
          <w:spacing w:val="-5"/>
        </w:rPr>
        <w:t xml:space="preserve"> </w:t>
      </w:r>
      <w:r>
        <w:t>penyalur</w:t>
      </w:r>
      <w:r>
        <w:rPr>
          <w:spacing w:val="-5"/>
        </w:rPr>
        <w:t xml:space="preserve"> </w:t>
      </w:r>
      <w:r>
        <w:t>dana</w:t>
      </w:r>
      <w:r>
        <w:rPr>
          <w:spacing w:val="-6"/>
        </w:rPr>
        <w:t xml:space="preserve"> </w:t>
      </w:r>
      <w:r>
        <w:t>masyarakat serta bertujuan untuk menunjang pelaksanaan pembangunan nasional dalam rangka meningkatkan pemerataan pembangunan dan hasil-hasilnya, pertumbuhan ekonomi dan stabilitas nasional, kearah peningkatan taraf hidup rakyat banyak.</w:t>
      </w:r>
    </w:p>
    <w:p w14:paraId="28C6B6BD" w14:textId="77777777" w:rsidR="00762981" w:rsidRDefault="00C54F85" w:rsidP="00C54F85">
      <w:pPr>
        <w:pStyle w:val="BodyText"/>
        <w:spacing w:line="360" w:lineRule="auto"/>
        <w:ind w:firstLine="707"/>
        <w:jc w:val="both"/>
      </w:pPr>
      <w:r>
        <w:t>Sebelum diberlakukannya undang-undang Nomor 7 Tahun 1992, dapat digolongkan berdasarkan jenis kegiatan usahanya, seperti bank tabungan, bank pembangunan, dan bank ekspor impor. Setelah undang-undang tersebut berlaku, jenis bank yang diakui secara resmi hanya terdiri atas dua jenis, yaitu bank umum dan bank perkreditan rakyat (BPR). Apabila hingga</w:t>
      </w:r>
      <w:r>
        <w:rPr>
          <w:spacing w:val="-2"/>
        </w:rPr>
        <w:t xml:space="preserve"> </w:t>
      </w:r>
      <w:r>
        <w:t>saat</w:t>
      </w:r>
      <w:r>
        <w:rPr>
          <w:spacing w:val="-1"/>
        </w:rPr>
        <w:t xml:space="preserve"> </w:t>
      </w:r>
      <w:r>
        <w:t>ini</w:t>
      </w:r>
      <w:r>
        <w:rPr>
          <w:spacing w:val="-1"/>
        </w:rPr>
        <w:t xml:space="preserve"> </w:t>
      </w:r>
      <w:r>
        <w:t>masih</w:t>
      </w:r>
      <w:r>
        <w:rPr>
          <w:spacing w:val="-1"/>
        </w:rPr>
        <w:t xml:space="preserve"> </w:t>
      </w:r>
      <w:r>
        <w:t>terdapat</w:t>
      </w:r>
      <w:r>
        <w:rPr>
          <w:spacing w:val="-1"/>
        </w:rPr>
        <w:t xml:space="preserve"> </w:t>
      </w:r>
      <w:r>
        <w:t>bank</w:t>
      </w:r>
      <w:r>
        <w:rPr>
          <w:spacing w:val="-1"/>
        </w:rPr>
        <w:t xml:space="preserve"> </w:t>
      </w:r>
      <w:r>
        <w:t>dengan</w:t>
      </w:r>
      <w:r>
        <w:rPr>
          <w:spacing w:val="-1"/>
        </w:rPr>
        <w:t xml:space="preserve"> </w:t>
      </w:r>
      <w:r>
        <w:t>nama bank</w:t>
      </w:r>
      <w:r>
        <w:rPr>
          <w:spacing w:val="-1"/>
        </w:rPr>
        <w:t xml:space="preserve"> </w:t>
      </w:r>
      <w:r>
        <w:t>pembangunan</w:t>
      </w:r>
      <w:r>
        <w:rPr>
          <w:spacing w:val="-1"/>
        </w:rPr>
        <w:t xml:space="preserve"> </w:t>
      </w:r>
      <w:r>
        <w:t>atau bank</w:t>
      </w:r>
      <w:r>
        <w:rPr>
          <w:spacing w:val="-1"/>
        </w:rPr>
        <w:t xml:space="preserve"> </w:t>
      </w:r>
      <w:r>
        <w:t>tabungan</w:t>
      </w:r>
      <w:r>
        <w:rPr>
          <w:spacing w:val="-1"/>
        </w:rPr>
        <w:t xml:space="preserve"> </w:t>
      </w:r>
      <w:r>
        <w:t>dan lain-lain,</w:t>
      </w:r>
      <w:r>
        <w:rPr>
          <w:spacing w:val="-6"/>
        </w:rPr>
        <w:t xml:space="preserve"> </w:t>
      </w:r>
      <w:r>
        <w:t>maka</w:t>
      </w:r>
      <w:r>
        <w:rPr>
          <w:spacing w:val="-7"/>
        </w:rPr>
        <w:t xml:space="preserve"> </w:t>
      </w:r>
      <w:r>
        <w:t>istilah</w:t>
      </w:r>
      <w:r>
        <w:rPr>
          <w:spacing w:val="-6"/>
        </w:rPr>
        <w:t xml:space="preserve"> </w:t>
      </w:r>
      <w:r>
        <w:t>tersebut</w:t>
      </w:r>
      <w:r>
        <w:rPr>
          <w:spacing w:val="-5"/>
        </w:rPr>
        <w:t xml:space="preserve"> </w:t>
      </w:r>
      <w:r>
        <w:t>hanyalah</w:t>
      </w:r>
      <w:r>
        <w:rPr>
          <w:spacing w:val="-6"/>
        </w:rPr>
        <w:t xml:space="preserve"> </w:t>
      </w:r>
      <w:r>
        <w:t>sekedar</w:t>
      </w:r>
      <w:r>
        <w:rPr>
          <w:spacing w:val="-7"/>
        </w:rPr>
        <w:t xml:space="preserve"> </w:t>
      </w:r>
      <w:r>
        <w:t>nama</w:t>
      </w:r>
      <w:r>
        <w:rPr>
          <w:spacing w:val="-6"/>
        </w:rPr>
        <w:t xml:space="preserve"> </w:t>
      </w:r>
      <w:r>
        <w:t>dan</w:t>
      </w:r>
      <w:r>
        <w:rPr>
          <w:spacing w:val="-6"/>
        </w:rPr>
        <w:t xml:space="preserve"> </w:t>
      </w:r>
      <w:r>
        <w:t>bukan</w:t>
      </w:r>
      <w:r>
        <w:rPr>
          <w:spacing w:val="-6"/>
        </w:rPr>
        <w:t xml:space="preserve"> </w:t>
      </w:r>
      <w:r>
        <w:t>menunjukan</w:t>
      </w:r>
      <w:r>
        <w:rPr>
          <w:spacing w:val="-6"/>
        </w:rPr>
        <w:t xml:space="preserve"> </w:t>
      </w:r>
      <w:r>
        <w:t>kelompok</w:t>
      </w:r>
      <w:r>
        <w:rPr>
          <w:spacing w:val="-6"/>
        </w:rPr>
        <w:t xml:space="preserve"> </w:t>
      </w:r>
      <w:r>
        <w:t xml:space="preserve">bank </w:t>
      </w:r>
      <w:r>
        <w:rPr>
          <w:spacing w:val="-2"/>
        </w:rPr>
        <w:t>tertentu.</w:t>
      </w:r>
    </w:p>
    <w:p w14:paraId="6A5D2D0D" w14:textId="77777777" w:rsidR="00762981" w:rsidRDefault="00762981" w:rsidP="00C54F85">
      <w:pPr>
        <w:pStyle w:val="BodyText"/>
        <w:spacing w:before="143"/>
      </w:pPr>
    </w:p>
    <w:p w14:paraId="13963500" w14:textId="77777777" w:rsidR="00762981" w:rsidRDefault="00C54F85" w:rsidP="00C54F85">
      <w:pPr>
        <w:pStyle w:val="Heading2"/>
        <w:ind w:left="0"/>
        <w:jc w:val="both"/>
      </w:pPr>
      <w:r>
        <w:t>Pengertian</w:t>
      </w:r>
      <w:r>
        <w:rPr>
          <w:spacing w:val="-5"/>
        </w:rPr>
        <w:t xml:space="preserve"> </w:t>
      </w:r>
      <w:r>
        <w:t>Analisis</w:t>
      </w:r>
      <w:r>
        <w:rPr>
          <w:spacing w:val="-2"/>
        </w:rPr>
        <w:t xml:space="preserve"> </w:t>
      </w:r>
      <w:r>
        <w:t>Laporan</w:t>
      </w:r>
      <w:r>
        <w:rPr>
          <w:spacing w:val="-2"/>
        </w:rPr>
        <w:t xml:space="preserve"> Keuangan</w:t>
      </w:r>
    </w:p>
    <w:p w14:paraId="047BFC59" w14:textId="77777777" w:rsidR="00762981" w:rsidRDefault="00C54F85" w:rsidP="00C54F85">
      <w:pPr>
        <w:pStyle w:val="BodyText"/>
        <w:spacing w:before="135" w:line="360" w:lineRule="auto"/>
        <w:ind w:firstLine="707"/>
        <w:jc w:val="both"/>
      </w:pPr>
      <w:r>
        <w:t>Menurut</w:t>
      </w:r>
      <w:r>
        <w:rPr>
          <w:spacing w:val="-4"/>
        </w:rPr>
        <w:t xml:space="preserve"> </w:t>
      </w:r>
      <w:r>
        <w:t>harjito</w:t>
      </w:r>
      <w:r>
        <w:rPr>
          <w:spacing w:val="-4"/>
        </w:rPr>
        <w:t xml:space="preserve"> </w:t>
      </w:r>
      <w:r>
        <w:t>dan</w:t>
      </w:r>
      <w:r>
        <w:rPr>
          <w:spacing w:val="-4"/>
        </w:rPr>
        <w:t xml:space="preserve"> </w:t>
      </w:r>
      <w:r>
        <w:t>Martono</w:t>
      </w:r>
      <w:r>
        <w:rPr>
          <w:spacing w:val="-4"/>
        </w:rPr>
        <w:t xml:space="preserve"> </w:t>
      </w:r>
      <w:r>
        <w:t>(2011;51),</w:t>
      </w:r>
      <w:r>
        <w:rPr>
          <w:spacing w:val="-4"/>
        </w:rPr>
        <w:t xml:space="preserve"> </w:t>
      </w:r>
      <w:r>
        <w:t>analisis</w:t>
      </w:r>
      <w:r>
        <w:rPr>
          <w:spacing w:val="-4"/>
        </w:rPr>
        <w:t xml:space="preserve"> </w:t>
      </w:r>
      <w:r>
        <w:t>laporan</w:t>
      </w:r>
      <w:r>
        <w:rPr>
          <w:spacing w:val="-4"/>
        </w:rPr>
        <w:t xml:space="preserve"> </w:t>
      </w:r>
      <w:r>
        <w:t>keuangan</w:t>
      </w:r>
      <w:r>
        <w:rPr>
          <w:spacing w:val="-4"/>
        </w:rPr>
        <w:t xml:space="preserve"> </w:t>
      </w:r>
      <w:r>
        <w:t>merupakan</w:t>
      </w:r>
      <w:r>
        <w:rPr>
          <w:spacing w:val="-4"/>
        </w:rPr>
        <w:t xml:space="preserve"> </w:t>
      </w:r>
      <w:r>
        <w:t>analisis mengenai kondisi keuangan suatu perusahaan yang</w:t>
      </w:r>
      <w:r>
        <w:rPr>
          <w:spacing w:val="-2"/>
        </w:rPr>
        <w:t xml:space="preserve"> </w:t>
      </w:r>
      <w:r>
        <w:t>melibatkan neraca</w:t>
      </w:r>
      <w:r>
        <w:rPr>
          <w:spacing w:val="-1"/>
        </w:rPr>
        <w:t xml:space="preserve"> </w:t>
      </w:r>
      <w:r>
        <w:t>dan laba</w:t>
      </w:r>
      <w:r>
        <w:rPr>
          <w:spacing w:val="-1"/>
        </w:rPr>
        <w:t xml:space="preserve"> </w:t>
      </w:r>
      <w:r>
        <w:t>rugi. Menurut Harahap</w:t>
      </w:r>
      <w:r>
        <w:rPr>
          <w:spacing w:val="-7"/>
        </w:rPr>
        <w:t xml:space="preserve"> </w:t>
      </w:r>
      <w:r>
        <w:t>(2011:190)</w:t>
      </w:r>
      <w:r>
        <w:rPr>
          <w:spacing w:val="-5"/>
        </w:rPr>
        <w:t xml:space="preserve"> </w:t>
      </w:r>
      <w:r>
        <w:t>analisis</w:t>
      </w:r>
      <w:r>
        <w:rPr>
          <w:spacing w:val="-7"/>
        </w:rPr>
        <w:t xml:space="preserve"> </w:t>
      </w:r>
      <w:r>
        <w:t>laporan</w:t>
      </w:r>
      <w:r>
        <w:rPr>
          <w:spacing w:val="-7"/>
        </w:rPr>
        <w:t xml:space="preserve"> </w:t>
      </w:r>
      <w:r>
        <w:t>keuangan</w:t>
      </w:r>
      <w:r>
        <w:rPr>
          <w:spacing w:val="-7"/>
        </w:rPr>
        <w:t xml:space="preserve"> </w:t>
      </w:r>
      <w:r>
        <w:t>berarti</w:t>
      </w:r>
      <w:r>
        <w:rPr>
          <w:spacing w:val="-7"/>
        </w:rPr>
        <w:t xml:space="preserve"> </w:t>
      </w:r>
      <w:r>
        <w:t>menguraikan</w:t>
      </w:r>
      <w:r>
        <w:rPr>
          <w:spacing w:val="-7"/>
        </w:rPr>
        <w:t xml:space="preserve"> </w:t>
      </w:r>
      <w:r>
        <w:t>pos-pos</w:t>
      </w:r>
      <w:r>
        <w:rPr>
          <w:spacing w:val="-4"/>
        </w:rPr>
        <w:t xml:space="preserve"> </w:t>
      </w:r>
      <w:r>
        <w:t>laporan</w:t>
      </w:r>
      <w:r>
        <w:rPr>
          <w:spacing w:val="-7"/>
        </w:rPr>
        <w:t xml:space="preserve"> </w:t>
      </w:r>
      <w:r>
        <w:t>keuangan menjadi</w:t>
      </w:r>
      <w:r>
        <w:rPr>
          <w:spacing w:val="-10"/>
        </w:rPr>
        <w:t xml:space="preserve"> </w:t>
      </w:r>
      <w:r>
        <w:t>unit</w:t>
      </w:r>
      <w:r>
        <w:rPr>
          <w:spacing w:val="-10"/>
        </w:rPr>
        <w:t xml:space="preserve"> </w:t>
      </w:r>
      <w:r>
        <w:t>informasi</w:t>
      </w:r>
      <w:r>
        <w:rPr>
          <w:spacing w:val="-6"/>
        </w:rPr>
        <w:t xml:space="preserve"> </w:t>
      </w:r>
      <w:r>
        <w:t>yang</w:t>
      </w:r>
      <w:r>
        <w:rPr>
          <w:spacing w:val="-13"/>
        </w:rPr>
        <w:t xml:space="preserve"> </w:t>
      </w:r>
      <w:r>
        <w:t>lebih</w:t>
      </w:r>
      <w:r>
        <w:rPr>
          <w:spacing w:val="-9"/>
        </w:rPr>
        <w:t xml:space="preserve"> </w:t>
      </w:r>
      <w:r>
        <w:t>kecil</w:t>
      </w:r>
      <w:r>
        <w:rPr>
          <w:spacing w:val="-10"/>
        </w:rPr>
        <w:t xml:space="preserve"> </w:t>
      </w:r>
      <w:r>
        <w:t>dan</w:t>
      </w:r>
      <w:r>
        <w:rPr>
          <w:spacing w:val="-11"/>
        </w:rPr>
        <w:t xml:space="preserve"> </w:t>
      </w:r>
      <w:r>
        <w:t>melihat</w:t>
      </w:r>
      <w:r>
        <w:rPr>
          <w:spacing w:val="-10"/>
        </w:rPr>
        <w:t xml:space="preserve"> </w:t>
      </w:r>
      <w:r>
        <w:t>hubungannya</w:t>
      </w:r>
      <w:r>
        <w:rPr>
          <w:spacing w:val="-5"/>
        </w:rPr>
        <w:t xml:space="preserve"> </w:t>
      </w:r>
      <w:r>
        <w:t>yang</w:t>
      </w:r>
      <w:r>
        <w:rPr>
          <w:spacing w:val="-13"/>
        </w:rPr>
        <w:t xml:space="preserve"> </w:t>
      </w:r>
      <w:r>
        <w:t>bersifat</w:t>
      </w:r>
      <w:r>
        <w:rPr>
          <w:spacing w:val="-10"/>
        </w:rPr>
        <w:t xml:space="preserve"> </w:t>
      </w:r>
      <w:r>
        <w:t>signifikan</w:t>
      </w:r>
      <w:r>
        <w:rPr>
          <w:spacing w:val="-11"/>
        </w:rPr>
        <w:t xml:space="preserve"> </w:t>
      </w:r>
      <w:r>
        <w:t>atau yang mempunyai makna antara satu dengan yang lain baik antara data kuantitatif maupun kualitatif dengan tujuan untuk mengetahui kondisi keuangan lebih dalam yang</w:t>
      </w:r>
      <w:r>
        <w:rPr>
          <w:spacing w:val="-2"/>
        </w:rPr>
        <w:t xml:space="preserve"> </w:t>
      </w:r>
      <w:r>
        <w:t>sangat penting dalam proses menghasilkan keputusan yang tepat.</w:t>
      </w:r>
    </w:p>
    <w:p w14:paraId="238C906A" w14:textId="77777777" w:rsidR="00762981" w:rsidRDefault="00C54F85" w:rsidP="00C54F85">
      <w:pPr>
        <w:pStyle w:val="BodyText"/>
        <w:spacing w:line="360" w:lineRule="auto"/>
        <w:ind w:firstLine="707"/>
        <w:jc w:val="both"/>
      </w:pPr>
      <w:r>
        <w:t>Analisis</w:t>
      </w:r>
      <w:r>
        <w:rPr>
          <w:spacing w:val="-13"/>
        </w:rPr>
        <w:t xml:space="preserve"> </w:t>
      </w:r>
      <w:r>
        <w:t>laporan</w:t>
      </w:r>
      <w:r>
        <w:rPr>
          <w:spacing w:val="-14"/>
        </w:rPr>
        <w:t xml:space="preserve"> </w:t>
      </w:r>
      <w:r>
        <w:t>keuangan</w:t>
      </w:r>
      <w:r>
        <w:rPr>
          <w:spacing w:val="-14"/>
        </w:rPr>
        <w:t xml:space="preserve"> </w:t>
      </w:r>
      <w:r>
        <w:t>perlu</w:t>
      </w:r>
      <w:r>
        <w:rPr>
          <w:spacing w:val="-14"/>
        </w:rPr>
        <w:t xml:space="preserve"> </w:t>
      </w:r>
      <w:r>
        <w:t>dilakukan</w:t>
      </w:r>
      <w:r>
        <w:rPr>
          <w:spacing w:val="-14"/>
        </w:rPr>
        <w:t xml:space="preserve"> </w:t>
      </w:r>
      <w:r>
        <w:t>secara</w:t>
      </w:r>
      <w:r>
        <w:rPr>
          <w:spacing w:val="-13"/>
        </w:rPr>
        <w:t xml:space="preserve"> </w:t>
      </w:r>
      <w:r>
        <w:t>cermat</w:t>
      </w:r>
      <w:r>
        <w:rPr>
          <w:spacing w:val="-14"/>
        </w:rPr>
        <w:t xml:space="preserve"> </w:t>
      </w:r>
      <w:r>
        <w:t>dengan</w:t>
      </w:r>
      <w:r>
        <w:rPr>
          <w:spacing w:val="-14"/>
        </w:rPr>
        <w:t xml:space="preserve"> </w:t>
      </w:r>
      <w:r>
        <w:t>menggunakan</w:t>
      </w:r>
      <w:r>
        <w:rPr>
          <w:spacing w:val="-14"/>
        </w:rPr>
        <w:t xml:space="preserve"> </w:t>
      </w:r>
      <w:r>
        <w:t>metode dan teknik analisis yang tepat untuk menghasilkan keputusan yang tepat. Kinerja keuangan suatu perusahaan sangat bermanfaat bagi berbagai pihak (stakeholders) seperti investor, kreditur, analis, konsultan keuangan, pialang, pemerintah, dan pihak manajemen sendiri.</w:t>
      </w:r>
    </w:p>
    <w:p w14:paraId="56733746" w14:textId="77777777" w:rsidR="00762981" w:rsidRDefault="00762981" w:rsidP="00C54F85">
      <w:pPr>
        <w:pStyle w:val="BodyText"/>
      </w:pPr>
    </w:p>
    <w:p w14:paraId="1D1C520C" w14:textId="77777777" w:rsidR="00762981" w:rsidRDefault="00762981" w:rsidP="00C54F85">
      <w:pPr>
        <w:pStyle w:val="BodyText"/>
        <w:spacing w:before="11"/>
      </w:pPr>
    </w:p>
    <w:p w14:paraId="6165B810" w14:textId="77777777" w:rsidR="00C54F85" w:rsidRDefault="00C54F85" w:rsidP="00C54F85">
      <w:pPr>
        <w:pStyle w:val="Heading2"/>
        <w:spacing w:before="1"/>
        <w:ind w:left="0"/>
        <w:jc w:val="both"/>
      </w:pPr>
    </w:p>
    <w:p w14:paraId="0CB9739A" w14:textId="77777777" w:rsidR="00C54F85" w:rsidRDefault="00C54F85" w:rsidP="00C54F85">
      <w:pPr>
        <w:pStyle w:val="Heading2"/>
        <w:spacing w:before="1"/>
        <w:ind w:left="0"/>
        <w:jc w:val="both"/>
      </w:pPr>
    </w:p>
    <w:p w14:paraId="7C538974" w14:textId="77777777" w:rsidR="00C54F85" w:rsidRDefault="00C54F85" w:rsidP="00C54F85">
      <w:pPr>
        <w:pStyle w:val="Heading2"/>
        <w:spacing w:before="1"/>
        <w:ind w:left="0"/>
        <w:jc w:val="both"/>
      </w:pPr>
    </w:p>
    <w:p w14:paraId="62845320" w14:textId="41949637" w:rsidR="00762981" w:rsidRDefault="00C54F85" w:rsidP="00C54F85">
      <w:pPr>
        <w:pStyle w:val="Heading2"/>
        <w:spacing w:before="1"/>
        <w:ind w:left="0"/>
        <w:jc w:val="both"/>
      </w:pPr>
      <w:r>
        <w:lastRenderedPageBreak/>
        <w:t xml:space="preserve">Analisis Rasio </w:t>
      </w:r>
      <w:r>
        <w:rPr>
          <w:spacing w:val="-2"/>
        </w:rPr>
        <w:t>Keuangan</w:t>
      </w:r>
    </w:p>
    <w:p w14:paraId="0975D862" w14:textId="77777777" w:rsidR="00762981" w:rsidRDefault="00C54F85" w:rsidP="00C54F85">
      <w:pPr>
        <w:spacing w:before="136"/>
        <w:jc w:val="both"/>
        <w:rPr>
          <w:b/>
          <w:sz w:val="24"/>
        </w:rPr>
      </w:pPr>
      <w:r>
        <w:rPr>
          <w:b/>
          <w:sz w:val="24"/>
        </w:rPr>
        <w:t>Pengertian</w:t>
      </w:r>
      <w:r>
        <w:rPr>
          <w:b/>
          <w:spacing w:val="-2"/>
          <w:sz w:val="24"/>
        </w:rPr>
        <w:t xml:space="preserve"> </w:t>
      </w:r>
      <w:r>
        <w:rPr>
          <w:b/>
          <w:sz w:val="24"/>
        </w:rPr>
        <w:t>Analisis</w:t>
      </w:r>
      <w:r>
        <w:rPr>
          <w:b/>
          <w:spacing w:val="-1"/>
          <w:sz w:val="24"/>
        </w:rPr>
        <w:t xml:space="preserve"> </w:t>
      </w:r>
      <w:r>
        <w:rPr>
          <w:b/>
          <w:sz w:val="24"/>
        </w:rPr>
        <w:t>Rasio</w:t>
      </w:r>
      <w:r>
        <w:rPr>
          <w:b/>
          <w:spacing w:val="-1"/>
          <w:sz w:val="24"/>
        </w:rPr>
        <w:t xml:space="preserve"> </w:t>
      </w:r>
      <w:r>
        <w:rPr>
          <w:b/>
          <w:spacing w:val="-2"/>
          <w:sz w:val="24"/>
        </w:rPr>
        <w:t>Keuangan</w:t>
      </w:r>
    </w:p>
    <w:p w14:paraId="08FACE58" w14:textId="77777777" w:rsidR="00762981" w:rsidRDefault="00C54F85" w:rsidP="00C54F85">
      <w:pPr>
        <w:pStyle w:val="BodyText"/>
        <w:spacing w:before="135" w:line="360" w:lineRule="auto"/>
        <w:ind w:firstLine="719"/>
        <w:jc w:val="both"/>
      </w:pPr>
      <w:r>
        <w:t>Analisis</w:t>
      </w:r>
      <w:r>
        <w:rPr>
          <w:spacing w:val="-15"/>
        </w:rPr>
        <w:t xml:space="preserve"> </w:t>
      </w:r>
      <w:r>
        <w:t>rasio</w:t>
      </w:r>
      <w:r>
        <w:rPr>
          <w:spacing w:val="-15"/>
        </w:rPr>
        <w:t xml:space="preserve"> </w:t>
      </w:r>
      <w:r>
        <w:t>merupakan</w:t>
      </w:r>
      <w:r>
        <w:rPr>
          <w:spacing w:val="-15"/>
        </w:rPr>
        <w:t xml:space="preserve"> </w:t>
      </w:r>
      <w:r>
        <w:t>analisis</w:t>
      </w:r>
      <w:r>
        <w:rPr>
          <w:spacing w:val="-15"/>
        </w:rPr>
        <w:t xml:space="preserve"> </w:t>
      </w:r>
      <w:r>
        <w:t>yang</w:t>
      </w:r>
      <w:r>
        <w:rPr>
          <w:spacing w:val="-15"/>
        </w:rPr>
        <w:t xml:space="preserve"> </w:t>
      </w:r>
      <w:r>
        <w:t>digunakan</w:t>
      </w:r>
      <w:r>
        <w:rPr>
          <w:spacing w:val="-13"/>
        </w:rPr>
        <w:t xml:space="preserve"> </w:t>
      </w:r>
      <w:r>
        <w:t>untuk</w:t>
      </w:r>
      <w:r>
        <w:rPr>
          <w:spacing w:val="-15"/>
        </w:rPr>
        <w:t xml:space="preserve"> </w:t>
      </w:r>
      <w:r>
        <w:t>mengetahui</w:t>
      </w:r>
      <w:r>
        <w:rPr>
          <w:spacing w:val="-15"/>
        </w:rPr>
        <w:t xml:space="preserve"> </w:t>
      </w:r>
      <w:r>
        <w:t>hubungan</w:t>
      </w:r>
      <w:r>
        <w:rPr>
          <w:spacing w:val="-15"/>
        </w:rPr>
        <w:t xml:space="preserve"> </w:t>
      </w:r>
      <w:r>
        <w:t>pos-pos yang</w:t>
      </w:r>
      <w:r>
        <w:rPr>
          <w:spacing w:val="-13"/>
        </w:rPr>
        <w:t xml:space="preserve"> </w:t>
      </w:r>
      <w:r>
        <w:t>ada</w:t>
      </w:r>
      <w:r>
        <w:rPr>
          <w:spacing w:val="-13"/>
        </w:rPr>
        <w:t xml:space="preserve"> </w:t>
      </w:r>
      <w:r>
        <w:t>dalam</w:t>
      </w:r>
      <w:r>
        <w:rPr>
          <w:spacing w:val="-13"/>
        </w:rPr>
        <w:t xml:space="preserve"> </w:t>
      </w:r>
      <w:r>
        <w:t>satu</w:t>
      </w:r>
      <w:r>
        <w:rPr>
          <w:spacing w:val="-13"/>
        </w:rPr>
        <w:t xml:space="preserve"> </w:t>
      </w:r>
      <w:r>
        <w:t>laporan</w:t>
      </w:r>
      <w:r>
        <w:rPr>
          <w:spacing w:val="-13"/>
        </w:rPr>
        <w:t xml:space="preserve"> </w:t>
      </w:r>
      <w:r>
        <w:t>keuangan</w:t>
      </w:r>
      <w:r>
        <w:rPr>
          <w:spacing w:val="-13"/>
        </w:rPr>
        <w:t xml:space="preserve"> </w:t>
      </w:r>
      <w:r>
        <w:t>atau</w:t>
      </w:r>
      <w:r>
        <w:rPr>
          <w:spacing w:val="-13"/>
        </w:rPr>
        <w:t xml:space="preserve"> </w:t>
      </w:r>
      <w:r>
        <w:t>pos-pos</w:t>
      </w:r>
      <w:r>
        <w:rPr>
          <w:spacing w:val="-13"/>
        </w:rPr>
        <w:t xml:space="preserve"> </w:t>
      </w:r>
      <w:r>
        <w:t>antar</w:t>
      </w:r>
      <w:r>
        <w:rPr>
          <w:spacing w:val="-13"/>
        </w:rPr>
        <w:t xml:space="preserve"> </w:t>
      </w:r>
      <w:r>
        <w:t>laporan</w:t>
      </w:r>
      <w:r>
        <w:rPr>
          <w:spacing w:val="-13"/>
        </w:rPr>
        <w:t xml:space="preserve"> </w:t>
      </w:r>
      <w:r>
        <w:t>keuangan</w:t>
      </w:r>
      <w:r>
        <w:rPr>
          <w:spacing w:val="-11"/>
        </w:rPr>
        <w:t xml:space="preserve"> </w:t>
      </w:r>
      <w:r>
        <w:t>neraca</w:t>
      </w:r>
      <w:r>
        <w:rPr>
          <w:spacing w:val="-13"/>
        </w:rPr>
        <w:t xml:space="preserve"> </w:t>
      </w:r>
      <w:r>
        <w:t>dan</w:t>
      </w:r>
      <w:r>
        <w:rPr>
          <w:spacing w:val="-13"/>
        </w:rPr>
        <w:t xml:space="preserve"> </w:t>
      </w:r>
      <w:r>
        <w:t>laporan laba rugi (Kasmir, 2013:72). Dengan membandingkan rasio keuangan perusahaan dari tahun ke</w:t>
      </w:r>
      <w:r>
        <w:rPr>
          <w:spacing w:val="-10"/>
        </w:rPr>
        <w:t xml:space="preserve"> </w:t>
      </w:r>
      <w:r>
        <w:t>tahun,</w:t>
      </w:r>
      <w:r>
        <w:rPr>
          <w:spacing w:val="-10"/>
        </w:rPr>
        <w:t xml:space="preserve"> </w:t>
      </w:r>
      <w:r>
        <w:t>seorang</w:t>
      </w:r>
      <w:r>
        <w:rPr>
          <w:spacing w:val="-12"/>
        </w:rPr>
        <w:t xml:space="preserve"> </w:t>
      </w:r>
      <w:r>
        <w:t>analis</w:t>
      </w:r>
      <w:r>
        <w:rPr>
          <w:spacing w:val="-9"/>
        </w:rPr>
        <w:t xml:space="preserve"> </w:t>
      </w:r>
      <w:r>
        <w:t>dapat</w:t>
      </w:r>
      <w:r>
        <w:rPr>
          <w:spacing w:val="-9"/>
        </w:rPr>
        <w:t xml:space="preserve"> </w:t>
      </w:r>
      <w:r>
        <w:t>mempelajari</w:t>
      </w:r>
      <w:r>
        <w:rPr>
          <w:spacing w:val="-10"/>
        </w:rPr>
        <w:t xml:space="preserve"> </w:t>
      </w:r>
      <w:r>
        <w:t>komposisi</w:t>
      </w:r>
      <w:r>
        <w:rPr>
          <w:spacing w:val="-8"/>
        </w:rPr>
        <w:t xml:space="preserve"> </w:t>
      </w:r>
      <w:r>
        <w:t>perubahan</w:t>
      </w:r>
      <w:r>
        <w:rPr>
          <w:spacing w:val="-7"/>
        </w:rPr>
        <w:t xml:space="preserve"> </w:t>
      </w:r>
      <w:r>
        <w:t>yang</w:t>
      </w:r>
      <w:r>
        <w:rPr>
          <w:spacing w:val="-12"/>
        </w:rPr>
        <w:t xml:space="preserve"> </w:t>
      </w:r>
      <w:r>
        <w:t>terjadi</w:t>
      </w:r>
      <w:r>
        <w:rPr>
          <w:spacing w:val="-9"/>
        </w:rPr>
        <w:t xml:space="preserve"> </w:t>
      </w:r>
      <w:r>
        <w:t>dan</w:t>
      </w:r>
      <w:r>
        <w:rPr>
          <w:spacing w:val="-9"/>
        </w:rPr>
        <w:t xml:space="preserve"> </w:t>
      </w:r>
      <w:r>
        <w:t>menentukan apakah terdapat kenaikan atau penurunan kondisi keuangan dan kinerja keuangan selama waktu tersebut.</w:t>
      </w:r>
    </w:p>
    <w:p w14:paraId="18CAB5ED" w14:textId="77777777" w:rsidR="00762981" w:rsidRDefault="00762981" w:rsidP="00C54F85">
      <w:pPr>
        <w:pStyle w:val="BodyText"/>
        <w:spacing w:before="142"/>
      </w:pPr>
    </w:p>
    <w:p w14:paraId="33B2022A" w14:textId="77777777" w:rsidR="00762981" w:rsidRDefault="00C54F85" w:rsidP="00C54F85">
      <w:pPr>
        <w:pStyle w:val="Heading2"/>
        <w:ind w:left="0"/>
        <w:jc w:val="both"/>
      </w:pPr>
      <w:r>
        <w:t>Tujuan</w:t>
      </w:r>
      <w:r>
        <w:rPr>
          <w:spacing w:val="-1"/>
        </w:rPr>
        <w:t xml:space="preserve"> </w:t>
      </w:r>
      <w:r>
        <w:t>Analisis</w:t>
      </w:r>
      <w:r>
        <w:rPr>
          <w:spacing w:val="-1"/>
        </w:rPr>
        <w:t xml:space="preserve"> </w:t>
      </w:r>
      <w:r>
        <w:t>Rasio</w:t>
      </w:r>
      <w:r>
        <w:rPr>
          <w:spacing w:val="-2"/>
        </w:rPr>
        <w:t xml:space="preserve"> Keuangan</w:t>
      </w:r>
    </w:p>
    <w:p w14:paraId="4F09E085" w14:textId="77777777" w:rsidR="00762981" w:rsidRDefault="00C54F85" w:rsidP="00C54F85">
      <w:pPr>
        <w:pStyle w:val="BodyText"/>
        <w:spacing w:before="135" w:line="360" w:lineRule="auto"/>
        <w:ind w:firstLine="719"/>
        <w:jc w:val="both"/>
      </w:pPr>
      <w:r>
        <w:t xml:space="preserve">Menurut Hery (2015:164) menyatakan bahwa manfaat rasio keuangan adalah sebagai </w:t>
      </w:r>
      <w:r>
        <w:rPr>
          <w:spacing w:val="-2"/>
        </w:rPr>
        <w:t>berikut:</w:t>
      </w:r>
    </w:p>
    <w:p w14:paraId="48F7314C" w14:textId="77777777" w:rsidR="00762981" w:rsidRDefault="00C54F85" w:rsidP="00C54F85">
      <w:pPr>
        <w:pStyle w:val="ListParagraph"/>
        <w:numPr>
          <w:ilvl w:val="0"/>
          <w:numId w:val="7"/>
        </w:numPr>
        <w:tabs>
          <w:tab w:val="left" w:pos="1310"/>
        </w:tabs>
        <w:spacing w:line="350" w:lineRule="auto"/>
        <w:ind w:left="426"/>
        <w:rPr>
          <w:sz w:val="24"/>
        </w:rPr>
      </w:pPr>
      <w:r>
        <w:rPr>
          <w:sz w:val="24"/>
        </w:rPr>
        <w:t>Untuk membantu menganalisis, mengendalikan, dan meningkatkan kinerja operasi serta keuangan perusahaan.</w:t>
      </w:r>
    </w:p>
    <w:p w14:paraId="4E2B086D" w14:textId="77777777" w:rsidR="00762981" w:rsidRDefault="00C54F85" w:rsidP="00C54F85">
      <w:pPr>
        <w:pStyle w:val="ListParagraph"/>
        <w:numPr>
          <w:ilvl w:val="0"/>
          <w:numId w:val="7"/>
        </w:numPr>
        <w:tabs>
          <w:tab w:val="left" w:pos="1310"/>
        </w:tabs>
        <w:spacing w:before="12" w:line="357" w:lineRule="auto"/>
        <w:ind w:left="426"/>
        <w:rPr>
          <w:sz w:val="24"/>
        </w:rPr>
      </w:pPr>
      <w:r>
        <w:rPr>
          <w:sz w:val="24"/>
        </w:rPr>
        <w:t>Untuk mengidentifikasi kemampuan debitur dalam membayar utang-utangnya. Setiap rasio</w:t>
      </w:r>
      <w:r>
        <w:rPr>
          <w:spacing w:val="-5"/>
          <w:sz w:val="24"/>
        </w:rPr>
        <w:t xml:space="preserve"> </w:t>
      </w:r>
      <w:r>
        <w:rPr>
          <w:sz w:val="24"/>
        </w:rPr>
        <w:t>keuangan</w:t>
      </w:r>
      <w:r>
        <w:rPr>
          <w:spacing w:val="-1"/>
          <w:sz w:val="24"/>
        </w:rPr>
        <w:t xml:space="preserve"> </w:t>
      </w:r>
      <w:r>
        <w:rPr>
          <w:sz w:val="24"/>
        </w:rPr>
        <w:t>yang</w:t>
      </w:r>
      <w:r>
        <w:rPr>
          <w:spacing w:val="-6"/>
          <w:sz w:val="24"/>
        </w:rPr>
        <w:t xml:space="preserve"> </w:t>
      </w:r>
      <w:r>
        <w:rPr>
          <w:sz w:val="24"/>
        </w:rPr>
        <w:t>dibentuk</w:t>
      </w:r>
      <w:r>
        <w:rPr>
          <w:spacing w:val="-5"/>
          <w:sz w:val="24"/>
        </w:rPr>
        <w:t xml:space="preserve"> </w:t>
      </w:r>
      <w:r>
        <w:rPr>
          <w:sz w:val="24"/>
        </w:rPr>
        <w:t>memiliki</w:t>
      </w:r>
      <w:r>
        <w:rPr>
          <w:spacing w:val="-7"/>
          <w:sz w:val="24"/>
        </w:rPr>
        <w:t xml:space="preserve"> </w:t>
      </w:r>
      <w:r>
        <w:rPr>
          <w:sz w:val="24"/>
        </w:rPr>
        <w:t>tujuaan</w:t>
      </w:r>
      <w:r>
        <w:rPr>
          <w:spacing w:val="-3"/>
          <w:sz w:val="24"/>
        </w:rPr>
        <w:t xml:space="preserve"> </w:t>
      </w:r>
      <w:r>
        <w:rPr>
          <w:sz w:val="24"/>
        </w:rPr>
        <w:t>yang</w:t>
      </w:r>
      <w:r>
        <w:rPr>
          <w:spacing w:val="-8"/>
          <w:sz w:val="24"/>
        </w:rPr>
        <w:t xml:space="preserve"> </w:t>
      </w:r>
      <w:r>
        <w:rPr>
          <w:sz w:val="24"/>
        </w:rPr>
        <w:t>ingin</w:t>
      </w:r>
      <w:r>
        <w:rPr>
          <w:spacing w:val="-5"/>
          <w:sz w:val="24"/>
        </w:rPr>
        <w:t xml:space="preserve"> </w:t>
      </w:r>
      <w:r>
        <w:rPr>
          <w:sz w:val="24"/>
        </w:rPr>
        <w:t>dicapai</w:t>
      </w:r>
      <w:r>
        <w:rPr>
          <w:spacing w:val="-5"/>
          <w:sz w:val="24"/>
        </w:rPr>
        <w:t xml:space="preserve"> </w:t>
      </w:r>
      <w:r>
        <w:rPr>
          <w:sz w:val="24"/>
        </w:rPr>
        <w:t>masing-masing.</w:t>
      </w:r>
      <w:r>
        <w:rPr>
          <w:spacing w:val="-3"/>
          <w:sz w:val="24"/>
        </w:rPr>
        <w:t xml:space="preserve"> </w:t>
      </w:r>
      <w:r>
        <w:rPr>
          <w:sz w:val="24"/>
        </w:rPr>
        <w:t>Ini berarti tidak dijumpai batasan yang jelas dan tegas berapa rasio yang terdapat pada setiap</w:t>
      </w:r>
      <w:r>
        <w:rPr>
          <w:spacing w:val="-15"/>
          <w:sz w:val="24"/>
        </w:rPr>
        <w:t xml:space="preserve"> </w:t>
      </w:r>
      <w:r>
        <w:rPr>
          <w:sz w:val="24"/>
        </w:rPr>
        <w:t>aspek</w:t>
      </w:r>
      <w:r>
        <w:rPr>
          <w:spacing w:val="-15"/>
          <w:sz w:val="24"/>
        </w:rPr>
        <w:t xml:space="preserve"> </w:t>
      </w:r>
      <w:r>
        <w:rPr>
          <w:sz w:val="24"/>
        </w:rPr>
        <w:t>yang</w:t>
      </w:r>
      <w:r>
        <w:rPr>
          <w:spacing w:val="-15"/>
          <w:sz w:val="24"/>
        </w:rPr>
        <w:t xml:space="preserve"> </w:t>
      </w:r>
      <w:r>
        <w:rPr>
          <w:sz w:val="24"/>
        </w:rPr>
        <w:t>dianalisis.</w:t>
      </w:r>
      <w:r>
        <w:rPr>
          <w:spacing w:val="-15"/>
          <w:sz w:val="24"/>
        </w:rPr>
        <w:t xml:space="preserve"> </w:t>
      </w:r>
      <w:r>
        <w:rPr>
          <w:sz w:val="24"/>
        </w:rPr>
        <w:t>Namun</w:t>
      </w:r>
      <w:r>
        <w:rPr>
          <w:spacing w:val="-15"/>
          <w:sz w:val="24"/>
        </w:rPr>
        <w:t xml:space="preserve"> </w:t>
      </w:r>
      <w:r>
        <w:rPr>
          <w:sz w:val="24"/>
        </w:rPr>
        <w:t>demikian,</w:t>
      </w:r>
      <w:r>
        <w:rPr>
          <w:spacing w:val="-15"/>
          <w:sz w:val="24"/>
        </w:rPr>
        <w:t xml:space="preserve"> </w:t>
      </w:r>
      <w:r>
        <w:rPr>
          <w:sz w:val="24"/>
        </w:rPr>
        <w:t>yang</w:t>
      </w:r>
      <w:r>
        <w:rPr>
          <w:spacing w:val="-15"/>
          <w:sz w:val="24"/>
        </w:rPr>
        <w:t xml:space="preserve"> </w:t>
      </w:r>
      <w:r>
        <w:rPr>
          <w:sz w:val="24"/>
        </w:rPr>
        <w:t>terpenting</w:t>
      </w:r>
      <w:r>
        <w:rPr>
          <w:spacing w:val="-15"/>
          <w:sz w:val="24"/>
        </w:rPr>
        <w:t xml:space="preserve"> </w:t>
      </w:r>
      <w:r>
        <w:rPr>
          <w:sz w:val="24"/>
        </w:rPr>
        <w:t>dalam</w:t>
      </w:r>
      <w:r>
        <w:rPr>
          <w:spacing w:val="-15"/>
          <w:sz w:val="24"/>
        </w:rPr>
        <w:t xml:space="preserve"> </w:t>
      </w:r>
      <w:r>
        <w:rPr>
          <w:sz w:val="24"/>
        </w:rPr>
        <w:t>penggunaan</w:t>
      </w:r>
      <w:r>
        <w:rPr>
          <w:spacing w:val="-15"/>
          <w:sz w:val="24"/>
        </w:rPr>
        <w:t xml:space="preserve"> </w:t>
      </w:r>
      <w:r>
        <w:rPr>
          <w:sz w:val="24"/>
        </w:rPr>
        <w:t>rasio keuangan adalah memahami tujuan penggunaan rasio keuangan tersebut.</w:t>
      </w:r>
    </w:p>
    <w:p w14:paraId="63EF12F0" w14:textId="77777777" w:rsidR="00762981" w:rsidRDefault="00762981" w:rsidP="00C54F85">
      <w:pPr>
        <w:pStyle w:val="BodyText"/>
        <w:spacing w:before="147"/>
      </w:pPr>
    </w:p>
    <w:p w14:paraId="65B67D1E" w14:textId="77777777" w:rsidR="00762981" w:rsidRDefault="00C54F85" w:rsidP="00C54F85">
      <w:pPr>
        <w:pStyle w:val="Heading2"/>
        <w:ind w:left="0"/>
        <w:jc w:val="both"/>
      </w:pPr>
      <w:r>
        <w:t>Manfaat</w:t>
      </w:r>
      <w:r>
        <w:rPr>
          <w:spacing w:val="-1"/>
        </w:rPr>
        <w:t xml:space="preserve"> </w:t>
      </w:r>
      <w:r>
        <w:t>Analisis</w:t>
      </w:r>
      <w:r>
        <w:rPr>
          <w:spacing w:val="-1"/>
        </w:rPr>
        <w:t xml:space="preserve"> </w:t>
      </w:r>
      <w:r>
        <w:t>Rasio</w:t>
      </w:r>
      <w:r>
        <w:rPr>
          <w:spacing w:val="-3"/>
        </w:rPr>
        <w:t xml:space="preserve"> </w:t>
      </w:r>
      <w:r>
        <w:rPr>
          <w:spacing w:val="-2"/>
        </w:rPr>
        <w:t>Keuangan</w:t>
      </w:r>
    </w:p>
    <w:p w14:paraId="24EAD260" w14:textId="77777777" w:rsidR="00762981" w:rsidRDefault="00C54F85" w:rsidP="00C54F85">
      <w:pPr>
        <w:pStyle w:val="BodyText"/>
        <w:spacing w:before="135"/>
        <w:jc w:val="both"/>
      </w:pPr>
      <w:r>
        <w:t>Menurut</w:t>
      </w:r>
      <w:r>
        <w:rPr>
          <w:spacing w:val="-2"/>
        </w:rPr>
        <w:t xml:space="preserve"> </w:t>
      </w:r>
      <w:r>
        <w:t>Fahmi</w:t>
      </w:r>
      <w:r>
        <w:rPr>
          <w:spacing w:val="-2"/>
        </w:rPr>
        <w:t xml:space="preserve"> </w:t>
      </w:r>
      <w:r>
        <w:t>(2016:51)</w:t>
      </w:r>
      <w:r>
        <w:rPr>
          <w:spacing w:val="-2"/>
        </w:rPr>
        <w:t xml:space="preserve"> </w:t>
      </w:r>
      <w:r>
        <w:t>manfaat</w:t>
      </w:r>
      <w:r>
        <w:rPr>
          <w:spacing w:val="-2"/>
        </w:rPr>
        <w:t xml:space="preserve"> </w:t>
      </w:r>
      <w:r>
        <w:t>dari</w:t>
      </w:r>
      <w:r>
        <w:rPr>
          <w:spacing w:val="-2"/>
        </w:rPr>
        <w:t xml:space="preserve"> </w:t>
      </w:r>
      <w:r>
        <w:t>rasio</w:t>
      </w:r>
      <w:r>
        <w:rPr>
          <w:spacing w:val="-2"/>
        </w:rPr>
        <w:t xml:space="preserve"> </w:t>
      </w:r>
      <w:r>
        <w:t>keuangan</w:t>
      </w:r>
      <w:r>
        <w:rPr>
          <w:spacing w:val="1"/>
        </w:rPr>
        <w:t xml:space="preserve"> </w:t>
      </w:r>
      <w:r>
        <w:t>yaitu</w:t>
      </w:r>
      <w:r>
        <w:rPr>
          <w:spacing w:val="-1"/>
        </w:rPr>
        <w:t xml:space="preserve"> </w:t>
      </w:r>
      <w:r>
        <w:rPr>
          <w:spacing w:val="-10"/>
        </w:rPr>
        <w:t>:</w:t>
      </w:r>
    </w:p>
    <w:p w14:paraId="5F95649F" w14:textId="77777777" w:rsidR="00762981" w:rsidRDefault="00C54F85" w:rsidP="00C54F85">
      <w:pPr>
        <w:pStyle w:val="ListParagraph"/>
        <w:numPr>
          <w:ilvl w:val="0"/>
          <w:numId w:val="7"/>
        </w:numPr>
        <w:tabs>
          <w:tab w:val="left" w:pos="1310"/>
        </w:tabs>
        <w:spacing w:before="136" w:line="352" w:lineRule="auto"/>
        <w:ind w:left="426"/>
        <w:rPr>
          <w:sz w:val="24"/>
        </w:rPr>
      </w:pPr>
      <w:r>
        <w:rPr>
          <w:sz w:val="24"/>
        </w:rPr>
        <w:t>Analisis</w:t>
      </w:r>
      <w:r>
        <w:rPr>
          <w:spacing w:val="-9"/>
          <w:sz w:val="24"/>
        </w:rPr>
        <w:t xml:space="preserve"> </w:t>
      </w:r>
      <w:r>
        <w:rPr>
          <w:sz w:val="24"/>
        </w:rPr>
        <w:t>rasio</w:t>
      </w:r>
      <w:r>
        <w:rPr>
          <w:spacing w:val="-9"/>
          <w:sz w:val="24"/>
        </w:rPr>
        <w:t xml:space="preserve"> </w:t>
      </w:r>
      <w:r>
        <w:rPr>
          <w:sz w:val="24"/>
        </w:rPr>
        <w:t>keuangan</w:t>
      </w:r>
      <w:r>
        <w:rPr>
          <w:spacing w:val="-9"/>
          <w:sz w:val="24"/>
        </w:rPr>
        <w:t xml:space="preserve"> </w:t>
      </w:r>
      <w:r>
        <w:rPr>
          <w:sz w:val="24"/>
        </w:rPr>
        <w:t>sangat</w:t>
      </w:r>
      <w:r>
        <w:rPr>
          <w:spacing w:val="-9"/>
          <w:sz w:val="24"/>
        </w:rPr>
        <w:t xml:space="preserve"> </w:t>
      </w:r>
      <w:r>
        <w:rPr>
          <w:sz w:val="24"/>
        </w:rPr>
        <w:t>bermanfaat</w:t>
      </w:r>
      <w:r>
        <w:rPr>
          <w:spacing w:val="-9"/>
          <w:sz w:val="24"/>
        </w:rPr>
        <w:t xml:space="preserve"> </w:t>
      </w:r>
      <w:r>
        <w:rPr>
          <w:sz w:val="24"/>
        </w:rPr>
        <w:t>untuk</w:t>
      </w:r>
      <w:r>
        <w:rPr>
          <w:spacing w:val="-9"/>
          <w:sz w:val="24"/>
        </w:rPr>
        <w:t xml:space="preserve"> </w:t>
      </w:r>
      <w:r>
        <w:rPr>
          <w:sz w:val="24"/>
        </w:rPr>
        <w:t>dijadikan</w:t>
      </w:r>
      <w:r>
        <w:rPr>
          <w:spacing w:val="-10"/>
          <w:sz w:val="24"/>
        </w:rPr>
        <w:t xml:space="preserve"> </w:t>
      </w:r>
      <w:r>
        <w:rPr>
          <w:sz w:val="24"/>
        </w:rPr>
        <w:t>sebagai</w:t>
      </w:r>
      <w:r>
        <w:rPr>
          <w:spacing w:val="-9"/>
          <w:sz w:val="24"/>
        </w:rPr>
        <w:t xml:space="preserve"> </w:t>
      </w:r>
      <w:r>
        <w:rPr>
          <w:sz w:val="24"/>
        </w:rPr>
        <w:t>alat</w:t>
      </w:r>
      <w:r>
        <w:rPr>
          <w:spacing w:val="-9"/>
          <w:sz w:val="24"/>
        </w:rPr>
        <w:t xml:space="preserve"> </w:t>
      </w:r>
      <w:r>
        <w:rPr>
          <w:sz w:val="24"/>
        </w:rPr>
        <w:t>menilai</w:t>
      </w:r>
      <w:r>
        <w:rPr>
          <w:spacing w:val="-9"/>
          <w:sz w:val="24"/>
        </w:rPr>
        <w:t xml:space="preserve"> </w:t>
      </w:r>
      <w:r>
        <w:rPr>
          <w:sz w:val="24"/>
        </w:rPr>
        <w:t>kinerja dan prestasi perusahaan.</w:t>
      </w:r>
    </w:p>
    <w:p w14:paraId="01420700" w14:textId="77777777" w:rsidR="00762981" w:rsidRDefault="00C54F85" w:rsidP="00C54F85">
      <w:pPr>
        <w:pStyle w:val="ListParagraph"/>
        <w:numPr>
          <w:ilvl w:val="0"/>
          <w:numId w:val="7"/>
        </w:numPr>
        <w:tabs>
          <w:tab w:val="left" w:pos="1310"/>
        </w:tabs>
        <w:spacing w:before="8" w:line="352" w:lineRule="auto"/>
        <w:ind w:left="426"/>
        <w:rPr>
          <w:sz w:val="24"/>
        </w:rPr>
      </w:pPr>
      <w:r>
        <w:rPr>
          <w:sz w:val="24"/>
        </w:rPr>
        <w:t>Analisis rasio keuangan sangat bermanfaat bagi pihak manajemen sebagai rujukan untuk membuat perencanaan.</w:t>
      </w:r>
    </w:p>
    <w:p w14:paraId="5D13394E" w14:textId="77777777" w:rsidR="00762981" w:rsidRDefault="00C54F85" w:rsidP="00C54F85">
      <w:pPr>
        <w:pStyle w:val="ListParagraph"/>
        <w:numPr>
          <w:ilvl w:val="0"/>
          <w:numId w:val="7"/>
        </w:numPr>
        <w:tabs>
          <w:tab w:val="left" w:pos="1310"/>
        </w:tabs>
        <w:spacing w:before="7" w:line="352" w:lineRule="auto"/>
        <w:ind w:left="426"/>
        <w:rPr>
          <w:sz w:val="24"/>
        </w:rPr>
      </w:pPr>
      <w:r>
        <w:rPr>
          <w:sz w:val="24"/>
        </w:rPr>
        <w:t>Analisis</w:t>
      </w:r>
      <w:r>
        <w:rPr>
          <w:spacing w:val="-7"/>
          <w:sz w:val="24"/>
        </w:rPr>
        <w:t xml:space="preserve"> </w:t>
      </w:r>
      <w:r>
        <w:rPr>
          <w:sz w:val="24"/>
        </w:rPr>
        <w:t>rasio</w:t>
      </w:r>
      <w:r>
        <w:rPr>
          <w:spacing w:val="-7"/>
          <w:sz w:val="24"/>
        </w:rPr>
        <w:t xml:space="preserve"> </w:t>
      </w:r>
      <w:r>
        <w:rPr>
          <w:sz w:val="24"/>
        </w:rPr>
        <w:t>keuangan</w:t>
      </w:r>
      <w:r>
        <w:rPr>
          <w:spacing w:val="-5"/>
          <w:sz w:val="24"/>
        </w:rPr>
        <w:t xml:space="preserve"> </w:t>
      </w:r>
      <w:r>
        <w:rPr>
          <w:sz w:val="24"/>
        </w:rPr>
        <w:t>dapat</w:t>
      </w:r>
      <w:r>
        <w:rPr>
          <w:spacing w:val="-7"/>
          <w:sz w:val="24"/>
        </w:rPr>
        <w:t xml:space="preserve"> </w:t>
      </w:r>
      <w:r>
        <w:rPr>
          <w:sz w:val="24"/>
        </w:rPr>
        <w:t>dijadikan</w:t>
      </w:r>
      <w:r>
        <w:rPr>
          <w:spacing w:val="-8"/>
          <w:sz w:val="24"/>
        </w:rPr>
        <w:t xml:space="preserve"> </w:t>
      </w:r>
      <w:r>
        <w:rPr>
          <w:sz w:val="24"/>
        </w:rPr>
        <w:t>sebagai</w:t>
      </w:r>
      <w:r>
        <w:rPr>
          <w:spacing w:val="-7"/>
          <w:sz w:val="24"/>
        </w:rPr>
        <w:t xml:space="preserve"> </w:t>
      </w:r>
      <w:r>
        <w:rPr>
          <w:sz w:val="24"/>
        </w:rPr>
        <w:t>alat</w:t>
      </w:r>
      <w:r>
        <w:rPr>
          <w:spacing w:val="-8"/>
          <w:sz w:val="24"/>
        </w:rPr>
        <w:t xml:space="preserve"> </w:t>
      </w:r>
      <w:r>
        <w:rPr>
          <w:sz w:val="24"/>
        </w:rPr>
        <w:t>untuk</w:t>
      </w:r>
      <w:r>
        <w:rPr>
          <w:spacing w:val="-7"/>
          <w:sz w:val="24"/>
        </w:rPr>
        <w:t xml:space="preserve"> </w:t>
      </w:r>
      <w:r>
        <w:rPr>
          <w:sz w:val="24"/>
        </w:rPr>
        <w:t>mengevaluasi</w:t>
      </w:r>
      <w:r>
        <w:rPr>
          <w:spacing w:val="-8"/>
          <w:sz w:val="24"/>
        </w:rPr>
        <w:t xml:space="preserve"> </w:t>
      </w:r>
      <w:r>
        <w:rPr>
          <w:sz w:val="24"/>
        </w:rPr>
        <w:t>kondisi</w:t>
      </w:r>
      <w:r>
        <w:rPr>
          <w:spacing w:val="-7"/>
          <w:sz w:val="24"/>
        </w:rPr>
        <w:t xml:space="preserve"> </w:t>
      </w:r>
      <w:r>
        <w:rPr>
          <w:sz w:val="24"/>
        </w:rPr>
        <w:t>suatu perusahaan dari perspektif keuangan.</w:t>
      </w:r>
    </w:p>
    <w:p w14:paraId="458A48EB" w14:textId="77777777" w:rsidR="00762981" w:rsidRDefault="00C54F85" w:rsidP="00C54F85">
      <w:pPr>
        <w:pStyle w:val="ListParagraph"/>
        <w:numPr>
          <w:ilvl w:val="0"/>
          <w:numId w:val="7"/>
        </w:numPr>
        <w:tabs>
          <w:tab w:val="left" w:pos="1310"/>
        </w:tabs>
        <w:spacing w:before="7" w:line="357" w:lineRule="auto"/>
        <w:ind w:left="426"/>
        <w:rPr>
          <w:sz w:val="24"/>
        </w:rPr>
      </w:pPr>
      <w:r>
        <w:rPr>
          <w:sz w:val="24"/>
        </w:rPr>
        <w:t>Analisis rasio keuangan juga bermanfaat bagi para kreditor dapat digunakan untuk memperkirakan potensi resiko yang akan dihadapi dikaitkan dengan adanya jaminan kelangsungan pembayaran bunga dan pengembalian pokok pinjaman.</w:t>
      </w:r>
    </w:p>
    <w:p w14:paraId="651C2DAB" w14:textId="77777777" w:rsidR="00762981" w:rsidRDefault="00C54F85" w:rsidP="00C54F85">
      <w:pPr>
        <w:pStyle w:val="ListParagraph"/>
        <w:numPr>
          <w:ilvl w:val="0"/>
          <w:numId w:val="7"/>
        </w:numPr>
        <w:tabs>
          <w:tab w:val="left" w:pos="1310"/>
        </w:tabs>
        <w:spacing w:line="352" w:lineRule="auto"/>
        <w:ind w:left="426"/>
        <w:rPr>
          <w:sz w:val="24"/>
        </w:rPr>
      </w:pPr>
      <w:r>
        <w:rPr>
          <w:sz w:val="24"/>
        </w:rPr>
        <w:t xml:space="preserve">Analisis rasio keuangan dapat dijadikan sebagai penilaian bagi pihak stakeholder </w:t>
      </w:r>
      <w:r>
        <w:rPr>
          <w:spacing w:val="-2"/>
          <w:sz w:val="24"/>
        </w:rPr>
        <w:t>organisasi.</w:t>
      </w:r>
    </w:p>
    <w:p w14:paraId="0D2FBA84" w14:textId="77777777" w:rsidR="00762981" w:rsidRDefault="00C54F85" w:rsidP="00C54F85">
      <w:pPr>
        <w:pStyle w:val="ListParagraph"/>
        <w:numPr>
          <w:ilvl w:val="0"/>
          <w:numId w:val="4"/>
        </w:numPr>
        <w:tabs>
          <w:tab w:val="left" w:pos="1310"/>
        </w:tabs>
        <w:spacing w:before="1" w:line="355" w:lineRule="auto"/>
        <w:ind w:left="426"/>
        <w:rPr>
          <w:sz w:val="24"/>
        </w:rPr>
      </w:pPr>
      <w:r>
        <w:rPr>
          <w:sz w:val="24"/>
        </w:rPr>
        <w:lastRenderedPageBreak/>
        <w:t>Disamping</w:t>
      </w:r>
      <w:r>
        <w:rPr>
          <w:spacing w:val="-14"/>
          <w:sz w:val="24"/>
        </w:rPr>
        <w:t xml:space="preserve"> </w:t>
      </w:r>
      <w:r>
        <w:rPr>
          <w:sz w:val="24"/>
        </w:rPr>
        <w:t>manfaat</w:t>
      </w:r>
      <w:r>
        <w:rPr>
          <w:spacing w:val="-7"/>
          <w:sz w:val="24"/>
        </w:rPr>
        <w:t xml:space="preserve"> </w:t>
      </w:r>
      <w:r>
        <w:rPr>
          <w:sz w:val="24"/>
        </w:rPr>
        <w:t>yang</w:t>
      </w:r>
      <w:r>
        <w:rPr>
          <w:spacing w:val="-12"/>
          <w:sz w:val="24"/>
        </w:rPr>
        <w:t xml:space="preserve"> </w:t>
      </w:r>
      <w:r>
        <w:rPr>
          <w:sz w:val="24"/>
        </w:rPr>
        <w:t>diterima</w:t>
      </w:r>
      <w:r>
        <w:rPr>
          <w:spacing w:val="-12"/>
          <w:sz w:val="24"/>
        </w:rPr>
        <w:t xml:space="preserve"> </w:t>
      </w:r>
      <w:r>
        <w:rPr>
          <w:sz w:val="24"/>
        </w:rPr>
        <w:t>dengan</w:t>
      </w:r>
      <w:r>
        <w:rPr>
          <w:spacing w:val="-12"/>
          <w:sz w:val="24"/>
        </w:rPr>
        <w:t xml:space="preserve"> </w:t>
      </w:r>
      <w:r>
        <w:rPr>
          <w:sz w:val="24"/>
        </w:rPr>
        <w:t>dipakainya</w:t>
      </w:r>
      <w:r>
        <w:rPr>
          <w:spacing w:val="-9"/>
          <w:sz w:val="24"/>
        </w:rPr>
        <w:t xml:space="preserve"> </w:t>
      </w:r>
      <w:r>
        <w:rPr>
          <w:sz w:val="24"/>
        </w:rPr>
        <w:t>analisis</w:t>
      </w:r>
      <w:r>
        <w:rPr>
          <w:spacing w:val="-11"/>
          <w:sz w:val="24"/>
        </w:rPr>
        <w:t xml:space="preserve"> </w:t>
      </w:r>
      <w:r>
        <w:rPr>
          <w:sz w:val="24"/>
        </w:rPr>
        <w:t>rasio</w:t>
      </w:r>
      <w:r>
        <w:rPr>
          <w:spacing w:val="-11"/>
          <w:sz w:val="24"/>
        </w:rPr>
        <w:t xml:space="preserve"> </w:t>
      </w:r>
      <w:r>
        <w:rPr>
          <w:sz w:val="24"/>
        </w:rPr>
        <w:t>keuangan</w:t>
      </w:r>
      <w:r>
        <w:rPr>
          <w:spacing w:val="-12"/>
          <w:sz w:val="24"/>
        </w:rPr>
        <w:t xml:space="preserve"> </w:t>
      </w:r>
      <w:r>
        <w:rPr>
          <w:sz w:val="24"/>
        </w:rPr>
        <w:t>ini,</w:t>
      </w:r>
      <w:r>
        <w:rPr>
          <w:spacing w:val="-12"/>
          <w:sz w:val="24"/>
        </w:rPr>
        <w:t xml:space="preserve"> </w:t>
      </w:r>
      <w:r>
        <w:rPr>
          <w:sz w:val="24"/>
        </w:rPr>
        <w:t>maka secara umum analisis rasio keuangan digunakan oleh tiga kelompok yaitu manajer, analisis kredit dan analisis saham.</w:t>
      </w:r>
    </w:p>
    <w:p w14:paraId="7B132314" w14:textId="77777777" w:rsidR="00762981" w:rsidRDefault="00762981" w:rsidP="00C54F85">
      <w:pPr>
        <w:pStyle w:val="BodyText"/>
        <w:spacing w:before="149"/>
      </w:pPr>
    </w:p>
    <w:p w14:paraId="2835C142" w14:textId="77777777" w:rsidR="00762981" w:rsidRDefault="00C54F85" w:rsidP="00C54F85">
      <w:pPr>
        <w:pStyle w:val="Heading2"/>
        <w:spacing w:before="1"/>
        <w:ind w:left="0"/>
        <w:jc w:val="both"/>
      </w:pPr>
      <w:r>
        <w:t>Jenis</w:t>
      </w:r>
      <w:r>
        <w:rPr>
          <w:spacing w:val="-1"/>
        </w:rPr>
        <w:t xml:space="preserve"> </w:t>
      </w:r>
      <w:r>
        <w:t>– Jenis</w:t>
      </w:r>
      <w:r>
        <w:rPr>
          <w:spacing w:val="-1"/>
        </w:rPr>
        <w:t xml:space="preserve"> </w:t>
      </w:r>
      <w:r>
        <w:t xml:space="preserve">Rasio </w:t>
      </w:r>
      <w:r>
        <w:rPr>
          <w:spacing w:val="-2"/>
        </w:rPr>
        <w:t>Keuangan</w:t>
      </w:r>
    </w:p>
    <w:p w14:paraId="3143D8B8" w14:textId="77777777" w:rsidR="00762981" w:rsidRDefault="00C54F85" w:rsidP="00C54F85">
      <w:pPr>
        <w:pStyle w:val="BodyText"/>
        <w:spacing w:before="134" w:line="360" w:lineRule="auto"/>
        <w:ind w:firstLine="719"/>
        <w:jc w:val="both"/>
      </w:pPr>
      <w:r>
        <w:t>Rasio</w:t>
      </w:r>
      <w:r>
        <w:rPr>
          <w:spacing w:val="-9"/>
        </w:rPr>
        <w:t xml:space="preserve"> </w:t>
      </w:r>
      <w:r>
        <w:t>keuangan</w:t>
      </w:r>
      <w:r>
        <w:rPr>
          <w:spacing w:val="-9"/>
        </w:rPr>
        <w:t xml:space="preserve"> </w:t>
      </w:r>
      <w:r>
        <w:t>memiliki</w:t>
      </w:r>
      <w:r>
        <w:rPr>
          <w:spacing w:val="-9"/>
        </w:rPr>
        <w:t xml:space="preserve"> </w:t>
      </w:r>
      <w:r>
        <w:t>beberapa</w:t>
      </w:r>
      <w:r>
        <w:rPr>
          <w:spacing w:val="-10"/>
        </w:rPr>
        <w:t xml:space="preserve"> </w:t>
      </w:r>
      <w:r>
        <w:t>jenis.</w:t>
      </w:r>
      <w:r>
        <w:rPr>
          <w:spacing w:val="-9"/>
        </w:rPr>
        <w:t xml:space="preserve"> </w:t>
      </w:r>
      <w:r>
        <w:t>Menurut</w:t>
      </w:r>
      <w:r>
        <w:rPr>
          <w:spacing w:val="-7"/>
        </w:rPr>
        <w:t xml:space="preserve"> </w:t>
      </w:r>
      <w:r>
        <w:t>Harahap</w:t>
      </w:r>
      <w:r>
        <w:rPr>
          <w:spacing w:val="-9"/>
        </w:rPr>
        <w:t xml:space="preserve"> </w:t>
      </w:r>
      <w:r>
        <w:t>(2015:301)</w:t>
      </w:r>
      <w:r>
        <w:rPr>
          <w:spacing w:val="-7"/>
        </w:rPr>
        <w:t xml:space="preserve"> </w:t>
      </w:r>
      <w:r>
        <w:t>rasio</w:t>
      </w:r>
      <w:r>
        <w:rPr>
          <w:spacing w:val="-9"/>
        </w:rPr>
        <w:t xml:space="preserve"> </w:t>
      </w:r>
      <w:r>
        <w:t>keuangan yang sering digunakan adalah sebagai berikut:</w:t>
      </w:r>
    </w:p>
    <w:p w14:paraId="12DDD939" w14:textId="77777777" w:rsidR="00762981" w:rsidRDefault="00C54F85" w:rsidP="00C54F85">
      <w:pPr>
        <w:pStyle w:val="ListParagraph"/>
        <w:numPr>
          <w:ilvl w:val="0"/>
          <w:numId w:val="4"/>
        </w:numPr>
        <w:tabs>
          <w:tab w:val="left" w:pos="1310"/>
        </w:tabs>
        <w:spacing w:line="350" w:lineRule="auto"/>
        <w:ind w:left="426"/>
        <w:rPr>
          <w:sz w:val="24"/>
        </w:rPr>
      </w:pPr>
      <w:r>
        <w:rPr>
          <w:sz w:val="24"/>
        </w:rPr>
        <w:t>Rasio likuiditas adalah rasio yang menggambarkan kemampuan Perusahaan untuk menyelesaikan kewajiban jangka panjangnya.</w:t>
      </w:r>
    </w:p>
    <w:p w14:paraId="63E31308" w14:textId="77777777" w:rsidR="00762981" w:rsidRDefault="00C54F85" w:rsidP="00C54F85">
      <w:pPr>
        <w:pStyle w:val="ListParagraph"/>
        <w:numPr>
          <w:ilvl w:val="0"/>
          <w:numId w:val="4"/>
        </w:numPr>
        <w:tabs>
          <w:tab w:val="left" w:pos="1310"/>
        </w:tabs>
        <w:spacing w:before="13" w:line="355" w:lineRule="auto"/>
        <w:ind w:left="426"/>
        <w:rPr>
          <w:sz w:val="24"/>
        </w:rPr>
      </w:pPr>
      <w:r>
        <w:rPr>
          <w:sz w:val="24"/>
        </w:rPr>
        <w:t>Rasio solvabilitas adalah rasio kemampuan yang menggambarkan kemampuan perusahaan dalam membayar kewajiban jangka panjangnya ataupun kewajiban- kewajiban apabila perusahaan dilikuidasi.</w:t>
      </w:r>
    </w:p>
    <w:p w14:paraId="195E0402" w14:textId="77777777" w:rsidR="00762981" w:rsidRDefault="00C54F85" w:rsidP="00C54F85">
      <w:pPr>
        <w:pStyle w:val="ListParagraph"/>
        <w:numPr>
          <w:ilvl w:val="0"/>
          <w:numId w:val="4"/>
        </w:numPr>
        <w:tabs>
          <w:tab w:val="left" w:pos="1310"/>
        </w:tabs>
        <w:spacing w:before="5" w:line="352" w:lineRule="auto"/>
        <w:ind w:left="426"/>
        <w:rPr>
          <w:sz w:val="24"/>
        </w:rPr>
      </w:pPr>
      <w:r>
        <w:rPr>
          <w:sz w:val="24"/>
        </w:rPr>
        <w:t>Rasio rentabilitas adalah rasio rasio yang menggambarkan kemampuan perusahaan dalam menghasilkan laba.</w:t>
      </w:r>
    </w:p>
    <w:p w14:paraId="46CC7BFF" w14:textId="77777777" w:rsidR="00762981" w:rsidRDefault="00C54F85" w:rsidP="00C54F85">
      <w:pPr>
        <w:pStyle w:val="ListParagraph"/>
        <w:numPr>
          <w:ilvl w:val="0"/>
          <w:numId w:val="4"/>
        </w:numPr>
        <w:tabs>
          <w:tab w:val="left" w:pos="1310"/>
        </w:tabs>
        <w:spacing w:before="10" w:line="350" w:lineRule="auto"/>
        <w:ind w:left="426"/>
        <w:rPr>
          <w:sz w:val="24"/>
        </w:rPr>
      </w:pPr>
      <w:r>
        <w:rPr>
          <w:sz w:val="24"/>
        </w:rPr>
        <w:t>Rasio</w:t>
      </w:r>
      <w:r>
        <w:rPr>
          <w:spacing w:val="-4"/>
          <w:sz w:val="24"/>
        </w:rPr>
        <w:t xml:space="preserve"> </w:t>
      </w:r>
      <w:r>
        <w:rPr>
          <w:sz w:val="24"/>
        </w:rPr>
        <w:t>leverage</w:t>
      </w:r>
      <w:r>
        <w:rPr>
          <w:spacing w:val="-3"/>
          <w:sz w:val="24"/>
        </w:rPr>
        <w:t xml:space="preserve"> </w:t>
      </w:r>
      <w:r>
        <w:rPr>
          <w:sz w:val="24"/>
        </w:rPr>
        <w:t>adalah</w:t>
      </w:r>
      <w:r>
        <w:rPr>
          <w:spacing w:val="-3"/>
          <w:sz w:val="24"/>
        </w:rPr>
        <w:t xml:space="preserve"> </w:t>
      </w:r>
      <w:r>
        <w:rPr>
          <w:sz w:val="24"/>
        </w:rPr>
        <w:t>rasio</w:t>
      </w:r>
      <w:r>
        <w:rPr>
          <w:spacing w:val="-2"/>
          <w:sz w:val="24"/>
        </w:rPr>
        <w:t xml:space="preserve"> </w:t>
      </w:r>
      <w:r>
        <w:rPr>
          <w:sz w:val="24"/>
        </w:rPr>
        <w:t>yang</w:t>
      </w:r>
      <w:r>
        <w:rPr>
          <w:spacing w:val="-6"/>
          <w:sz w:val="24"/>
        </w:rPr>
        <w:t xml:space="preserve"> </w:t>
      </w:r>
      <w:r>
        <w:rPr>
          <w:sz w:val="24"/>
        </w:rPr>
        <w:t>melihat</w:t>
      </w:r>
      <w:r>
        <w:rPr>
          <w:spacing w:val="-4"/>
          <w:sz w:val="24"/>
        </w:rPr>
        <w:t xml:space="preserve"> </w:t>
      </w:r>
      <w:r>
        <w:rPr>
          <w:sz w:val="24"/>
        </w:rPr>
        <w:t>seberapa</w:t>
      </w:r>
      <w:r>
        <w:rPr>
          <w:spacing w:val="-3"/>
          <w:sz w:val="24"/>
        </w:rPr>
        <w:t xml:space="preserve"> </w:t>
      </w:r>
      <w:r>
        <w:rPr>
          <w:sz w:val="24"/>
        </w:rPr>
        <w:t>jauh</w:t>
      </w:r>
      <w:r>
        <w:rPr>
          <w:spacing w:val="-4"/>
          <w:sz w:val="24"/>
        </w:rPr>
        <w:t xml:space="preserve"> </w:t>
      </w:r>
      <w:r>
        <w:rPr>
          <w:sz w:val="24"/>
        </w:rPr>
        <w:t>perusahaan</w:t>
      </w:r>
      <w:r>
        <w:rPr>
          <w:spacing w:val="-2"/>
          <w:sz w:val="24"/>
        </w:rPr>
        <w:t xml:space="preserve"> </w:t>
      </w:r>
      <w:r>
        <w:rPr>
          <w:sz w:val="24"/>
        </w:rPr>
        <w:t>dibayar</w:t>
      </w:r>
      <w:r>
        <w:rPr>
          <w:spacing w:val="-3"/>
          <w:sz w:val="24"/>
        </w:rPr>
        <w:t xml:space="preserve"> </w:t>
      </w:r>
      <w:r>
        <w:rPr>
          <w:sz w:val="24"/>
        </w:rPr>
        <w:t>oleh</w:t>
      </w:r>
      <w:r>
        <w:rPr>
          <w:spacing w:val="-4"/>
          <w:sz w:val="24"/>
        </w:rPr>
        <w:t xml:space="preserve"> </w:t>
      </w:r>
      <w:r>
        <w:rPr>
          <w:sz w:val="24"/>
        </w:rPr>
        <w:t>utang atau pihak luar.</w:t>
      </w:r>
    </w:p>
    <w:p w14:paraId="2DBDB31D" w14:textId="77777777" w:rsidR="00762981" w:rsidRDefault="00C54F85" w:rsidP="00C54F85">
      <w:pPr>
        <w:pStyle w:val="ListParagraph"/>
        <w:numPr>
          <w:ilvl w:val="0"/>
          <w:numId w:val="4"/>
        </w:numPr>
        <w:tabs>
          <w:tab w:val="left" w:pos="1310"/>
        </w:tabs>
        <w:spacing w:before="13" w:line="350" w:lineRule="auto"/>
        <w:ind w:left="426"/>
        <w:rPr>
          <w:sz w:val="24"/>
        </w:rPr>
      </w:pPr>
      <w:r>
        <w:rPr>
          <w:sz w:val="24"/>
        </w:rPr>
        <w:t>Rasio</w:t>
      </w:r>
      <w:r>
        <w:rPr>
          <w:spacing w:val="-12"/>
          <w:sz w:val="24"/>
        </w:rPr>
        <w:t xml:space="preserve"> </w:t>
      </w:r>
      <w:r>
        <w:rPr>
          <w:sz w:val="24"/>
        </w:rPr>
        <w:t>aktivitas</w:t>
      </w:r>
      <w:r>
        <w:rPr>
          <w:spacing w:val="-12"/>
          <w:sz w:val="24"/>
        </w:rPr>
        <w:t xml:space="preserve"> </w:t>
      </w:r>
      <w:r>
        <w:rPr>
          <w:sz w:val="24"/>
        </w:rPr>
        <w:t>adalah</w:t>
      </w:r>
      <w:r>
        <w:rPr>
          <w:spacing w:val="-11"/>
          <w:sz w:val="24"/>
        </w:rPr>
        <w:t xml:space="preserve"> </w:t>
      </w:r>
      <w:r>
        <w:rPr>
          <w:sz w:val="24"/>
        </w:rPr>
        <w:t>rasio</w:t>
      </w:r>
      <w:r>
        <w:rPr>
          <w:spacing w:val="-10"/>
          <w:sz w:val="24"/>
        </w:rPr>
        <w:t xml:space="preserve"> </w:t>
      </w:r>
      <w:r>
        <w:rPr>
          <w:sz w:val="24"/>
        </w:rPr>
        <w:t>yang</w:t>
      </w:r>
      <w:r>
        <w:rPr>
          <w:spacing w:val="-15"/>
          <w:sz w:val="24"/>
        </w:rPr>
        <w:t xml:space="preserve"> </w:t>
      </w:r>
      <w:r>
        <w:rPr>
          <w:sz w:val="24"/>
        </w:rPr>
        <w:t>menggambarkan</w:t>
      </w:r>
      <w:r>
        <w:rPr>
          <w:spacing w:val="-8"/>
          <w:sz w:val="24"/>
        </w:rPr>
        <w:t xml:space="preserve"> </w:t>
      </w:r>
      <w:r>
        <w:rPr>
          <w:sz w:val="24"/>
        </w:rPr>
        <w:t>aktivitas</w:t>
      </w:r>
      <w:r>
        <w:rPr>
          <w:spacing w:val="-10"/>
          <w:sz w:val="24"/>
        </w:rPr>
        <w:t xml:space="preserve"> </w:t>
      </w:r>
      <w:r>
        <w:rPr>
          <w:sz w:val="24"/>
        </w:rPr>
        <w:t>yang</w:t>
      </w:r>
      <w:r>
        <w:rPr>
          <w:spacing w:val="-15"/>
          <w:sz w:val="24"/>
        </w:rPr>
        <w:t xml:space="preserve"> </w:t>
      </w:r>
      <w:r>
        <w:rPr>
          <w:sz w:val="24"/>
        </w:rPr>
        <w:t>dilakukan</w:t>
      </w:r>
      <w:r>
        <w:rPr>
          <w:spacing w:val="-8"/>
          <w:sz w:val="24"/>
        </w:rPr>
        <w:t xml:space="preserve"> </w:t>
      </w:r>
      <w:r>
        <w:rPr>
          <w:sz w:val="24"/>
        </w:rPr>
        <w:t>perusahaan dalam menjalankan operasinya.</w:t>
      </w:r>
    </w:p>
    <w:p w14:paraId="618D3254" w14:textId="77777777" w:rsidR="00762981" w:rsidRDefault="00C54F85" w:rsidP="00C54F85">
      <w:pPr>
        <w:pStyle w:val="ListParagraph"/>
        <w:numPr>
          <w:ilvl w:val="0"/>
          <w:numId w:val="4"/>
        </w:numPr>
        <w:tabs>
          <w:tab w:val="left" w:pos="1310"/>
        </w:tabs>
        <w:spacing w:before="12" w:line="350" w:lineRule="auto"/>
        <w:ind w:left="426"/>
        <w:rPr>
          <w:sz w:val="24"/>
        </w:rPr>
      </w:pPr>
      <w:r>
        <w:rPr>
          <w:sz w:val="24"/>
        </w:rPr>
        <w:t>Rasio</w:t>
      </w:r>
      <w:r>
        <w:rPr>
          <w:spacing w:val="-6"/>
          <w:sz w:val="24"/>
        </w:rPr>
        <w:t xml:space="preserve"> </w:t>
      </w:r>
      <w:r>
        <w:rPr>
          <w:sz w:val="24"/>
        </w:rPr>
        <w:t>pertumbuhan</w:t>
      </w:r>
      <w:r>
        <w:rPr>
          <w:spacing w:val="-4"/>
          <w:sz w:val="24"/>
        </w:rPr>
        <w:t xml:space="preserve"> </w:t>
      </w:r>
      <w:r>
        <w:rPr>
          <w:sz w:val="24"/>
        </w:rPr>
        <w:t>adalah</w:t>
      </w:r>
      <w:r>
        <w:rPr>
          <w:spacing w:val="-7"/>
          <w:sz w:val="24"/>
        </w:rPr>
        <w:t xml:space="preserve"> </w:t>
      </w:r>
      <w:r>
        <w:rPr>
          <w:sz w:val="24"/>
        </w:rPr>
        <w:t>rasio</w:t>
      </w:r>
      <w:r>
        <w:rPr>
          <w:spacing w:val="-3"/>
          <w:sz w:val="24"/>
        </w:rPr>
        <w:t xml:space="preserve"> </w:t>
      </w:r>
      <w:r>
        <w:rPr>
          <w:sz w:val="24"/>
        </w:rPr>
        <w:t>yang</w:t>
      </w:r>
      <w:r>
        <w:rPr>
          <w:spacing w:val="-9"/>
          <w:sz w:val="24"/>
        </w:rPr>
        <w:t xml:space="preserve"> </w:t>
      </w:r>
      <w:r>
        <w:rPr>
          <w:sz w:val="24"/>
        </w:rPr>
        <w:t>menggambarkan</w:t>
      </w:r>
      <w:r>
        <w:rPr>
          <w:spacing w:val="-7"/>
          <w:sz w:val="24"/>
        </w:rPr>
        <w:t xml:space="preserve"> </w:t>
      </w:r>
      <w:r>
        <w:rPr>
          <w:sz w:val="24"/>
        </w:rPr>
        <w:t>persentase</w:t>
      </w:r>
      <w:r>
        <w:rPr>
          <w:spacing w:val="-8"/>
          <w:sz w:val="24"/>
        </w:rPr>
        <w:t xml:space="preserve"> </w:t>
      </w:r>
      <w:r>
        <w:rPr>
          <w:sz w:val="24"/>
        </w:rPr>
        <w:t>persentase</w:t>
      </w:r>
      <w:r>
        <w:rPr>
          <w:spacing w:val="-8"/>
          <w:sz w:val="24"/>
        </w:rPr>
        <w:t xml:space="preserve"> </w:t>
      </w:r>
      <w:r>
        <w:rPr>
          <w:sz w:val="24"/>
        </w:rPr>
        <w:t>kenaikan penjualan/pendapatan tahun ini dibandingkan dengan tahun lalu.</w:t>
      </w:r>
    </w:p>
    <w:p w14:paraId="00D0B5B5" w14:textId="77777777" w:rsidR="00762981" w:rsidRDefault="00C54F85" w:rsidP="00C54F85">
      <w:pPr>
        <w:pStyle w:val="ListParagraph"/>
        <w:numPr>
          <w:ilvl w:val="0"/>
          <w:numId w:val="4"/>
        </w:numPr>
        <w:tabs>
          <w:tab w:val="left" w:pos="1310"/>
        </w:tabs>
        <w:spacing w:before="13" w:line="352" w:lineRule="auto"/>
        <w:ind w:left="426"/>
        <w:rPr>
          <w:sz w:val="24"/>
        </w:rPr>
      </w:pPr>
      <w:r>
        <w:rPr>
          <w:sz w:val="24"/>
        </w:rPr>
        <w:t>Penilaian</w:t>
      </w:r>
      <w:r>
        <w:rPr>
          <w:spacing w:val="-13"/>
          <w:sz w:val="24"/>
        </w:rPr>
        <w:t xml:space="preserve"> </w:t>
      </w:r>
      <w:r>
        <w:rPr>
          <w:sz w:val="24"/>
        </w:rPr>
        <w:t>pasar</w:t>
      </w:r>
      <w:r>
        <w:rPr>
          <w:spacing w:val="-13"/>
          <w:sz w:val="24"/>
        </w:rPr>
        <w:t xml:space="preserve"> </w:t>
      </w:r>
      <w:r>
        <w:rPr>
          <w:sz w:val="24"/>
        </w:rPr>
        <w:t>(market</w:t>
      </w:r>
      <w:r>
        <w:rPr>
          <w:spacing w:val="-12"/>
          <w:sz w:val="24"/>
        </w:rPr>
        <w:t xml:space="preserve"> </w:t>
      </w:r>
      <w:r>
        <w:rPr>
          <w:sz w:val="24"/>
        </w:rPr>
        <w:t>based</w:t>
      </w:r>
      <w:r>
        <w:rPr>
          <w:spacing w:val="-13"/>
          <w:sz w:val="24"/>
        </w:rPr>
        <w:t xml:space="preserve"> </w:t>
      </w:r>
      <w:r>
        <w:rPr>
          <w:sz w:val="24"/>
        </w:rPr>
        <w:t>ratio)</w:t>
      </w:r>
      <w:r>
        <w:rPr>
          <w:spacing w:val="-13"/>
          <w:sz w:val="24"/>
        </w:rPr>
        <w:t xml:space="preserve"> </w:t>
      </w:r>
      <w:r>
        <w:rPr>
          <w:sz w:val="24"/>
        </w:rPr>
        <w:t>adalah</w:t>
      </w:r>
      <w:r>
        <w:rPr>
          <w:spacing w:val="-13"/>
          <w:sz w:val="24"/>
        </w:rPr>
        <w:t xml:space="preserve"> </w:t>
      </w:r>
      <w:r>
        <w:rPr>
          <w:sz w:val="24"/>
        </w:rPr>
        <w:t>rasio</w:t>
      </w:r>
      <w:r>
        <w:rPr>
          <w:spacing w:val="-8"/>
          <w:sz w:val="24"/>
        </w:rPr>
        <w:t xml:space="preserve"> </w:t>
      </w:r>
      <w:r>
        <w:rPr>
          <w:sz w:val="24"/>
        </w:rPr>
        <w:t>yang</w:t>
      </w:r>
      <w:r>
        <w:rPr>
          <w:spacing w:val="-15"/>
          <w:sz w:val="24"/>
        </w:rPr>
        <w:t xml:space="preserve"> </w:t>
      </w:r>
      <w:r>
        <w:rPr>
          <w:sz w:val="24"/>
        </w:rPr>
        <w:t>menggambarkan</w:t>
      </w:r>
      <w:r>
        <w:rPr>
          <w:spacing w:val="-13"/>
          <w:sz w:val="24"/>
        </w:rPr>
        <w:t xml:space="preserve"> </w:t>
      </w:r>
      <w:r>
        <w:rPr>
          <w:sz w:val="24"/>
        </w:rPr>
        <w:t>situasi/keadaan prestasi perusahaan dipasar modal.</w:t>
      </w:r>
    </w:p>
    <w:p w14:paraId="61D79786" w14:textId="77777777" w:rsidR="00762981" w:rsidRDefault="00C54F85" w:rsidP="00C54F85">
      <w:pPr>
        <w:pStyle w:val="ListParagraph"/>
        <w:numPr>
          <w:ilvl w:val="0"/>
          <w:numId w:val="4"/>
        </w:numPr>
        <w:tabs>
          <w:tab w:val="left" w:pos="1310"/>
        </w:tabs>
        <w:spacing w:before="7" w:line="352" w:lineRule="auto"/>
        <w:ind w:left="426"/>
        <w:rPr>
          <w:sz w:val="24"/>
        </w:rPr>
      </w:pPr>
      <w:r>
        <w:rPr>
          <w:sz w:val="24"/>
        </w:rPr>
        <w:t>Rasio produktivitas adalah rasio yang menunjukan tingkat produktivitas dari unit atau kegiatan yang dinilai.</w:t>
      </w:r>
    </w:p>
    <w:p w14:paraId="26DCE76B" w14:textId="77777777" w:rsidR="00762981" w:rsidRDefault="00C54F85" w:rsidP="00C54F85">
      <w:pPr>
        <w:pStyle w:val="BodyText"/>
        <w:spacing w:before="8"/>
        <w:jc w:val="both"/>
      </w:pPr>
      <w:r>
        <w:t>Menurut</w:t>
      </w:r>
      <w:r>
        <w:rPr>
          <w:spacing w:val="-1"/>
        </w:rPr>
        <w:t xml:space="preserve"> </w:t>
      </w:r>
      <w:r>
        <w:t>Asnaini</w:t>
      </w:r>
      <w:r>
        <w:rPr>
          <w:spacing w:val="-1"/>
        </w:rPr>
        <w:t xml:space="preserve"> </w:t>
      </w:r>
      <w:r>
        <w:t>(</w:t>
      </w:r>
      <w:r>
        <w:rPr>
          <w:spacing w:val="-1"/>
        </w:rPr>
        <w:t xml:space="preserve"> </w:t>
      </w:r>
      <w:r>
        <w:t>2015</w:t>
      </w:r>
      <w:r>
        <w:rPr>
          <w:spacing w:val="-1"/>
        </w:rPr>
        <w:t xml:space="preserve"> </w:t>
      </w:r>
      <w:r>
        <w:t>:</w:t>
      </w:r>
      <w:r>
        <w:rPr>
          <w:spacing w:val="1"/>
        </w:rPr>
        <w:t xml:space="preserve"> </w:t>
      </w:r>
      <w:r>
        <w:t>49</w:t>
      </w:r>
      <w:r>
        <w:rPr>
          <w:spacing w:val="-1"/>
        </w:rPr>
        <w:t xml:space="preserve"> </w:t>
      </w:r>
      <w:r>
        <w:t>),</w:t>
      </w:r>
      <w:r>
        <w:rPr>
          <w:spacing w:val="-1"/>
        </w:rPr>
        <w:t xml:space="preserve"> </w:t>
      </w:r>
      <w:r>
        <w:t>jenis-jenis</w:t>
      </w:r>
      <w:r>
        <w:rPr>
          <w:spacing w:val="-1"/>
        </w:rPr>
        <w:t xml:space="preserve"> </w:t>
      </w:r>
      <w:r>
        <w:t>rasio</w:t>
      </w:r>
      <w:r>
        <w:rPr>
          <w:spacing w:val="-1"/>
        </w:rPr>
        <w:t xml:space="preserve"> </w:t>
      </w:r>
      <w:r>
        <w:t>adalah</w:t>
      </w:r>
      <w:r>
        <w:rPr>
          <w:spacing w:val="-1"/>
        </w:rPr>
        <w:t xml:space="preserve"> </w:t>
      </w:r>
      <w:r>
        <w:t>sebagai</w:t>
      </w:r>
      <w:r>
        <w:rPr>
          <w:spacing w:val="-1"/>
        </w:rPr>
        <w:t xml:space="preserve"> </w:t>
      </w:r>
      <w:r>
        <w:t xml:space="preserve">berikut </w:t>
      </w:r>
      <w:r>
        <w:rPr>
          <w:spacing w:val="-10"/>
        </w:rPr>
        <w:t>:</w:t>
      </w:r>
    </w:p>
    <w:p w14:paraId="03A6BCDB" w14:textId="77777777" w:rsidR="00762981" w:rsidRDefault="00C54F85" w:rsidP="00C54F85">
      <w:pPr>
        <w:pStyle w:val="Heading2"/>
        <w:numPr>
          <w:ilvl w:val="0"/>
          <w:numId w:val="6"/>
        </w:numPr>
        <w:tabs>
          <w:tab w:val="left" w:pos="1309"/>
        </w:tabs>
        <w:spacing w:before="144"/>
        <w:ind w:left="426" w:hanging="359"/>
        <w:jc w:val="both"/>
      </w:pPr>
      <w:r>
        <w:t xml:space="preserve">Rasio </w:t>
      </w:r>
      <w:r>
        <w:rPr>
          <w:spacing w:val="-2"/>
        </w:rPr>
        <w:t>Likuiditas</w:t>
      </w:r>
    </w:p>
    <w:p w14:paraId="2EA7CDE4" w14:textId="77777777" w:rsidR="00762981" w:rsidRDefault="00C54F85" w:rsidP="00C54F85">
      <w:pPr>
        <w:pStyle w:val="BodyText"/>
        <w:spacing w:before="132" w:line="360" w:lineRule="auto"/>
        <w:ind w:firstLine="720"/>
        <w:jc w:val="both"/>
      </w:pPr>
      <w:r>
        <w:t>Likuiditas merupakan kemampuan perusahaan untuk membayar semua kewajiban jangka pendek pada saat jatuh tempo. Jika perusahaan mampu melakukan pembayaran</w:t>
      </w:r>
      <w:r>
        <w:rPr>
          <w:spacing w:val="-12"/>
        </w:rPr>
        <w:t xml:space="preserve"> </w:t>
      </w:r>
      <w:r>
        <w:t>artinya</w:t>
      </w:r>
      <w:r>
        <w:rPr>
          <w:spacing w:val="-13"/>
        </w:rPr>
        <w:t xml:space="preserve"> </w:t>
      </w:r>
      <w:r>
        <w:t>keadaan</w:t>
      </w:r>
      <w:r>
        <w:rPr>
          <w:spacing w:val="-12"/>
        </w:rPr>
        <w:t xml:space="preserve"> </w:t>
      </w:r>
      <w:r>
        <w:t>perusahaan</w:t>
      </w:r>
      <w:r>
        <w:rPr>
          <w:spacing w:val="-12"/>
        </w:rPr>
        <w:t xml:space="preserve"> </w:t>
      </w:r>
      <w:r>
        <w:t>dalam</w:t>
      </w:r>
      <w:r>
        <w:rPr>
          <w:spacing w:val="-12"/>
        </w:rPr>
        <w:t xml:space="preserve"> </w:t>
      </w:r>
      <w:r>
        <w:t>keadaan</w:t>
      </w:r>
      <w:r>
        <w:rPr>
          <w:spacing w:val="-12"/>
        </w:rPr>
        <w:t xml:space="preserve"> </w:t>
      </w:r>
      <w:r>
        <w:t>likuid,</w:t>
      </w:r>
      <w:r>
        <w:rPr>
          <w:spacing w:val="-11"/>
        </w:rPr>
        <w:t xml:space="preserve"> </w:t>
      </w:r>
      <w:r>
        <w:t>tetapi</w:t>
      </w:r>
      <w:r>
        <w:rPr>
          <w:spacing w:val="-11"/>
        </w:rPr>
        <w:t xml:space="preserve"> </w:t>
      </w:r>
      <w:r>
        <w:t>jika</w:t>
      </w:r>
      <w:r>
        <w:rPr>
          <w:spacing w:val="-15"/>
        </w:rPr>
        <w:t xml:space="preserve"> </w:t>
      </w:r>
      <w:r>
        <w:t>tidak</w:t>
      </w:r>
      <w:r>
        <w:rPr>
          <w:spacing w:val="-12"/>
        </w:rPr>
        <w:t xml:space="preserve"> </w:t>
      </w:r>
      <w:r>
        <w:t>mampu maka perusahaan dikatakan dalam keadaan likuid. Likuiditas perusahaan merupakan kemampuan perusahaan untuk menyelenggarakan proses produksi perusahaan. Pengukuran rasio likuiditas dengan menggunakan rumus terdiri dari:</w:t>
      </w:r>
    </w:p>
    <w:p w14:paraId="6814F288" w14:textId="77777777" w:rsidR="00762981" w:rsidRDefault="00762981" w:rsidP="00C54F85">
      <w:pPr>
        <w:pStyle w:val="BodyText"/>
      </w:pPr>
    </w:p>
    <w:p w14:paraId="06A93057" w14:textId="77777777" w:rsidR="00762981" w:rsidRDefault="00762981" w:rsidP="00C54F85">
      <w:pPr>
        <w:pStyle w:val="BodyText"/>
        <w:spacing w:before="7"/>
      </w:pPr>
    </w:p>
    <w:p w14:paraId="23B0206C" w14:textId="77777777" w:rsidR="00762981" w:rsidRDefault="00C54F85" w:rsidP="00C54F85">
      <w:pPr>
        <w:pStyle w:val="ListParagraph"/>
        <w:numPr>
          <w:ilvl w:val="1"/>
          <w:numId w:val="6"/>
        </w:numPr>
        <w:tabs>
          <w:tab w:val="left" w:pos="1722"/>
        </w:tabs>
        <w:ind w:left="426" w:hanging="359"/>
        <w:jc w:val="both"/>
        <w:rPr>
          <w:sz w:val="24"/>
        </w:rPr>
      </w:pPr>
      <w:r>
        <w:rPr>
          <w:sz w:val="24"/>
        </w:rPr>
        <w:lastRenderedPageBreak/>
        <w:t>Current</w:t>
      </w:r>
      <w:r>
        <w:rPr>
          <w:spacing w:val="-3"/>
          <w:sz w:val="24"/>
        </w:rPr>
        <w:t xml:space="preserve"> </w:t>
      </w:r>
      <w:r>
        <w:rPr>
          <w:spacing w:val="-2"/>
          <w:sz w:val="24"/>
        </w:rPr>
        <w:t>Ratio</w:t>
      </w:r>
    </w:p>
    <w:p w14:paraId="36D88628" w14:textId="77777777" w:rsidR="00762981" w:rsidRDefault="00C54F85" w:rsidP="00C54F85">
      <w:pPr>
        <w:pStyle w:val="BodyText"/>
        <w:spacing w:before="137" w:line="360" w:lineRule="auto"/>
        <w:ind w:firstLine="710"/>
        <w:jc w:val="both"/>
      </w:pPr>
      <w:r>
        <w:t>Rasio</w:t>
      </w:r>
      <w:r>
        <w:rPr>
          <w:spacing w:val="-5"/>
        </w:rPr>
        <w:t xml:space="preserve"> </w:t>
      </w:r>
      <w:r>
        <w:t>yang</w:t>
      </w:r>
      <w:r>
        <w:rPr>
          <w:spacing w:val="-9"/>
        </w:rPr>
        <w:t xml:space="preserve"> </w:t>
      </w:r>
      <w:r>
        <w:t>umum</w:t>
      </w:r>
      <w:r>
        <w:rPr>
          <w:spacing w:val="-7"/>
        </w:rPr>
        <w:t xml:space="preserve"> </w:t>
      </w:r>
      <w:r>
        <w:t>digunakan</w:t>
      </w:r>
      <w:r>
        <w:rPr>
          <w:spacing w:val="-8"/>
        </w:rPr>
        <w:t xml:space="preserve"> </w:t>
      </w:r>
      <w:r>
        <w:t>dalam</w:t>
      </w:r>
      <w:r>
        <w:rPr>
          <w:spacing w:val="-8"/>
        </w:rPr>
        <w:t xml:space="preserve"> </w:t>
      </w:r>
      <w:r>
        <w:t>analisis</w:t>
      </w:r>
      <w:r>
        <w:rPr>
          <w:spacing w:val="-7"/>
        </w:rPr>
        <w:t xml:space="preserve"> </w:t>
      </w:r>
      <w:r>
        <w:t>laporan</w:t>
      </w:r>
      <w:r>
        <w:rPr>
          <w:spacing w:val="-8"/>
        </w:rPr>
        <w:t xml:space="preserve"> </w:t>
      </w:r>
      <w:r>
        <w:t>keuangan</w:t>
      </w:r>
      <w:r>
        <w:rPr>
          <w:spacing w:val="-5"/>
        </w:rPr>
        <w:t xml:space="preserve"> </w:t>
      </w:r>
      <w:r>
        <w:t>adalah</w:t>
      </w:r>
      <w:r>
        <w:rPr>
          <w:spacing w:val="-8"/>
        </w:rPr>
        <w:t xml:space="preserve"> </w:t>
      </w:r>
      <w:r>
        <w:t>rasio lancar yang memberikan ukuran kasar tentang tingkat likuiditas perusahaan. Current ratio diperoleh dengan jalan membagi aset lancar dengan hutang lancar. Menurut Kasmir (2018:135) rata-rata industri untuk Rasio Lancar adalah 200%.</w:t>
      </w:r>
    </w:p>
    <w:p w14:paraId="2B9F8BD7" w14:textId="77777777" w:rsidR="00762981" w:rsidRDefault="00C54F85" w:rsidP="00C54F85">
      <w:pPr>
        <w:pStyle w:val="ListParagraph"/>
        <w:numPr>
          <w:ilvl w:val="1"/>
          <w:numId w:val="6"/>
        </w:numPr>
        <w:tabs>
          <w:tab w:val="left" w:pos="1723"/>
        </w:tabs>
        <w:ind w:left="426"/>
        <w:jc w:val="both"/>
        <w:rPr>
          <w:sz w:val="24"/>
        </w:rPr>
      </w:pPr>
      <w:r>
        <w:rPr>
          <w:sz w:val="24"/>
        </w:rPr>
        <w:t>Cash</w:t>
      </w:r>
      <w:r>
        <w:rPr>
          <w:spacing w:val="-1"/>
          <w:sz w:val="24"/>
        </w:rPr>
        <w:t xml:space="preserve"> </w:t>
      </w:r>
      <w:r>
        <w:rPr>
          <w:spacing w:val="-2"/>
          <w:sz w:val="24"/>
        </w:rPr>
        <w:t>Ratio</w:t>
      </w:r>
    </w:p>
    <w:p w14:paraId="22C492BF" w14:textId="77777777" w:rsidR="00762981" w:rsidRDefault="00C54F85" w:rsidP="00C54F85">
      <w:pPr>
        <w:pStyle w:val="BodyText"/>
        <w:spacing w:before="139" w:line="360" w:lineRule="auto"/>
        <w:ind w:firstLine="710"/>
        <w:jc w:val="both"/>
      </w:pPr>
      <w:r>
        <w:t>Rasio</w:t>
      </w:r>
      <w:r>
        <w:rPr>
          <w:spacing w:val="-12"/>
        </w:rPr>
        <w:t xml:space="preserve"> </w:t>
      </w:r>
      <w:r>
        <w:t>kas</w:t>
      </w:r>
      <w:r>
        <w:rPr>
          <w:spacing w:val="-12"/>
        </w:rPr>
        <w:t xml:space="preserve"> </w:t>
      </w:r>
      <w:r>
        <w:t>atau</w:t>
      </w:r>
      <w:r>
        <w:rPr>
          <w:spacing w:val="-13"/>
        </w:rPr>
        <w:t xml:space="preserve"> </w:t>
      </w:r>
      <w:r>
        <w:t>Cash</w:t>
      </w:r>
      <w:r>
        <w:rPr>
          <w:spacing w:val="-12"/>
        </w:rPr>
        <w:t xml:space="preserve"> </w:t>
      </w:r>
      <w:r>
        <w:t>Ratio</w:t>
      </w:r>
      <w:r>
        <w:rPr>
          <w:spacing w:val="-13"/>
        </w:rPr>
        <w:t xml:space="preserve"> </w:t>
      </w:r>
      <w:r>
        <w:t>merupakan</w:t>
      </w:r>
      <w:r>
        <w:rPr>
          <w:spacing w:val="-13"/>
        </w:rPr>
        <w:t xml:space="preserve"> </w:t>
      </w:r>
      <w:r>
        <w:t>alat</w:t>
      </w:r>
      <w:r>
        <w:rPr>
          <w:spacing w:val="-10"/>
        </w:rPr>
        <w:t xml:space="preserve"> </w:t>
      </w:r>
      <w:r>
        <w:t>yang</w:t>
      </w:r>
      <w:r>
        <w:rPr>
          <w:spacing w:val="-15"/>
        </w:rPr>
        <w:t xml:space="preserve"> </w:t>
      </w:r>
      <w:r>
        <w:t>digunakan</w:t>
      </w:r>
      <w:r>
        <w:rPr>
          <w:spacing w:val="-9"/>
        </w:rPr>
        <w:t xml:space="preserve"> </w:t>
      </w:r>
      <w:r>
        <w:t>untuk</w:t>
      </w:r>
      <w:r>
        <w:rPr>
          <w:spacing w:val="-12"/>
        </w:rPr>
        <w:t xml:space="preserve"> </w:t>
      </w:r>
      <w:r>
        <w:t>mengukur seberapa besar uang kas yang tersedia untuk membayar utang. Ketersediaan uang kas</w:t>
      </w:r>
      <w:r>
        <w:rPr>
          <w:spacing w:val="-6"/>
        </w:rPr>
        <w:t xml:space="preserve"> </w:t>
      </w:r>
      <w:r>
        <w:t>dapat</w:t>
      </w:r>
      <w:r>
        <w:rPr>
          <w:spacing w:val="-5"/>
        </w:rPr>
        <w:t xml:space="preserve"> </w:t>
      </w:r>
      <w:r>
        <w:t>ditunjukan</w:t>
      </w:r>
      <w:r>
        <w:rPr>
          <w:spacing w:val="-4"/>
        </w:rPr>
        <w:t xml:space="preserve"> </w:t>
      </w:r>
      <w:r>
        <w:t>dari</w:t>
      </w:r>
      <w:r>
        <w:rPr>
          <w:spacing w:val="-4"/>
        </w:rPr>
        <w:t xml:space="preserve"> </w:t>
      </w:r>
      <w:r>
        <w:t>tersedianya</w:t>
      </w:r>
      <w:r>
        <w:rPr>
          <w:spacing w:val="-5"/>
        </w:rPr>
        <w:t xml:space="preserve"> </w:t>
      </w:r>
      <w:r>
        <w:t>dana</w:t>
      </w:r>
      <w:r>
        <w:rPr>
          <w:spacing w:val="-7"/>
        </w:rPr>
        <w:t xml:space="preserve"> </w:t>
      </w:r>
      <w:r>
        <w:t>kas</w:t>
      </w:r>
      <w:r>
        <w:rPr>
          <w:spacing w:val="-3"/>
        </w:rPr>
        <w:t xml:space="preserve"> </w:t>
      </w:r>
      <w:r>
        <w:t>seperti</w:t>
      </w:r>
      <w:r>
        <w:rPr>
          <w:spacing w:val="-6"/>
        </w:rPr>
        <w:t xml:space="preserve"> </w:t>
      </w:r>
      <w:r>
        <w:t>rekening</w:t>
      </w:r>
      <w:r>
        <w:rPr>
          <w:spacing w:val="-3"/>
        </w:rPr>
        <w:t xml:space="preserve"> </w:t>
      </w:r>
      <w:r>
        <w:t>giro</w:t>
      </w:r>
      <w:r>
        <w:rPr>
          <w:spacing w:val="-3"/>
        </w:rPr>
        <w:t xml:space="preserve"> </w:t>
      </w:r>
      <w:r>
        <w:t>atau</w:t>
      </w:r>
      <w:r>
        <w:rPr>
          <w:spacing w:val="-6"/>
        </w:rPr>
        <w:t xml:space="preserve"> </w:t>
      </w:r>
      <w:r>
        <w:t>tabungan di bank (yang dapat ditarik setiap saat). Dapat dikatakan rasio ini menunjukan kemampuan sesungguhnya bagi perusahaan untuk membayar utang utang jangka pendeknya.</w:t>
      </w:r>
      <w:r>
        <w:rPr>
          <w:spacing w:val="-1"/>
        </w:rPr>
        <w:t xml:space="preserve"> </w:t>
      </w:r>
      <w:r>
        <w:t>Menurut</w:t>
      </w:r>
      <w:r>
        <w:rPr>
          <w:spacing w:val="-2"/>
        </w:rPr>
        <w:t xml:space="preserve"> </w:t>
      </w:r>
      <w:r>
        <w:t>Kasmir</w:t>
      </w:r>
      <w:r>
        <w:rPr>
          <w:spacing w:val="-2"/>
        </w:rPr>
        <w:t xml:space="preserve"> </w:t>
      </w:r>
      <w:r>
        <w:t>(2018:140)</w:t>
      </w:r>
      <w:r>
        <w:rPr>
          <w:spacing w:val="-2"/>
        </w:rPr>
        <w:t xml:space="preserve"> </w:t>
      </w:r>
      <w:r>
        <w:t>rata-rata</w:t>
      </w:r>
      <w:r>
        <w:rPr>
          <w:spacing w:val="-2"/>
        </w:rPr>
        <w:t xml:space="preserve"> </w:t>
      </w:r>
      <w:r>
        <w:t>industri</w:t>
      </w:r>
      <w:r>
        <w:rPr>
          <w:spacing w:val="-2"/>
        </w:rPr>
        <w:t xml:space="preserve"> </w:t>
      </w:r>
      <w:r>
        <w:t>untuk</w:t>
      </w:r>
      <w:r>
        <w:rPr>
          <w:spacing w:val="-1"/>
        </w:rPr>
        <w:t xml:space="preserve"> </w:t>
      </w:r>
      <w:r>
        <w:t>Rasio</w:t>
      </w:r>
      <w:r>
        <w:rPr>
          <w:spacing w:val="-1"/>
        </w:rPr>
        <w:t xml:space="preserve"> </w:t>
      </w:r>
      <w:r>
        <w:t xml:space="preserve">Kas adalah </w:t>
      </w:r>
      <w:r>
        <w:rPr>
          <w:spacing w:val="-4"/>
        </w:rPr>
        <w:t>50%.</w:t>
      </w:r>
    </w:p>
    <w:p w14:paraId="6A3E627B" w14:textId="77777777" w:rsidR="00762981" w:rsidRDefault="00C54F85" w:rsidP="00C54F85">
      <w:pPr>
        <w:pStyle w:val="ListParagraph"/>
        <w:numPr>
          <w:ilvl w:val="1"/>
          <w:numId w:val="6"/>
        </w:numPr>
        <w:tabs>
          <w:tab w:val="left" w:pos="1722"/>
        </w:tabs>
        <w:spacing w:line="276" w:lineRule="exact"/>
        <w:ind w:left="426" w:hanging="359"/>
        <w:jc w:val="both"/>
        <w:rPr>
          <w:sz w:val="24"/>
        </w:rPr>
      </w:pPr>
      <w:r>
        <w:rPr>
          <w:sz w:val="24"/>
        </w:rPr>
        <w:t>Quick</w:t>
      </w:r>
      <w:r>
        <w:rPr>
          <w:spacing w:val="-1"/>
          <w:sz w:val="24"/>
        </w:rPr>
        <w:t xml:space="preserve"> </w:t>
      </w:r>
      <w:r>
        <w:rPr>
          <w:spacing w:val="-2"/>
          <w:sz w:val="24"/>
        </w:rPr>
        <w:t>Ratio</w:t>
      </w:r>
    </w:p>
    <w:p w14:paraId="7654F241" w14:textId="77777777" w:rsidR="00762981" w:rsidRDefault="00C54F85" w:rsidP="00C54F85">
      <w:pPr>
        <w:pStyle w:val="BodyText"/>
        <w:spacing w:before="139" w:line="360" w:lineRule="auto"/>
        <w:ind w:firstLine="710"/>
        <w:jc w:val="both"/>
      </w:pPr>
      <w:r>
        <w:t>Quick</w:t>
      </w:r>
      <w:r>
        <w:rPr>
          <w:spacing w:val="-8"/>
        </w:rPr>
        <w:t xml:space="preserve"> </w:t>
      </w:r>
      <w:r>
        <w:t>Ratio</w:t>
      </w:r>
      <w:r>
        <w:rPr>
          <w:spacing w:val="-8"/>
        </w:rPr>
        <w:t xml:space="preserve"> </w:t>
      </w:r>
      <w:r>
        <w:t>adalah</w:t>
      </w:r>
      <w:r>
        <w:rPr>
          <w:spacing w:val="-8"/>
        </w:rPr>
        <w:t xml:space="preserve"> </w:t>
      </w:r>
      <w:r>
        <w:t>rasio</w:t>
      </w:r>
      <w:r>
        <w:rPr>
          <w:spacing w:val="-7"/>
        </w:rPr>
        <w:t xml:space="preserve"> </w:t>
      </w:r>
      <w:r>
        <w:t>yang</w:t>
      </w:r>
      <w:r>
        <w:rPr>
          <w:spacing w:val="-10"/>
        </w:rPr>
        <w:t xml:space="preserve"> </w:t>
      </w:r>
      <w:r>
        <w:t>menunjukkan</w:t>
      </w:r>
      <w:r>
        <w:rPr>
          <w:spacing w:val="-8"/>
        </w:rPr>
        <w:t xml:space="preserve"> </w:t>
      </w:r>
      <w:r>
        <w:t>kemampuan</w:t>
      </w:r>
      <w:r>
        <w:rPr>
          <w:spacing w:val="-8"/>
        </w:rPr>
        <w:t xml:space="preserve"> </w:t>
      </w:r>
      <w:r>
        <w:t>suatu</w:t>
      </w:r>
      <w:r>
        <w:rPr>
          <w:spacing w:val="-7"/>
        </w:rPr>
        <w:t xml:space="preserve"> </w:t>
      </w:r>
      <w:r>
        <w:t>perusahaan untuk membayar kewajiban atau hutang lancar terhadap aktiva lancar tanpa harus memperhitungkan nilai persediaan. Menurut Kasmir (2018:138) rata-rata industri untuk Rasio Cepat adalah 150%.</w:t>
      </w:r>
    </w:p>
    <w:p w14:paraId="33DEA532" w14:textId="77777777" w:rsidR="00762981" w:rsidRDefault="00C54F85" w:rsidP="00C54F85">
      <w:pPr>
        <w:pStyle w:val="Heading2"/>
        <w:numPr>
          <w:ilvl w:val="0"/>
          <w:numId w:val="6"/>
        </w:numPr>
        <w:tabs>
          <w:tab w:val="left" w:pos="1309"/>
        </w:tabs>
        <w:spacing w:before="5"/>
        <w:ind w:left="426" w:hanging="359"/>
        <w:jc w:val="both"/>
      </w:pPr>
      <w:r>
        <w:t xml:space="preserve">Rasio </w:t>
      </w:r>
      <w:r>
        <w:rPr>
          <w:spacing w:val="-2"/>
        </w:rPr>
        <w:t>Solvabilitas</w:t>
      </w:r>
    </w:p>
    <w:p w14:paraId="7F74331F" w14:textId="77777777" w:rsidR="00762981" w:rsidRDefault="00C54F85" w:rsidP="00C54F85">
      <w:pPr>
        <w:pStyle w:val="BodyText"/>
        <w:spacing w:before="133" w:line="360" w:lineRule="auto"/>
        <w:ind w:firstLine="720"/>
        <w:jc w:val="both"/>
      </w:pPr>
      <w:r>
        <w:t>Rasio solvabilitas yaitu rasio yang digunakan untuk mengetahui kemampuan perusahaan dalam memenuhi kewajiban jangka panjangnya. Menurut Kasmir (2018:151),</w:t>
      </w:r>
      <w:r>
        <w:rPr>
          <w:spacing w:val="-11"/>
        </w:rPr>
        <w:t xml:space="preserve"> </w:t>
      </w:r>
      <w:r>
        <w:t>rasio</w:t>
      </w:r>
      <w:r>
        <w:rPr>
          <w:spacing w:val="-10"/>
        </w:rPr>
        <w:t xml:space="preserve"> </w:t>
      </w:r>
      <w:r>
        <w:t>solvabilitas</w:t>
      </w:r>
      <w:r>
        <w:rPr>
          <w:spacing w:val="-10"/>
        </w:rPr>
        <w:t xml:space="preserve"> </w:t>
      </w:r>
      <w:r>
        <w:t>merupakan</w:t>
      </w:r>
      <w:r>
        <w:rPr>
          <w:spacing w:val="-10"/>
        </w:rPr>
        <w:t xml:space="preserve"> </w:t>
      </w:r>
      <w:r>
        <w:t>rasio</w:t>
      </w:r>
      <w:r>
        <w:rPr>
          <w:spacing w:val="-7"/>
        </w:rPr>
        <w:t xml:space="preserve"> </w:t>
      </w:r>
      <w:r>
        <w:t>yang</w:t>
      </w:r>
      <w:r>
        <w:rPr>
          <w:spacing w:val="-12"/>
        </w:rPr>
        <w:t xml:space="preserve"> </w:t>
      </w:r>
      <w:r>
        <w:t>digunakan</w:t>
      </w:r>
      <w:r>
        <w:rPr>
          <w:spacing w:val="-10"/>
        </w:rPr>
        <w:t xml:space="preserve"> </w:t>
      </w:r>
      <w:r>
        <w:t>untuk</w:t>
      </w:r>
      <w:r>
        <w:rPr>
          <w:spacing w:val="-10"/>
        </w:rPr>
        <w:t xml:space="preserve"> </w:t>
      </w:r>
      <w:r>
        <w:t>mengukur</w:t>
      </w:r>
      <w:r>
        <w:rPr>
          <w:spacing w:val="-11"/>
        </w:rPr>
        <w:t xml:space="preserve"> </w:t>
      </w:r>
      <w:r>
        <w:t>sejauh mana</w:t>
      </w:r>
      <w:r>
        <w:rPr>
          <w:spacing w:val="-15"/>
        </w:rPr>
        <w:t xml:space="preserve"> </w:t>
      </w:r>
      <w:r>
        <w:t>aktiva</w:t>
      </w:r>
      <w:r>
        <w:rPr>
          <w:spacing w:val="-15"/>
        </w:rPr>
        <w:t xml:space="preserve"> </w:t>
      </w:r>
      <w:r>
        <w:t>perusahaan</w:t>
      </w:r>
      <w:r>
        <w:rPr>
          <w:spacing w:val="-15"/>
        </w:rPr>
        <w:t xml:space="preserve"> </w:t>
      </w:r>
      <w:r>
        <w:t>dibiayai</w:t>
      </w:r>
      <w:r>
        <w:rPr>
          <w:spacing w:val="-15"/>
        </w:rPr>
        <w:t xml:space="preserve"> </w:t>
      </w:r>
      <w:r>
        <w:t>dengan</w:t>
      </w:r>
      <w:r>
        <w:rPr>
          <w:spacing w:val="-15"/>
        </w:rPr>
        <w:t xml:space="preserve"> </w:t>
      </w:r>
      <w:r>
        <w:t>hutang.</w:t>
      </w:r>
      <w:r>
        <w:rPr>
          <w:spacing w:val="-15"/>
        </w:rPr>
        <w:t xml:space="preserve"> </w:t>
      </w:r>
      <w:r>
        <w:t>Rasio</w:t>
      </w:r>
      <w:r>
        <w:rPr>
          <w:spacing w:val="-15"/>
        </w:rPr>
        <w:t xml:space="preserve"> </w:t>
      </w:r>
      <w:r>
        <w:t>solvabilitas</w:t>
      </w:r>
      <w:r>
        <w:rPr>
          <w:spacing w:val="-15"/>
        </w:rPr>
        <w:t xml:space="preserve"> </w:t>
      </w:r>
      <w:r>
        <w:t>dapat</w:t>
      </w:r>
      <w:r>
        <w:rPr>
          <w:spacing w:val="-15"/>
        </w:rPr>
        <w:t xml:space="preserve"> </w:t>
      </w:r>
      <w:r>
        <w:t>diukur</w:t>
      </w:r>
      <w:r>
        <w:rPr>
          <w:spacing w:val="-15"/>
        </w:rPr>
        <w:t xml:space="preserve"> </w:t>
      </w:r>
      <w:r>
        <w:t>dengan dua rasio yaitu:</w:t>
      </w:r>
    </w:p>
    <w:p w14:paraId="27DA22CD" w14:textId="77777777" w:rsidR="00762981" w:rsidRDefault="00C54F85" w:rsidP="00C54F85">
      <w:pPr>
        <w:pStyle w:val="ListParagraph"/>
        <w:numPr>
          <w:ilvl w:val="1"/>
          <w:numId w:val="6"/>
        </w:numPr>
        <w:tabs>
          <w:tab w:val="left" w:pos="1723"/>
        </w:tabs>
        <w:spacing w:before="1" w:line="360" w:lineRule="auto"/>
        <w:ind w:left="426"/>
        <w:jc w:val="both"/>
        <w:rPr>
          <w:sz w:val="24"/>
        </w:rPr>
      </w:pPr>
      <w:r>
        <w:rPr>
          <w:sz w:val="24"/>
        </w:rPr>
        <w:t>Debt</w:t>
      </w:r>
      <w:r>
        <w:rPr>
          <w:spacing w:val="-7"/>
          <w:sz w:val="24"/>
        </w:rPr>
        <w:t xml:space="preserve"> </w:t>
      </w:r>
      <w:r>
        <w:rPr>
          <w:sz w:val="24"/>
        </w:rPr>
        <w:t>To</w:t>
      </w:r>
      <w:r>
        <w:rPr>
          <w:spacing w:val="-8"/>
          <w:sz w:val="24"/>
        </w:rPr>
        <w:t xml:space="preserve"> </w:t>
      </w:r>
      <w:r>
        <w:rPr>
          <w:sz w:val="24"/>
        </w:rPr>
        <w:t>Equity</w:t>
      </w:r>
      <w:r>
        <w:rPr>
          <w:spacing w:val="-12"/>
          <w:sz w:val="24"/>
        </w:rPr>
        <w:t xml:space="preserve"> </w:t>
      </w:r>
      <w:r>
        <w:rPr>
          <w:sz w:val="24"/>
        </w:rPr>
        <w:t>Ratio</w:t>
      </w:r>
      <w:r>
        <w:rPr>
          <w:spacing w:val="-7"/>
          <w:sz w:val="24"/>
        </w:rPr>
        <w:t xml:space="preserve"> </w:t>
      </w:r>
      <w:r>
        <w:rPr>
          <w:sz w:val="24"/>
        </w:rPr>
        <w:t>Rasio</w:t>
      </w:r>
      <w:r>
        <w:rPr>
          <w:spacing w:val="-7"/>
          <w:sz w:val="24"/>
        </w:rPr>
        <w:t xml:space="preserve"> </w:t>
      </w:r>
      <w:r>
        <w:rPr>
          <w:sz w:val="24"/>
        </w:rPr>
        <w:t>ini</w:t>
      </w:r>
      <w:r>
        <w:rPr>
          <w:spacing w:val="-7"/>
          <w:sz w:val="24"/>
        </w:rPr>
        <w:t xml:space="preserve"> </w:t>
      </w:r>
      <w:r>
        <w:rPr>
          <w:sz w:val="24"/>
        </w:rPr>
        <w:t>dicari</w:t>
      </w:r>
      <w:r>
        <w:rPr>
          <w:spacing w:val="-8"/>
          <w:sz w:val="24"/>
        </w:rPr>
        <w:t xml:space="preserve"> </w:t>
      </w:r>
      <w:r>
        <w:rPr>
          <w:sz w:val="24"/>
        </w:rPr>
        <w:t>dengan</w:t>
      </w:r>
      <w:r>
        <w:rPr>
          <w:spacing w:val="-7"/>
          <w:sz w:val="24"/>
        </w:rPr>
        <w:t xml:space="preserve"> </w:t>
      </w:r>
      <w:r>
        <w:rPr>
          <w:sz w:val="24"/>
        </w:rPr>
        <w:t>cara</w:t>
      </w:r>
      <w:r>
        <w:rPr>
          <w:spacing w:val="-7"/>
          <w:sz w:val="24"/>
        </w:rPr>
        <w:t xml:space="preserve"> </w:t>
      </w:r>
      <w:r>
        <w:rPr>
          <w:sz w:val="24"/>
        </w:rPr>
        <w:t>membandingkan</w:t>
      </w:r>
      <w:r>
        <w:rPr>
          <w:spacing w:val="-7"/>
          <w:sz w:val="24"/>
        </w:rPr>
        <w:t xml:space="preserve"> </w:t>
      </w:r>
      <w:r>
        <w:rPr>
          <w:sz w:val="24"/>
        </w:rPr>
        <w:t>antara</w:t>
      </w:r>
      <w:r>
        <w:rPr>
          <w:spacing w:val="-8"/>
          <w:sz w:val="24"/>
        </w:rPr>
        <w:t xml:space="preserve"> </w:t>
      </w:r>
      <w:r>
        <w:rPr>
          <w:sz w:val="24"/>
        </w:rPr>
        <w:t>seluruh. utang dengan seluruh ekuitas. Rasio ini berguna untuk mengetahui jumlah dana yang disediakan peminjaman (kreditur) dengan pemilik perusahaan. Dengan kata lain, rasio ini berfungsi untuk mengetahui setiap rupiah modal sendiri yang dijadikan</w:t>
      </w:r>
      <w:r>
        <w:rPr>
          <w:spacing w:val="-15"/>
          <w:sz w:val="24"/>
        </w:rPr>
        <w:t xml:space="preserve"> </w:t>
      </w:r>
      <w:r>
        <w:rPr>
          <w:sz w:val="24"/>
        </w:rPr>
        <w:t>untuk</w:t>
      </w:r>
      <w:r>
        <w:rPr>
          <w:spacing w:val="-15"/>
          <w:sz w:val="24"/>
        </w:rPr>
        <w:t xml:space="preserve"> </w:t>
      </w:r>
      <w:r>
        <w:rPr>
          <w:sz w:val="24"/>
        </w:rPr>
        <w:t>jaminan</w:t>
      </w:r>
      <w:r>
        <w:rPr>
          <w:spacing w:val="-15"/>
          <w:sz w:val="24"/>
        </w:rPr>
        <w:t xml:space="preserve"> </w:t>
      </w:r>
      <w:r>
        <w:rPr>
          <w:sz w:val="24"/>
        </w:rPr>
        <w:t>utang.</w:t>
      </w:r>
      <w:r>
        <w:rPr>
          <w:spacing w:val="-15"/>
          <w:sz w:val="24"/>
        </w:rPr>
        <w:t xml:space="preserve"> </w:t>
      </w:r>
      <w:r>
        <w:rPr>
          <w:sz w:val="24"/>
        </w:rPr>
        <w:t>Menurut</w:t>
      </w:r>
      <w:r>
        <w:rPr>
          <w:spacing w:val="-15"/>
          <w:sz w:val="24"/>
        </w:rPr>
        <w:t xml:space="preserve"> </w:t>
      </w:r>
      <w:r>
        <w:rPr>
          <w:sz w:val="24"/>
        </w:rPr>
        <w:t>Kasmir</w:t>
      </w:r>
      <w:r>
        <w:rPr>
          <w:spacing w:val="-15"/>
          <w:sz w:val="24"/>
        </w:rPr>
        <w:t xml:space="preserve"> </w:t>
      </w:r>
      <w:r>
        <w:rPr>
          <w:sz w:val="24"/>
        </w:rPr>
        <w:t>(2018:157)</w:t>
      </w:r>
      <w:r>
        <w:rPr>
          <w:spacing w:val="-15"/>
          <w:sz w:val="24"/>
        </w:rPr>
        <w:t xml:space="preserve"> </w:t>
      </w:r>
      <w:r>
        <w:rPr>
          <w:sz w:val="24"/>
        </w:rPr>
        <w:t>rata-rata</w:t>
      </w:r>
      <w:r>
        <w:rPr>
          <w:spacing w:val="-15"/>
          <w:sz w:val="24"/>
        </w:rPr>
        <w:t xml:space="preserve"> </w:t>
      </w:r>
      <w:r>
        <w:rPr>
          <w:sz w:val="24"/>
        </w:rPr>
        <w:t>industri</w:t>
      </w:r>
      <w:r>
        <w:rPr>
          <w:spacing w:val="-15"/>
          <w:sz w:val="24"/>
        </w:rPr>
        <w:t xml:space="preserve"> </w:t>
      </w:r>
      <w:r>
        <w:rPr>
          <w:sz w:val="24"/>
        </w:rPr>
        <w:t>untuk DAR adalah 35%.</w:t>
      </w:r>
    </w:p>
    <w:p w14:paraId="58D8D768" w14:textId="7382411C" w:rsidR="00762981" w:rsidRDefault="00C54F85" w:rsidP="00C54F85">
      <w:pPr>
        <w:pStyle w:val="ListParagraph"/>
        <w:numPr>
          <w:ilvl w:val="1"/>
          <w:numId w:val="6"/>
        </w:numPr>
        <w:tabs>
          <w:tab w:val="left" w:pos="1723"/>
        </w:tabs>
        <w:spacing w:before="1" w:line="360" w:lineRule="auto"/>
        <w:ind w:left="426"/>
        <w:jc w:val="both"/>
      </w:pPr>
      <w:r>
        <w:rPr>
          <w:sz w:val="24"/>
        </w:rPr>
        <w:t>Debt to Total Asset Ratio Menunjukkan hubungan dari jumlah hutang jangka panjang terhadap jumlah modal itu sendiri yang diberikan kepada pemilik perusahaan, bertujuan untuk mengetahui jumlah data yang disediakan kreditor ke</w:t>
      </w:r>
      <w:r w:rsidRPr="00C54F85">
        <w:rPr>
          <w:sz w:val="24"/>
        </w:rPr>
        <w:t xml:space="preserve"> </w:t>
      </w:r>
      <w:r>
        <w:t>pemilik perusahaan. Menurut Kasmir (2018:159) rata-rata industri untuk DER adalah 81%.</w:t>
      </w:r>
    </w:p>
    <w:p w14:paraId="11CCA419" w14:textId="77777777" w:rsidR="00762981" w:rsidRDefault="00C54F85" w:rsidP="00C54F85">
      <w:pPr>
        <w:pStyle w:val="Heading2"/>
        <w:numPr>
          <w:ilvl w:val="0"/>
          <w:numId w:val="6"/>
        </w:numPr>
        <w:tabs>
          <w:tab w:val="left" w:pos="1309"/>
        </w:tabs>
        <w:spacing w:before="5"/>
        <w:ind w:left="426" w:hanging="359"/>
        <w:jc w:val="both"/>
      </w:pPr>
      <w:r>
        <w:t xml:space="preserve">Rasio </w:t>
      </w:r>
      <w:r>
        <w:rPr>
          <w:spacing w:val="-2"/>
        </w:rPr>
        <w:t>Aktivitas</w:t>
      </w:r>
    </w:p>
    <w:p w14:paraId="72C01B76" w14:textId="77777777" w:rsidR="00762981" w:rsidRDefault="00C54F85" w:rsidP="00C54F85">
      <w:pPr>
        <w:pStyle w:val="BodyText"/>
        <w:spacing w:before="132" w:line="360" w:lineRule="auto"/>
        <w:ind w:firstLine="720"/>
        <w:jc w:val="both"/>
      </w:pPr>
      <w:r>
        <w:t xml:space="preserve">Menurut Kasmir (2018:172), rasio aktivitas merupakan rasio yang digunakan untuk mengukur efektivitas perusahaan dalam menggunakan aktiva yang dimilikinya. Rasio </w:t>
      </w:r>
      <w:r>
        <w:lastRenderedPageBreak/>
        <w:t>Aktivitas merupakan rasio yang digunakan untuk mengukur sejauh mana efektivitas manajemen perusahaan dalam mengelola aset-asetnya. Rasio aktivitas terbagi menjadi 3, yaitu :</w:t>
      </w:r>
    </w:p>
    <w:p w14:paraId="4EEA698A" w14:textId="77777777" w:rsidR="00762981" w:rsidRDefault="00C54F85" w:rsidP="00C54F85">
      <w:pPr>
        <w:pStyle w:val="ListParagraph"/>
        <w:numPr>
          <w:ilvl w:val="1"/>
          <w:numId w:val="6"/>
        </w:numPr>
        <w:tabs>
          <w:tab w:val="left" w:pos="1723"/>
        </w:tabs>
        <w:spacing w:before="2" w:line="360" w:lineRule="auto"/>
        <w:ind w:left="426"/>
        <w:jc w:val="both"/>
        <w:rPr>
          <w:sz w:val="24"/>
        </w:rPr>
      </w:pPr>
      <w:r>
        <w:rPr>
          <w:sz w:val="24"/>
        </w:rPr>
        <w:t>Receivable Turnover, Rasio yang digunakan untuk mengukur kemampuan data yang berputar dalam satu periode.</w:t>
      </w:r>
    </w:p>
    <w:p w14:paraId="11DFADB9" w14:textId="77777777" w:rsidR="00762981" w:rsidRDefault="00C54F85" w:rsidP="00C54F85">
      <w:pPr>
        <w:pStyle w:val="ListParagraph"/>
        <w:numPr>
          <w:ilvl w:val="1"/>
          <w:numId w:val="6"/>
        </w:numPr>
        <w:tabs>
          <w:tab w:val="left" w:pos="1723"/>
        </w:tabs>
        <w:spacing w:line="360" w:lineRule="auto"/>
        <w:ind w:left="426"/>
        <w:jc w:val="both"/>
        <w:rPr>
          <w:sz w:val="24"/>
        </w:rPr>
      </w:pPr>
      <w:r>
        <w:rPr>
          <w:sz w:val="24"/>
        </w:rPr>
        <w:t>Inventory Turnover, Rasio yang digunakan untuk mengukur likuiditas dari inventori dan tendensi untuk adanya overstock. Menurut Kasmir (2018:135) rata- rata industri untuk Perputaran Persediaan adalah 20 kali.</w:t>
      </w:r>
    </w:p>
    <w:p w14:paraId="4D185CD6" w14:textId="77777777" w:rsidR="00762981" w:rsidRDefault="00C54F85" w:rsidP="00C54F85">
      <w:pPr>
        <w:pStyle w:val="ListParagraph"/>
        <w:numPr>
          <w:ilvl w:val="1"/>
          <w:numId w:val="6"/>
        </w:numPr>
        <w:tabs>
          <w:tab w:val="left" w:pos="1723"/>
        </w:tabs>
        <w:spacing w:line="360" w:lineRule="auto"/>
        <w:ind w:left="426"/>
        <w:jc w:val="both"/>
        <w:rPr>
          <w:sz w:val="24"/>
        </w:rPr>
      </w:pPr>
      <w:r>
        <w:rPr>
          <w:sz w:val="24"/>
        </w:rPr>
        <w:t>Total Asset Turnover, Digunakan untuk mengukur kemampuan dana yang tertanam</w:t>
      </w:r>
      <w:r>
        <w:rPr>
          <w:spacing w:val="-1"/>
          <w:sz w:val="24"/>
        </w:rPr>
        <w:t xml:space="preserve"> </w:t>
      </w:r>
      <w:r>
        <w:rPr>
          <w:sz w:val="24"/>
        </w:rPr>
        <w:t>dalam</w:t>
      </w:r>
      <w:r>
        <w:rPr>
          <w:spacing w:val="-1"/>
          <w:sz w:val="24"/>
        </w:rPr>
        <w:t xml:space="preserve"> </w:t>
      </w:r>
      <w:r>
        <w:rPr>
          <w:sz w:val="24"/>
        </w:rPr>
        <w:t>keseluruhan</w:t>
      </w:r>
      <w:r>
        <w:rPr>
          <w:spacing w:val="-1"/>
          <w:sz w:val="24"/>
        </w:rPr>
        <w:t xml:space="preserve"> </w:t>
      </w:r>
      <w:r>
        <w:rPr>
          <w:sz w:val="24"/>
        </w:rPr>
        <w:t>aktiva yang</w:t>
      </w:r>
      <w:r>
        <w:rPr>
          <w:spacing w:val="-4"/>
          <w:sz w:val="24"/>
        </w:rPr>
        <w:t xml:space="preserve"> </w:t>
      </w:r>
      <w:r>
        <w:rPr>
          <w:sz w:val="24"/>
        </w:rPr>
        <w:t>berputar dalam</w:t>
      </w:r>
      <w:r>
        <w:rPr>
          <w:spacing w:val="-1"/>
          <w:sz w:val="24"/>
        </w:rPr>
        <w:t xml:space="preserve"> </w:t>
      </w:r>
      <w:r>
        <w:rPr>
          <w:sz w:val="24"/>
        </w:rPr>
        <w:t>satu</w:t>
      </w:r>
      <w:r>
        <w:rPr>
          <w:spacing w:val="-1"/>
          <w:sz w:val="24"/>
        </w:rPr>
        <w:t xml:space="preserve"> </w:t>
      </w:r>
      <w:r>
        <w:rPr>
          <w:sz w:val="24"/>
        </w:rPr>
        <w:t>periode</w:t>
      </w:r>
      <w:r>
        <w:rPr>
          <w:spacing w:val="-3"/>
          <w:sz w:val="24"/>
        </w:rPr>
        <w:t xml:space="preserve"> </w:t>
      </w:r>
      <w:r>
        <w:rPr>
          <w:sz w:val="24"/>
        </w:rPr>
        <w:t>tertentu</w:t>
      </w:r>
      <w:r>
        <w:rPr>
          <w:spacing w:val="-1"/>
          <w:sz w:val="24"/>
        </w:rPr>
        <w:t xml:space="preserve"> </w:t>
      </w:r>
      <w:r>
        <w:rPr>
          <w:sz w:val="24"/>
        </w:rPr>
        <w:t>atau kemampuan dari modal yang diinvestasikan untuk menghasilkan penjualan. Menurut (Hanafi dan Halim (2018:78) rasio ini mengukur sejauh mana kemampuan Perusahaan menghasilkan penjualan berdasarkan aktiva tetap yang dimiliki perusahaan. Menurut Kasmir (2018:186) rata-rata industri untuk Perputaran Total Aset adalah 2 kali.</w:t>
      </w:r>
    </w:p>
    <w:p w14:paraId="3AAE5449" w14:textId="77777777" w:rsidR="00762981" w:rsidRDefault="00C54F85" w:rsidP="00C54F85">
      <w:pPr>
        <w:pStyle w:val="Heading2"/>
        <w:numPr>
          <w:ilvl w:val="0"/>
          <w:numId w:val="6"/>
        </w:numPr>
        <w:tabs>
          <w:tab w:val="left" w:pos="1309"/>
        </w:tabs>
        <w:spacing w:before="6"/>
        <w:ind w:left="426" w:hanging="359"/>
        <w:jc w:val="both"/>
      </w:pPr>
      <w:r>
        <w:t xml:space="preserve">Rasio </w:t>
      </w:r>
      <w:r>
        <w:rPr>
          <w:spacing w:val="-2"/>
        </w:rPr>
        <w:t>Profitabilitas</w:t>
      </w:r>
    </w:p>
    <w:p w14:paraId="4CE4467E" w14:textId="77777777" w:rsidR="00762981" w:rsidRDefault="00C54F85" w:rsidP="00C54F85">
      <w:pPr>
        <w:pStyle w:val="BodyText"/>
        <w:spacing w:before="132" w:line="360" w:lineRule="auto"/>
        <w:ind w:firstLine="720"/>
        <w:jc w:val="both"/>
      </w:pPr>
      <w:r>
        <w:t>Menurut Munawir (2014:240), “menjelaskan pula bahwa Profitabilitas adalah rasio yang digunakan untuk menilai kemampuan perusahaan untuk memperoleh keuntungan.” Rasio profitabilitas adalah kemampuan perusahaan untuk mendapatkan laba melalui semua kemampuan dan sumber daya yang dimiliki. Tujuan rasio laba adalah mengukur tingkat kemampuan perusahaan dalam memperoleh keuntungan berdasarkan nilai penjualan, aktiva, dan modal. Dengan menggunakan rasio ini Anda dapat mengetahui kelangsungan hidup perusahaan (going concern). Terdapat lima ukuran yang dapat digunakan untuk mengukur rasio profitabilitas, yaitu :</w:t>
      </w:r>
    </w:p>
    <w:p w14:paraId="6C711EAC" w14:textId="77777777" w:rsidR="00762981" w:rsidRDefault="00C54F85" w:rsidP="00C54F85">
      <w:pPr>
        <w:pStyle w:val="ListParagraph"/>
        <w:numPr>
          <w:ilvl w:val="1"/>
          <w:numId w:val="6"/>
        </w:numPr>
        <w:tabs>
          <w:tab w:val="left" w:pos="1723"/>
        </w:tabs>
        <w:spacing w:line="360" w:lineRule="auto"/>
        <w:ind w:left="426"/>
        <w:jc w:val="both"/>
        <w:rPr>
          <w:sz w:val="24"/>
        </w:rPr>
      </w:pPr>
      <w:r>
        <w:rPr>
          <w:sz w:val="24"/>
        </w:rPr>
        <w:t>Net Profit Margin, Rasio yang digunakan untuk mengukur persentase dari setiap hasil</w:t>
      </w:r>
      <w:r>
        <w:rPr>
          <w:spacing w:val="-13"/>
          <w:sz w:val="24"/>
        </w:rPr>
        <w:t xml:space="preserve"> </w:t>
      </w:r>
      <w:r>
        <w:rPr>
          <w:sz w:val="24"/>
        </w:rPr>
        <w:t>sisa</w:t>
      </w:r>
      <w:r>
        <w:rPr>
          <w:spacing w:val="-14"/>
          <w:sz w:val="24"/>
        </w:rPr>
        <w:t xml:space="preserve"> </w:t>
      </w:r>
      <w:r>
        <w:rPr>
          <w:sz w:val="24"/>
        </w:rPr>
        <w:t>penjualan</w:t>
      </w:r>
      <w:r>
        <w:rPr>
          <w:spacing w:val="-12"/>
          <w:sz w:val="24"/>
        </w:rPr>
        <w:t xml:space="preserve"> </w:t>
      </w:r>
      <w:r>
        <w:rPr>
          <w:sz w:val="24"/>
        </w:rPr>
        <w:t>sesudah</w:t>
      </w:r>
      <w:r>
        <w:rPr>
          <w:spacing w:val="-13"/>
          <w:sz w:val="24"/>
        </w:rPr>
        <w:t xml:space="preserve"> </w:t>
      </w:r>
      <w:r>
        <w:rPr>
          <w:sz w:val="24"/>
        </w:rPr>
        <w:t>perusahaan</w:t>
      </w:r>
      <w:r>
        <w:rPr>
          <w:spacing w:val="-13"/>
          <w:sz w:val="24"/>
        </w:rPr>
        <w:t xml:space="preserve"> </w:t>
      </w:r>
      <w:r>
        <w:rPr>
          <w:sz w:val="24"/>
        </w:rPr>
        <w:t>membayar</w:t>
      </w:r>
      <w:r>
        <w:rPr>
          <w:spacing w:val="-13"/>
          <w:sz w:val="24"/>
        </w:rPr>
        <w:t xml:space="preserve"> </w:t>
      </w:r>
      <w:r>
        <w:rPr>
          <w:sz w:val="24"/>
        </w:rPr>
        <w:t>harga</w:t>
      </w:r>
      <w:r>
        <w:rPr>
          <w:spacing w:val="-13"/>
          <w:sz w:val="24"/>
        </w:rPr>
        <w:t xml:space="preserve"> </w:t>
      </w:r>
      <w:r>
        <w:rPr>
          <w:sz w:val="24"/>
        </w:rPr>
        <w:t>pokok</w:t>
      </w:r>
      <w:r>
        <w:rPr>
          <w:spacing w:val="-13"/>
          <w:sz w:val="24"/>
        </w:rPr>
        <w:t xml:space="preserve"> </w:t>
      </w:r>
      <w:r>
        <w:rPr>
          <w:sz w:val="24"/>
        </w:rPr>
        <w:t>penjualan.</w:t>
      </w:r>
      <w:r>
        <w:rPr>
          <w:spacing w:val="-12"/>
          <w:sz w:val="24"/>
        </w:rPr>
        <w:t xml:space="preserve"> </w:t>
      </w:r>
      <w:r>
        <w:rPr>
          <w:sz w:val="24"/>
        </w:rPr>
        <w:t>Margin laba bersih merupakan ukuran keuntungan dengan membandingkan antara laba setelah bunga dan pajak dibandingkan dengan penjualan. Menurut Kasmir (2018:201) rata- rata industri untuk Net Profit Margin adalah 20%.</w:t>
      </w:r>
    </w:p>
    <w:p w14:paraId="22DA9F01" w14:textId="77777777" w:rsidR="00762981" w:rsidRDefault="00C54F85" w:rsidP="00C54F85">
      <w:pPr>
        <w:pStyle w:val="ListParagraph"/>
        <w:numPr>
          <w:ilvl w:val="1"/>
          <w:numId w:val="6"/>
        </w:numPr>
        <w:tabs>
          <w:tab w:val="left" w:pos="1723"/>
        </w:tabs>
        <w:spacing w:line="360" w:lineRule="auto"/>
        <w:ind w:left="426"/>
        <w:jc w:val="both"/>
        <w:rPr>
          <w:sz w:val="24"/>
        </w:rPr>
      </w:pPr>
      <w:r>
        <w:rPr>
          <w:sz w:val="24"/>
        </w:rPr>
        <w:t>Operating Income Ratio, Perhitungan ini digunakan untuk mengukur</w:t>
      </w:r>
      <w:r>
        <w:rPr>
          <w:spacing w:val="-1"/>
          <w:sz w:val="24"/>
        </w:rPr>
        <w:t xml:space="preserve"> </w:t>
      </w:r>
      <w:r>
        <w:rPr>
          <w:sz w:val="24"/>
        </w:rPr>
        <w:t xml:space="preserve">kemampuan perusahaan dalam mendapatkan laba operasi sebelum bunga dan pajak dari </w:t>
      </w:r>
      <w:r>
        <w:rPr>
          <w:spacing w:val="-2"/>
          <w:sz w:val="24"/>
        </w:rPr>
        <w:t>penjualan.</w:t>
      </w:r>
    </w:p>
    <w:p w14:paraId="38129F03" w14:textId="77777777" w:rsidR="00762981" w:rsidRDefault="00C54F85" w:rsidP="00C54F85">
      <w:pPr>
        <w:pStyle w:val="ListParagraph"/>
        <w:numPr>
          <w:ilvl w:val="1"/>
          <w:numId w:val="6"/>
        </w:numPr>
        <w:tabs>
          <w:tab w:val="left" w:pos="1723"/>
        </w:tabs>
        <w:spacing w:line="360" w:lineRule="auto"/>
        <w:ind w:left="426"/>
        <w:jc w:val="both"/>
        <w:rPr>
          <w:sz w:val="24"/>
        </w:rPr>
      </w:pPr>
      <w:r>
        <w:rPr>
          <w:sz w:val="24"/>
        </w:rPr>
        <w:t>Earning Power of Total Investment, Rasio yang digunakan untuk Mengukur kemampuan</w:t>
      </w:r>
      <w:r>
        <w:rPr>
          <w:spacing w:val="-2"/>
          <w:sz w:val="24"/>
        </w:rPr>
        <w:t xml:space="preserve"> </w:t>
      </w:r>
      <w:r>
        <w:rPr>
          <w:sz w:val="24"/>
        </w:rPr>
        <w:t>perusahaan dalam</w:t>
      </w:r>
      <w:r>
        <w:rPr>
          <w:spacing w:val="-2"/>
          <w:sz w:val="24"/>
        </w:rPr>
        <w:t xml:space="preserve"> </w:t>
      </w:r>
      <w:r>
        <w:rPr>
          <w:sz w:val="24"/>
        </w:rPr>
        <w:t>mengelola</w:t>
      </w:r>
      <w:r>
        <w:rPr>
          <w:spacing w:val="-1"/>
          <w:sz w:val="24"/>
        </w:rPr>
        <w:t xml:space="preserve"> </w:t>
      </w:r>
      <w:r>
        <w:rPr>
          <w:sz w:val="24"/>
        </w:rPr>
        <w:t>modal yang</w:t>
      </w:r>
      <w:r>
        <w:rPr>
          <w:spacing w:val="-2"/>
          <w:sz w:val="24"/>
        </w:rPr>
        <w:t xml:space="preserve"> </w:t>
      </w:r>
      <w:r>
        <w:rPr>
          <w:sz w:val="24"/>
        </w:rPr>
        <w:t>dimiliki</w:t>
      </w:r>
      <w:r>
        <w:rPr>
          <w:spacing w:val="-2"/>
          <w:sz w:val="24"/>
        </w:rPr>
        <w:t xml:space="preserve"> </w:t>
      </w:r>
      <w:r>
        <w:rPr>
          <w:sz w:val="24"/>
        </w:rPr>
        <w:t>dan</w:t>
      </w:r>
      <w:r>
        <w:rPr>
          <w:spacing w:val="-2"/>
          <w:sz w:val="24"/>
        </w:rPr>
        <w:t xml:space="preserve"> </w:t>
      </w:r>
      <w:r>
        <w:rPr>
          <w:sz w:val="24"/>
        </w:rPr>
        <w:t xml:space="preserve">diinvestasikan dalam keseluruhan aktiva. Perhitungan ini sebagai acuan investor atau pemegang saham dalam mengukur tingkat keuntungan investasi yang ditanamkan dalam </w:t>
      </w:r>
      <w:r>
        <w:rPr>
          <w:spacing w:val="-2"/>
          <w:sz w:val="24"/>
        </w:rPr>
        <w:t>perusahaan.</w:t>
      </w:r>
    </w:p>
    <w:p w14:paraId="3D6B1207" w14:textId="77777777" w:rsidR="00762981" w:rsidRDefault="00C54F85" w:rsidP="00C54F85">
      <w:pPr>
        <w:pStyle w:val="ListParagraph"/>
        <w:numPr>
          <w:ilvl w:val="1"/>
          <w:numId w:val="6"/>
        </w:numPr>
        <w:tabs>
          <w:tab w:val="left" w:pos="1723"/>
        </w:tabs>
        <w:spacing w:before="1" w:line="360" w:lineRule="auto"/>
        <w:ind w:left="426"/>
        <w:jc w:val="both"/>
        <w:rPr>
          <w:sz w:val="24"/>
        </w:rPr>
      </w:pPr>
      <w:r>
        <w:rPr>
          <w:sz w:val="24"/>
        </w:rPr>
        <w:lastRenderedPageBreak/>
        <w:t xml:space="preserve">Return on Net Worth, Rasio ini digunakan untuk mengukur kemampuan modal sendiri yang diinvestasikan untuk menghasilkan pendapatan bagi pemegang </w:t>
      </w:r>
      <w:r>
        <w:rPr>
          <w:spacing w:val="-2"/>
          <w:sz w:val="24"/>
        </w:rPr>
        <w:t>saham.</w:t>
      </w:r>
    </w:p>
    <w:p w14:paraId="4F9F6B83" w14:textId="77777777" w:rsidR="00762981" w:rsidRDefault="00C54F85" w:rsidP="00C54F85">
      <w:pPr>
        <w:pStyle w:val="Heading2"/>
        <w:numPr>
          <w:ilvl w:val="0"/>
          <w:numId w:val="6"/>
        </w:numPr>
        <w:tabs>
          <w:tab w:val="left" w:pos="1309"/>
        </w:tabs>
        <w:spacing w:before="3"/>
        <w:ind w:left="426" w:hanging="359"/>
        <w:jc w:val="both"/>
      </w:pPr>
      <w:r>
        <w:t xml:space="preserve">Rasio </w:t>
      </w:r>
      <w:r>
        <w:rPr>
          <w:spacing w:val="-2"/>
        </w:rPr>
        <w:t>Pasar</w:t>
      </w:r>
    </w:p>
    <w:p w14:paraId="31EC59AE" w14:textId="77777777" w:rsidR="00762981" w:rsidRDefault="00C54F85" w:rsidP="00C54F85">
      <w:pPr>
        <w:pStyle w:val="BodyText"/>
        <w:spacing w:before="135" w:line="360" w:lineRule="auto"/>
        <w:ind w:firstLine="720"/>
        <w:jc w:val="both"/>
      </w:pPr>
      <w:r>
        <w:t>Rasio</w:t>
      </w:r>
      <w:r>
        <w:rPr>
          <w:spacing w:val="-9"/>
        </w:rPr>
        <w:t xml:space="preserve"> </w:t>
      </w:r>
      <w:r>
        <w:t>pasar</w:t>
      </w:r>
      <w:r>
        <w:rPr>
          <w:spacing w:val="-10"/>
        </w:rPr>
        <w:t xml:space="preserve"> </w:t>
      </w:r>
      <w:r>
        <w:t>adalah</w:t>
      </w:r>
      <w:r>
        <w:rPr>
          <w:spacing w:val="-10"/>
        </w:rPr>
        <w:t xml:space="preserve"> </w:t>
      </w:r>
      <w:r>
        <w:t>rasio</w:t>
      </w:r>
      <w:r>
        <w:rPr>
          <w:spacing w:val="-9"/>
        </w:rPr>
        <w:t xml:space="preserve"> </w:t>
      </w:r>
      <w:r>
        <w:t>yang</w:t>
      </w:r>
      <w:r>
        <w:rPr>
          <w:spacing w:val="-12"/>
        </w:rPr>
        <w:t xml:space="preserve"> </w:t>
      </w:r>
      <w:r>
        <w:t>mengukur</w:t>
      </w:r>
      <w:r>
        <w:rPr>
          <w:spacing w:val="-10"/>
        </w:rPr>
        <w:t xml:space="preserve"> </w:t>
      </w:r>
      <w:r>
        <w:t>harga</w:t>
      </w:r>
      <w:r>
        <w:rPr>
          <w:spacing w:val="-10"/>
        </w:rPr>
        <w:t xml:space="preserve"> </w:t>
      </w:r>
      <w:r>
        <w:t>pasar</w:t>
      </w:r>
      <w:r>
        <w:rPr>
          <w:spacing w:val="-10"/>
        </w:rPr>
        <w:t xml:space="preserve"> </w:t>
      </w:r>
      <w:r>
        <w:t>relatif</w:t>
      </w:r>
      <w:r>
        <w:rPr>
          <w:spacing w:val="-10"/>
        </w:rPr>
        <w:t xml:space="preserve"> </w:t>
      </w:r>
      <w:r>
        <w:t>terhadap</w:t>
      </w:r>
      <w:r>
        <w:rPr>
          <w:spacing w:val="-9"/>
        </w:rPr>
        <w:t xml:space="preserve"> </w:t>
      </w:r>
      <w:r>
        <w:t>nilai</w:t>
      </w:r>
      <w:r>
        <w:rPr>
          <w:spacing w:val="-9"/>
        </w:rPr>
        <w:t xml:space="preserve"> </w:t>
      </w:r>
      <w:r>
        <w:t>buku. Sudut</w:t>
      </w:r>
      <w:r>
        <w:rPr>
          <w:spacing w:val="-15"/>
        </w:rPr>
        <w:t xml:space="preserve"> </w:t>
      </w:r>
      <w:r>
        <w:t>pandang</w:t>
      </w:r>
      <w:r>
        <w:rPr>
          <w:spacing w:val="-15"/>
        </w:rPr>
        <w:t xml:space="preserve"> </w:t>
      </w:r>
      <w:r>
        <w:t>rasio</w:t>
      </w:r>
      <w:r>
        <w:rPr>
          <w:spacing w:val="-15"/>
        </w:rPr>
        <w:t xml:space="preserve"> </w:t>
      </w:r>
      <w:r>
        <w:t>ini</w:t>
      </w:r>
      <w:r>
        <w:rPr>
          <w:spacing w:val="-15"/>
        </w:rPr>
        <w:t xml:space="preserve"> </w:t>
      </w:r>
      <w:r>
        <w:t>lebih</w:t>
      </w:r>
      <w:r>
        <w:rPr>
          <w:spacing w:val="-15"/>
        </w:rPr>
        <w:t xml:space="preserve"> </w:t>
      </w:r>
      <w:r>
        <w:t>banyak</w:t>
      </w:r>
      <w:r>
        <w:rPr>
          <w:spacing w:val="-15"/>
        </w:rPr>
        <w:t xml:space="preserve"> </w:t>
      </w:r>
      <w:r>
        <w:t>berdasar</w:t>
      </w:r>
      <w:r>
        <w:rPr>
          <w:spacing w:val="-15"/>
        </w:rPr>
        <w:t xml:space="preserve"> </w:t>
      </w:r>
      <w:r>
        <w:t>pada</w:t>
      </w:r>
      <w:r>
        <w:rPr>
          <w:spacing w:val="-15"/>
        </w:rPr>
        <w:t xml:space="preserve"> </w:t>
      </w:r>
      <w:r>
        <w:t>sudut</w:t>
      </w:r>
      <w:r>
        <w:rPr>
          <w:spacing w:val="-15"/>
        </w:rPr>
        <w:t xml:space="preserve"> </w:t>
      </w:r>
      <w:r>
        <w:t>investor</w:t>
      </w:r>
      <w:r>
        <w:rPr>
          <w:spacing w:val="-15"/>
        </w:rPr>
        <w:t xml:space="preserve"> </w:t>
      </w:r>
      <w:r>
        <w:t>(atau</w:t>
      </w:r>
      <w:r>
        <w:rPr>
          <w:spacing w:val="-15"/>
        </w:rPr>
        <w:t xml:space="preserve"> </w:t>
      </w:r>
      <w:r>
        <w:t>calon</w:t>
      </w:r>
      <w:r>
        <w:rPr>
          <w:spacing w:val="-15"/>
        </w:rPr>
        <w:t xml:space="preserve"> </w:t>
      </w:r>
      <w:r>
        <w:t xml:space="preserve">investor), meskipun pihak manajemen juga berkepentingan terhadap rasio-rasio ini (Hanafi, </w:t>
      </w:r>
      <w:r>
        <w:rPr>
          <w:spacing w:val="-2"/>
        </w:rPr>
        <w:t>2015:74).</w:t>
      </w:r>
      <w:r>
        <w:rPr>
          <w:spacing w:val="-5"/>
        </w:rPr>
        <w:t xml:space="preserve"> </w:t>
      </w:r>
      <w:r>
        <w:rPr>
          <w:spacing w:val="-2"/>
        </w:rPr>
        <w:t>Rasio yang</w:t>
      </w:r>
      <w:r>
        <w:rPr>
          <w:spacing w:val="-8"/>
        </w:rPr>
        <w:t xml:space="preserve"> </w:t>
      </w:r>
      <w:r>
        <w:rPr>
          <w:spacing w:val="-2"/>
        </w:rPr>
        <w:t>digunakan</w:t>
      </w:r>
      <w:r>
        <w:rPr>
          <w:spacing w:val="-5"/>
        </w:rPr>
        <w:t xml:space="preserve"> </w:t>
      </w:r>
      <w:r>
        <w:rPr>
          <w:spacing w:val="-2"/>
        </w:rPr>
        <w:t>dalam</w:t>
      </w:r>
      <w:r>
        <w:rPr>
          <w:spacing w:val="-5"/>
        </w:rPr>
        <w:t xml:space="preserve"> </w:t>
      </w:r>
      <w:r>
        <w:rPr>
          <w:spacing w:val="-2"/>
        </w:rPr>
        <w:t>menilai</w:t>
      </w:r>
      <w:r>
        <w:rPr>
          <w:spacing w:val="-5"/>
        </w:rPr>
        <w:t xml:space="preserve"> </w:t>
      </w:r>
      <w:r>
        <w:rPr>
          <w:spacing w:val="-2"/>
        </w:rPr>
        <w:t>pasar,</w:t>
      </w:r>
      <w:r>
        <w:rPr>
          <w:spacing w:val="-7"/>
        </w:rPr>
        <w:t xml:space="preserve"> </w:t>
      </w:r>
      <w:r>
        <w:rPr>
          <w:spacing w:val="-2"/>
        </w:rPr>
        <w:t>di</w:t>
      </w:r>
      <w:r>
        <w:rPr>
          <w:spacing w:val="-4"/>
        </w:rPr>
        <w:t xml:space="preserve"> </w:t>
      </w:r>
      <w:r>
        <w:rPr>
          <w:spacing w:val="-2"/>
        </w:rPr>
        <w:t>antaranya</w:t>
      </w:r>
      <w:r>
        <w:rPr>
          <w:spacing w:val="-3"/>
        </w:rPr>
        <w:t xml:space="preserve"> </w:t>
      </w:r>
      <w:r>
        <w:rPr>
          <w:spacing w:val="-2"/>
        </w:rPr>
        <w:t>adalah</w:t>
      </w:r>
      <w:r>
        <w:rPr>
          <w:spacing w:val="-5"/>
        </w:rPr>
        <w:t xml:space="preserve"> </w:t>
      </w:r>
      <w:r>
        <w:rPr>
          <w:spacing w:val="-2"/>
        </w:rPr>
        <w:t>Price</w:t>
      </w:r>
      <w:r>
        <w:rPr>
          <w:spacing w:val="-7"/>
        </w:rPr>
        <w:t xml:space="preserve"> </w:t>
      </w:r>
      <w:r>
        <w:rPr>
          <w:spacing w:val="-2"/>
        </w:rPr>
        <w:t xml:space="preserve">Earning </w:t>
      </w:r>
      <w:r>
        <w:t>Ratio</w:t>
      </w:r>
      <w:r>
        <w:rPr>
          <w:spacing w:val="-15"/>
        </w:rPr>
        <w:t xml:space="preserve"> </w:t>
      </w:r>
      <w:r>
        <w:t>(PER).</w:t>
      </w:r>
      <w:r>
        <w:rPr>
          <w:spacing w:val="-15"/>
        </w:rPr>
        <w:t xml:space="preserve"> </w:t>
      </w:r>
      <w:r>
        <w:t>PER</w:t>
      </w:r>
      <w:r>
        <w:rPr>
          <w:spacing w:val="-15"/>
        </w:rPr>
        <w:t xml:space="preserve"> </w:t>
      </w:r>
      <w:r>
        <w:t>yaitu</w:t>
      </w:r>
      <w:r>
        <w:rPr>
          <w:spacing w:val="-15"/>
        </w:rPr>
        <w:t xml:space="preserve"> </w:t>
      </w:r>
      <w:r>
        <w:t>rasio</w:t>
      </w:r>
      <w:r>
        <w:rPr>
          <w:spacing w:val="-15"/>
        </w:rPr>
        <w:t xml:space="preserve"> </w:t>
      </w:r>
      <w:r>
        <w:t>yang</w:t>
      </w:r>
      <w:r>
        <w:rPr>
          <w:spacing w:val="-15"/>
        </w:rPr>
        <w:t xml:space="preserve"> </w:t>
      </w:r>
      <w:r>
        <w:t>mengukur</w:t>
      </w:r>
      <w:r>
        <w:rPr>
          <w:spacing w:val="-15"/>
        </w:rPr>
        <w:t xml:space="preserve"> </w:t>
      </w:r>
      <w:r>
        <w:t>seberapa</w:t>
      </w:r>
      <w:r>
        <w:rPr>
          <w:spacing w:val="-15"/>
        </w:rPr>
        <w:t xml:space="preserve"> </w:t>
      </w:r>
      <w:r>
        <w:t>besar</w:t>
      </w:r>
      <w:r>
        <w:rPr>
          <w:spacing w:val="-15"/>
        </w:rPr>
        <w:t xml:space="preserve"> </w:t>
      </w:r>
      <w:r>
        <w:t>perbandingan</w:t>
      </w:r>
      <w:r>
        <w:rPr>
          <w:spacing w:val="-15"/>
        </w:rPr>
        <w:t xml:space="preserve"> </w:t>
      </w:r>
      <w:r>
        <w:t>antara</w:t>
      </w:r>
      <w:r>
        <w:rPr>
          <w:spacing w:val="-15"/>
        </w:rPr>
        <w:t xml:space="preserve"> </w:t>
      </w:r>
      <w:r>
        <w:t>harga saham perusahaan dengan keuntungan yang diperoleh para pemegang saham (Asia, 2020). Beberapa jenis rasio pasar yang umum digunakan antara lain:</w:t>
      </w:r>
    </w:p>
    <w:p w14:paraId="533940ED" w14:textId="77777777" w:rsidR="00762981" w:rsidRDefault="00C54F85" w:rsidP="00C54F85">
      <w:pPr>
        <w:pStyle w:val="ListParagraph"/>
        <w:numPr>
          <w:ilvl w:val="1"/>
          <w:numId w:val="6"/>
        </w:numPr>
        <w:tabs>
          <w:tab w:val="left" w:pos="1723"/>
        </w:tabs>
        <w:spacing w:line="360" w:lineRule="auto"/>
        <w:ind w:left="426"/>
        <w:jc w:val="both"/>
        <w:rPr>
          <w:sz w:val="24"/>
        </w:rPr>
      </w:pPr>
      <w:r>
        <w:rPr>
          <w:sz w:val="24"/>
        </w:rPr>
        <w:t>Price Earnings Ratio (PER), adalah rasio yang digunakan untuk menilai valuasi saham</w:t>
      </w:r>
      <w:r>
        <w:rPr>
          <w:spacing w:val="-8"/>
          <w:sz w:val="24"/>
        </w:rPr>
        <w:t xml:space="preserve"> </w:t>
      </w:r>
      <w:r>
        <w:rPr>
          <w:sz w:val="24"/>
        </w:rPr>
        <w:t>perusahaan.</w:t>
      </w:r>
      <w:r>
        <w:rPr>
          <w:spacing w:val="-8"/>
          <w:sz w:val="24"/>
        </w:rPr>
        <w:t xml:space="preserve"> </w:t>
      </w:r>
      <w:r>
        <w:rPr>
          <w:sz w:val="24"/>
        </w:rPr>
        <w:t>Rasio</w:t>
      </w:r>
      <w:r>
        <w:rPr>
          <w:spacing w:val="-5"/>
          <w:sz w:val="24"/>
        </w:rPr>
        <w:t xml:space="preserve"> </w:t>
      </w:r>
      <w:r>
        <w:rPr>
          <w:sz w:val="24"/>
        </w:rPr>
        <w:t>ini</w:t>
      </w:r>
      <w:r>
        <w:rPr>
          <w:spacing w:val="-8"/>
          <w:sz w:val="24"/>
        </w:rPr>
        <w:t xml:space="preserve"> </w:t>
      </w:r>
      <w:r>
        <w:rPr>
          <w:sz w:val="24"/>
        </w:rPr>
        <w:t>mengukur</w:t>
      </w:r>
      <w:r>
        <w:rPr>
          <w:spacing w:val="-9"/>
          <w:sz w:val="24"/>
        </w:rPr>
        <w:t xml:space="preserve"> </w:t>
      </w:r>
      <w:r>
        <w:rPr>
          <w:sz w:val="24"/>
        </w:rPr>
        <w:t>harga</w:t>
      </w:r>
      <w:r>
        <w:rPr>
          <w:spacing w:val="-9"/>
          <w:sz w:val="24"/>
        </w:rPr>
        <w:t xml:space="preserve"> </w:t>
      </w:r>
      <w:r>
        <w:rPr>
          <w:sz w:val="24"/>
        </w:rPr>
        <w:t>pasar</w:t>
      </w:r>
      <w:r>
        <w:rPr>
          <w:spacing w:val="-9"/>
          <w:sz w:val="24"/>
        </w:rPr>
        <w:t xml:space="preserve"> </w:t>
      </w:r>
      <w:r>
        <w:rPr>
          <w:sz w:val="24"/>
        </w:rPr>
        <w:t>per</w:t>
      </w:r>
      <w:r>
        <w:rPr>
          <w:spacing w:val="-9"/>
          <w:sz w:val="24"/>
        </w:rPr>
        <w:t xml:space="preserve"> </w:t>
      </w:r>
      <w:r>
        <w:rPr>
          <w:sz w:val="24"/>
        </w:rPr>
        <w:t>saham</w:t>
      </w:r>
      <w:r>
        <w:rPr>
          <w:spacing w:val="-8"/>
          <w:sz w:val="24"/>
        </w:rPr>
        <w:t xml:space="preserve"> </w:t>
      </w:r>
      <w:r>
        <w:rPr>
          <w:sz w:val="24"/>
        </w:rPr>
        <w:t>relatif</w:t>
      </w:r>
      <w:r>
        <w:rPr>
          <w:spacing w:val="-9"/>
          <w:sz w:val="24"/>
        </w:rPr>
        <w:t xml:space="preserve"> </w:t>
      </w:r>
      <w:r>
        <w:rPr>
          <w:sz w:val="24"/>
        </w:rPr>
        <w:t>terhadap</w:t>
      </w:r>
      <w:r>
        <w:rPr>
          <w:spacing w:val="-8"/>
          <w:sz w:val="24"/>
        </w:rPr>
        <w:t xml:space="preserve"> </w:t>
      </w:r>
      <w:r>
        <w:rPr>
          <w:sz w:val="24"/>
        </w:rPr>
        <w:t>laba bersih per saham (EPS).</w:t>
      </w:r>
    </w:p>
    <w:p w14:paraId="567CA055" w14:textId="77777777" w:rsidR="00762981" w:rsidRDefault="00C54F85" w:rsidP="00C54F85">
      <w:pPr>
        <w:pStyle w:val="ListParagraph"/>
        <w:numPr>
          <w:ilvl w:val="1"/>
          <w:numId w:val="6"/>
        </w:numPr>
        <w:tabs>
          <w:tab w:val="left" w:pos="1723"/>
        </w:tabs>
        <w:spacing w:before="1" w:line="360" w:lineRule="auto"/>
        <w:ind w:left="426"/>
        <w:jc w:val="both"/>
        <w:rPr>
          <w:sz w:val="24"/>
        </w:rPr>
      </w:pPr>
      <w:r>
        <w:rPr>
          <w:sz w:val="24"/>
        </w:rPr>
        <w:t>Dividend Payout Ratio, adalah rasio yang menunjukkan proporsi laba yang dibagikan kepada pemegang saham dalam bentuk dividen. Rasio ini menggambarkan</w:t>
      </w:r>
      <w:r>
        <w:rPr>
          <w:spacing w:val="-5"/>
          <w:sz w:val="24"/>
        </w:rPr>
        <w:t xml:space="preserve"> </w:t>
      </w:r>
      <w:r>
        <w:rPr>
          <w:sz w:val="24"/>
        </w:rPr>
        <w:t>seberapa</w:t>
      </w:r>
      <w:r>
        <w:rPr>
          <w:spacing w:val="-8"/>
          <w:sz w:val="24"/>
        </w:rPr>
        <w:t xml:space="preserve"> </w:t>
      </w:r>
      <w:r>
        <w:rPr>
          <w:sz w:val="24"/>
        </w:rPr>
        <w:t>besar</w:t>
      </w:r>
      <w:r>
        <w:rPr>
          <w:spacing w:val="-8"/>
          <w:sz w:val="24"/>
        </w:rPr>
        <w:t xml:space="preserve"> </w:t>
      </w:r>
      <w:r>
        <w:rPr>
          <w:sz w:val="24"/>
        </w:rPr>
        <w:t>laba</w:t>
      </w:r>
      <w:r>
        <w:rPr>
          <w:spacing w:val="-8"/>
          <w:sz w:val="24"/>
        </w:rPr>
        <w:t xml:space="preserve"> </w:t>
      </w:r>
      <w:r>
        <w:rPr>
          <w:sz w:val="24"/>
        </w:rPr>
        <w:t>perusahaan</w:t>
      </w:r>
      <w:r>
        <w:rPr>
          <w:spacing w:val="-3"/>
          <w:sz w:val="24"/>
        </w:rPr>
        <w:t xml:space="preserve"> </w:t>
      </w:r>
      <w:r>
        <w:rPr>
          <w:sz w:val="24"/>
        </w:rPr>
        <w:t>yang</w:t>
      </w:r>
      <w:r>
        <w:rPr>
          <w:spacing w:val="-9"/>
          <w:sz w:val="24"/>
        </w:rPr>
        <w:t xml:space="preserve"> </w:t>
      </w:r>
      <w:r>
        <w:rPr>
          <w:sz w:val="24"/>
        </w:rPr>
        <w:t>dialokasikan</w:t>
      </w:r>
      <w:r>
        <w:rPr>
          <w:spacing w:val="-7"/>
          <w:sz w:val="24"/>
        </w:rPr>
        <w:t xml:space="preserve"> </w:t>
      </w:r>
      <w:r>
        <w:rPr>
          <w:sz w:val="24"/>
        </w:rPr>
        <w:t>untuk</w:t>
      </w:r>
      <w:r>
        <w:rPr>
          <w:spacing w:val="-6"/>
          <w:sz w:val="24"/>
        </w:rPr>
        <w:t xml:space="preserve"> </w:t>
      </w:r>
      <w:r>
        <w:rPr>
          <w:sz w:val="24"/>
        </w:rPr>
        <w:t>dividen.</w:t>
      </w:r>
    </w:p>
    <w:p w14:paraId="061FCDBA" w14:textId="77777777" w:rsidR="00762981" w:rsidRDefault="00C54F85" w:rsidP="00C54F85">
      <w:pPr>
        <w:pStyle w:val="ListParagraph"/>
        <w:numPr>
          <w:ilvl w:val="1"/>
          <w:numId w:val="6"/>
        </w:numPr>
        <w:tabs>
          <w:tab w:val="left" w:pos="1721"/>
        </w:tabs>
        <w:spacing w:line="360" w:lineRule="auto"/>
        <w:ind w:left="426" w:hanging="374"/>
        <w:jc w:val="both"/>
        <w:rPr>
          <w:sz w:val="24"/>
        </w:rPr>
      </w:pPr>
      <w:r>
        <w:rPr>
          <w:sz w:val="24"/>
        </w:rPr>
        <w:t>Dividend</w:t>
      </w:r>
      <w:r>
        <w:rPr>
          <w:spacing w:val="40"/>
          <w:sz w:val="24"/>
        </w:rPr>
        <w:t xml:space="preserve"> </w:t>
      </w:r>
      <w:r>
        <w:rPr>
          <w:sz w:val="24"/>
        </w:rPr>
        <w:t>Yield</w:t>
      </w:r>
      <w:r>
        <w:rPr>
          <w:spacing w:val="40"/>
          <w:sz w:val="24"/>
        </w:rPr>
        <w:t xml:space="preserve"> </w:t>
      </w:r>
      <w:r>
        <w:rPr>
          <w:sz w:val="24"/>
        </w:rPr>
        <w:t>Ratio,</w:t>
      </w:r>
      <w:r>
        <w:rPr>
          <w:spacing w:val="40"/>
          <w:sz w:val="24"/>
        </w:rPr>
        <w:t xml:space="preserve"> </w:t>
      </w:r>
      <w:r>
        <w:rPr>
          <w:sz w:val="24"/>
        </w:rPr>
        <w:t>adalah</w:t>
      </w:r>
      <w:r>
        <w:rPr>
          <w:spacing w:val="40"/>
          <w:sz w:val="24"/>
        </w:rPr>
        <w:t xml:space="preserve"> </w:t>
      </w:r>
      <w:r>
        <w:rPr>
          <w:sz w:val="24"/>
        </w:rPr>
        <w:t>rasio</w:t>
      </w:r>
      <w:r>
        <w:rPr>
          <w:spacing w:val="40"/>
          <w:sz w:val="24"/>
        </w:rPr>
        <w:t xml:space="preserve"> </w:t>
      </w:r>
      <w:r>
        <w:rPr>
          <w:sz w:val="24"/>
        </w:rPr>
        <w:t>yang</w:t>
      </w:r>
      <w:r>
        <w:rPr>
          <w:spacing w:val="40"/>
          <w:sz w:val="24"/>
        </w:rPr>
        <w:t xml:space="preserve"> </w:t>
      </w:r>
      <w:r>
        <w:rPr>
          <w:sz w:val="24"/>
        </w:rPr>
        <w:t>mengukur</w:t>
      </w:r>
      <w:r>
        <w:rPr>
          <w:spacing w:val="40"/>
          <w:sz w:val="24"/>
        </w:rPr>
        <w:t xml:space="preserve"> </w:t>
      </w:r>
      <w:r>
        <w:rPr>
          <w:sz w:val="24"/>
        </w:rPr>
        <w:t>imbal</w:t>
      </w:r>
      <w:r>
        <w:rPr>
          <w:spacing w:val="40"/>
          <w:sz w:val="24"/>
        </w:rPr>
        <w:t xml:space="preserve"> </w:t>
      </w:r>
      <w:r>
        <w:rPr>
          <w:sz w:val="24"/>
        </w:rPr>
        <w:t>hasil</w:t>
      </w:r>
      <w:r>
        <w:rPr>
          <w:spacing w:val="40"/>
          <w:sz w:val="24"/>
        </w:rPr>
        <w:t xml:space="preserve"> </w:t>
      </w:r>
      <w:r>
        <w:rPr>
          <w:sz w:val="24"/>
        </w:rPr>
        <w:t>dividen</w:t>
      </w:r>
      <w:r>
        <w:rPr>
          <w:spacing w:val="40"/>
          <w:sz w:val="24"/>
        </w:rPr>
        <w:t xml:space="preserve"> </w:t>
      </w:r>
      <w:r>
        <w:rPr>
          <w:sz w:val="24"/>
        </w:rPr>
        <w:t>yang diterima</w:t>
      </w:r>
      <w:r>
        <w:rPr>
          <w:spacing w:val="40"/>
          <w:sz w:val="24"/>
        </w:rPr>
        <w:t xml:space="preserve"> </w:t>
      </w:r>
      <w:r>
        <w:rPr>
          <w:sz w:val="24"/>
        </w:rPr>
        <w:t>oleh</w:t>
      </w:r>
      <w:r>
        <w:rPr>
          <w:spacing w:val="40"/>
          <w:sz w:val="24"/>
        </w:rPr>
        <w:t xml:space="preserve"> </w:t>
      </w:r>
      <w:r>
        <w:rPr>
          <w:sz w:val="24"/>
        </w:rPr>
        <w:t>pemegang</w:t>
      </w:r>
      <w:r>
        <w:rPr>
          <w:spacing w:val="40"/>
          <w:sz w:val="24"/>
        </w:rPr>
        <w:t xml:space="preserve"> </w:t>
      </w:r>
      <w:r>
        <w:rPr>
          <w:sz w:val="24"/>
        </w:rPr>
        <w:t>saham</w:t>
      </w:r>
      <w:r>
        <w:rPr>
          <w:spacing w:val="40"/>
          <w:sz w:val="24"/>
        </w:rPr>
        <w:t xml:space="preserve"> </w:t>
      </w:r>
      <w:r>
        <w:rPr>
          <w:sz w:val="24"/>
        </w:rPr>
        <w:t>berdasarkan</w:t>
      </w:r>
      <w:r>
        <w:rPr>
          <w:spacing w:val="40"/>
          <w:sz w:val="24"/>
        </w:rPr>
        <w:t xml:space="preserve"> </w:t>
      </w:r>
      <w:r>
        <w:rPr>
          <w:sz w:val="24"/>
        </w:rPr>
        <w:t>harga</w:t>
      </w:r>
      <w:r>
        <w:rPr>
          <w:spacing w:val="40"/>
          <w:sz w:val="24"/>
        </w:rPr>
        <w:t xml:space="preserve"> </w:t>
      </w:r>
      <w:r>
        <w:rPr>
          <w:sz w:val="24"/>
        </w:rPr>
        <w:t>saham</w:t>
      </w:r>
      <w:r>
        <w:rPr>
          <w:spacing w:val="40"/>
          <w:sz w:val="24"/>
        </w:rPr>
        <w:t xml:space="preserve"> </w:t>
      </w:r>
      <w:r>
        <w:rPr>
          <w:sz w:val="24"/>
        </w:rPr>
        <w:t>saat</w:t>
      </w:r>
      <w:r>
        <w:rPr>
          <w:spacing w:val="40"/>
          <w:sz w:val="24"/>
        </w:rPr>
        <w:t xml:space="preserve"> </w:t>
      </w:r>
      <w:r>
        <w:rPr>
          <w:sz w:val="24"/>
        </w:rPr>
        <w:t>ini.</w:t>
      </w:r>
      <w:r>
        <w:rPr>
          <w:spacing w:val="40"/>
          <w:sz w:val="24"/>
        </w:rPr>
        <w:t xml:space="preserve"> </w:t>
      </w:r>
      <w:r>
        <w:rPr>
          <w:sz w:val="24"/>
        </w:rPr>
        <w:t>Rasio</w:t>
      </w:r>
      <w:r>
        <w:rPr>
          <w:spacing w:val="40"/>
          <w:sz w:val="24"/>
        </w:rPr>
        <w:t xml:space="preserve"> </w:t>
      </w:r>
      <w:r>
        <w:rPr>
          <w:sz w:val="24"/>
        </w:rPr>
        <w:t>ini</w:t>
      </w:r>
      <w:r>
        <w:rPr>
          <w:spacing w:val="80"/>
          <w:sz w:val="24"/>
        </w:rPr>
        <w:t xml:space="preserve"> </w:t>
      </w:r>
      <w:r>
        <w:rPr>
          <w:sz w:val="24"/>
        </w:rPr>
        <w:t>menunjukkan persentase pengembalian dari dividen relatif terhadap harga saham.</w:t>
      </w:r>
    </w:p>
    <w:p w14:paraId="0D23FAD1" w14:textId="77777777" w:rsidR="00762981" w:rsidRDefault="00C54F85" w:rsidP="00C54F85">
      <w:pPr>
        <w:pStyle w:val="BodyText"/>
        <w:spacing w:line="360" w:lineRule="auto"/>
        <w:ind w:firstLine="719"/>
        <w:jc w:val="both"/>
      </w:pPr>
      <w:r>
        <w:t>Rasio pasar terhadap buku adalah matrik penilaian keuangan yang membandingkan nilai pasar perusahaan saat ini dengan nilai bukunya. Rasio ini digunakan untuk menilai perusahaan asuransi dan keuangan, perusahaan real estat, dan dana investasi .</w:t>
      </w:r>
    </w:p>
    <w:p w14:paraId="3859D7C7" w14:textId="77777777" w:rsidR="00762981" w:rsidRDefault="00762981" w:rsidP="00C54F85">
      <w:pPr>
        <w:pStyle w:val="BodyText"/>
        <w:rPr>
          <w:sz w:val="20"/>
        </w:rPr>
      </w:pPr>
    </w:p>
    <w:p w14:paraId="57667C20" w14:textId="77777777" w:rsidR="00762981" w:rsidRDefault="00C54F85" w:rsidP="00C54F85">
      <w:pPr>
        <w:pStyle w:val="Heading1"/>
        <w:numPr>
          <w:ilvl w:val="0"/>
          <w:numId w:val="8"/>
        </w:numPr>
        <w:tabs>
          <w:tab w:val="left" w:pos="1017"/>
        </w:tabs>
        <w:ind w:left="426" w:hanging="427"/>
      </w:pPr>
      <w:r>
        <w:t>METODE</w:t>
      </w:r>
      <w:r>
        <w:rPr>
          <w:spacing w:val="-1"/>
        </w:rPr>
        <w:t xml:space="preserve"> </w:t>
      </w:r>
      <w:r>
        <w:rPr>
          <w:spacing w:val="-2"/>
        </w:rPr>
        <w:t>PENELITIAN</w:t>
      </w:r>
    </w:p>
    <w:p w14:paraId="11B4C686" w14:textId="77777777" w:rsidR="00762981" w:rsidRDefault="00C54F85" w:rsidP="00C54F85">
      <w:pPr>
        <w:pStyle w:val="BodyText"/>
        <w:spacing w:before="132" w:line="360" w:lineRule="auto"/>
        <w:ind w:firstLine="707"/>
        <w:jc w:val="both"/>
      </w:pPr>
      <w:r>
        <w:t>Penelitian ini menggunakan pendekatan kualitatif deskriptif yang bertujuan untuk menggambarkan dan menganalisis rasio keuangan PT. Bank Central Asia (BCA), PT Bank Negara</w:t>
      </w:r>
      <w:r>
        <w:rPr>
          <w:spacing w:val="-13"/>
        </w:rPr>
        <w:t xml:space="preserve"> </w:t>
      </w:r>
      <w:r>
        <w:t>Indonesia</w:t>
      </w:r>
      <w:r>
        <w:rPr>
          <w:spacing w:val="-11"/>
        </w:rPr>
        <w:t xml:space="preserve"> </w:t>
      </w:r>
      <w:r>
        <w:t>(BNI),</w:t>
      </w:r>
      <w:r>
        <w:rPr>
          <w:spacing w:val="-10"/>
        </w:rPr>
        <w:t xml:space="preserve"> </w:t>
      </w:r>
      <w:r>
        <w:t>PT.</w:t>
      </w:r>
      <w:r>
        <w:rPr>
          <w:spacing w:val="-14"/>
        </w:rPr>
        <w:t xml:space="preserve"> </w:t>
      </w:r>
      <w:r>
        <w:t>Bank</w:t>
      </w:r>
      <w:r>
        <w:rPr>
          <w:spacing w:val="-12"/>
        </w:rPr>
        <w:t xml:space="preserve"> </w:t>
      </w:r>
      <w:r>
        <w:t>Mega,</w:t>
      </w:r>
      <w:r>
        <w:rPr>
          <w:spacing w:val="-12"/>
        </w:rPr>
        <w:t xml:space="preserve"> </w:t>
      </w:r>
      <w:r>
        <w:t>dan</w:t>
      </w:r>
      <w:r>
        <w:rPr>
          <w:spacing w:val="-12"/>
        </w:rPr>
        <w:t xml:space="preserve"> </w:t>
      </w:r>
      <w:r>
        <w:t>PT.</w:t>
      </w:r>
      <w:r>
        <w:rPr>
          <w:spacing w:val="-12"/>
        </w:rPr>
        <w:t xml:space="preserve"> </w:t>
      </w:r>
      <w:r>
        <w:t>Bank</w:t>
      </w:r>
      <w:r>
        <w:rPr>
          <w:spacing w:val="-12"/>
        </w:rPr>
        <w:t xml:space="preserve"> </w:t>
      </w:r>
      <w:r>
        <w:t>Rakyat</w:t>
      </w:r>
      <w:r>
        <w:rPr>
          <w:spacing w:val="-9"/>
        </w:rPr>
        <w:t xml:space="preserve"> </w:t>
      </w:r>
      <w:r>
        <w:t>Indonesi</w:t>
      </w:r>
      <w:r>
        <w:rPr>
          <w:spacing w:val="-13"/>
        </w:rPr>
        <w:t xml:space="preserve"> </w:t>
      </w:r>
      <w:r>
        <w:t>(BRI)</w:t>
      </w:r>
      <w:r>
        <w:rPr>
          <w:spacing w:val="-13"/>
        </w:rPr>
        <w:t xml:space="preserve"> </w:t>
      </w:r>
      <w:r>
        <w:t>selama</w:t>
      </w:r>
      <w:r>
        <w:rPr>
          <w:spacing w:val="-13"/>
        </w:rPr>
        <w:t xml:space="preserve"> </w:t>
      </w:r>
      <w:r>
        <w:t>periode 2019-2023. Data yang</w:t>
      </w:r>
      <w:r>
        <w:rPr>
          <w:spacing w:val="-2"/>
        </w:rPr>
        <w:t xml:space="preserve"> </w:t>
      </w:r>
      <w:r>
        <w:t>digunakan berupa</w:t>
      </w:r>
      <w:r>
        <w:rPr>
          <w:spacing w:val="-2"/>
        </w:rPr>
        <w:t xml:space="preserve"> </w:t>
      </w:r>
      <w:r>
        <w:t>data sekunder yang</w:t>
      </w:r>
      <w:r>
        <w:rPr>
          <w:spacing w:val="-2"/>
        </w:rPr>
        <w:t xml:space="preserve"> </w:t>
      </w:r>
      <w:r>
        <w:t>diperoleh dari laporan keuangan tahunan yang dipublikasikan oleh masing-maisng bank, Bursa Efek Indonesia (BEI), dan otoritas perbankan terkait. Rasio keuangan yang dianalisis meliputi likuiditas 9current ratio, quick</w:t>
      </w:r>
      <w:r>
        <w:rPr>
          <w:spacing w:val="-3"/>
        </w:rPr>
        <w:t xml:space="preserve"> </w:t>
      </w:r>
      <w:r>
        <w:t>ratio),</w:t>
      </w:r>
      <w:r>
        <w:rPr>
          <w:spacing w:val="-3"/>
        </w:rPr>
        <w:t xml:space="preserve"> </w:t>
      </w:r>
      <w:r>
        <w:t>profitabilitas</w:t>
      </w:r>
      <w:r>
        <w:rPr>
          <w:spacing w:val="-3"/>
        </w:rPr>
        <w:t xml:space="preserve"> </w:t>
      </w:r>
      <w:r>
        <w:t>(return</w:t>
      </w:r>
      <w:r>
        <w:rPr>
          <w:spacing w:val="-2"/>
        </w:rPr>
        <w:t xml:space="preserve"> </w:t>
      </w:r>
      <w:r>
        <w:t>on</w:t>
      </w:r>
      <w:r>
        <w:rPr>
          <w:spacing w:val="-3"/>
        </w:rPr>
        <w:t xml:space="preserve"> </w:t>
      </w:r>
      <w:r>
        <w:t>asset,</w:t>
      </w:r>
      <w:r>
        <w:rPr>
          <w:spacing w:val="-1"/>
        </w:rPr>
        <w:t xml:space="preserve"> </w:t>
      </w:r>
      <w:r>
        <w:t>return on</w:t>
      </w:r>
      <w:r>
        <w:rPr>
          <w:spacing w:val="-3"/>
        </w:rPr>
        <w:t xml:space="preserve"> </w:t>
      </w:r>
      <w:r>
        <w:t>equity),</w:t>
      </w:r>
      <w:r>
        <w:rPr>
          <w:spacing w:val="-3"/>
        </w:rPr>
        <w:t xml:space="preserve"> </w:t>
      </w:r>
      <w:r>
        <w:t>solvabulitas</w:t>
      </w:r>
      <w:r>
        <w:rPr>
          <w:spacing w:val="-3"/>
        </w:rPr>
        <w:t xml:space="preserve"> </w:t>
      </w:r>
      <w:r>
        <w:t>(debt</w:t>
      </w:r>
      <w:r>
        <w:rPr>
          <w:spacing w:val="-3"/>
        </w:rPr>
        <w:t xml:space="preserve"> </w:t>
      </w:r>
      <w:r>
        <w:t>to</w:t>
      </w:r>
      <w:r>
        <w:rPr>
          <w:spacing w:val="-3"/>
        </w:rPr>
        <w:t xml:space="preserve"> </w:t>
      </w:r>
      <w:r>
        <w:t>equity</w:t>
      </w:r>
      <w:r>
        <w:rPr>
          <w:spacing w:val="-6"/>
        </w:rPr>
        <w:t xml:space="preserve"> </w:t>
      </w:r>
      <w:r>
        <w:t>ratio, debt to asset rastio), serta efisiensi (net interest margin).</w:t>
      </w:r>
    </w:p>
    <w:p w14:paraId="5F30C690" w14:textId="77777777" w:rsidR="00762981" w:rsidRDefault="00C54F85" w:rsidP="00C54F85">
      <w:pPr>
        <w:pStyle w:val="BodyText"/>
        <w:spacing w:before="1" w:line="360" w:lineRule="auto"/>
        <w:ind w:firstLine="707"/>
        <w:jc w:val="both"/>
      </w:pPr>
      <w:r>
        <w:t>Teknik</w:t>
      </w:r>
      <w:r>
        <w:rPr>
          <w:spacing w:val="-15"/>
        </w:rPr>
        <w:t xml:space="preserve"> </w:t>
      </w:r>
      <w:r>
        <w:t>pengumpulan</w:t>
      </w:r>
      <w:r>
        <w:rPr>
          <w:spacing w:val="-15"/>
        </w:rPr>
        <w:t xml:space="preserve"> </w:t>
      </w:r>
      <w:r>
        <w:t>data</w:t>
      </w:r>
      <w:r>
        <w:rPr>
          <w:spacing w:val="-15"/>
        </w:rPr>
        <w:t xml:space="preserve"> </w:t>
      </w:r>
      <w:r>
        <w:t>dilakukakn</w:t>
      </w:r>
      <w:r>
        <w:rPr>
          <w:spacing w:val="-15"/>
        </w:rPr>
        <w:t xml:space="preserve"> </w:t>
      </w:r>
      <w:r>
        <w:t>melalui</w:t>
      </w:r>
      <w:r>
        <w:rPr>
          <w:spacing w:val="-15"/>
        </w:rPr>
        <w:t xml:space="preserve"> </w:t>
      </w:r>
      <w:r>
        <w:t>metode</w:t>
      </w:r>
      <w:r>
        <w:rPr>
          <w:spacing w:val="-15"/>
        </w:rPr>
        <w:t xml:space="preserve"> </w:t>
      </w:r>
      <w:r>
        <w:t>dokumentasi</w:t>
      </w:r>
      <w:r>
        <w:rPr>
          <w:spacing w:val="-15"/>
        </w:rPr>
        <w:t xml:space="preserve"> </w:t>
      </w:r>
      <w:r>
        <w:t>dengan</w:t>
      </w:r>
      <w:r>
        <w:rPr>
          <w:spacing w:val="-15"/>
        </w:rPr>
        <w:t xml:space="preserve"> </w:t>
      </w:r>
      <w:r>
        <w:t xml:space="preserve">mengunduh laporan keuangan tahunan serta studi literatur yang relevan. Analisis data dilakukan melalui </w:t>
      </w:r>
      <w:r>
        <w:lastRenderedPageBreak/>
        <w:t xml:space="preserve">beberapa tahapan, yaitu klasifikasi data berdasrkan jenis rasio, deskrisi perhitungan rasio, analisis tren untuk mengidentifikasi pola kinerja keuangan setiap bank, perbandingan antar bank, dan penarikan kesimpulan untuk memberikan gambaran umum kinerja keuangan masing-masing bank. Validitas dan reliabilitas data dijaga melalui cerifikasi dengan sumber resmi dan cross-chech terhadap data yang dupublikasikan. Penelitian ini diharapkan mampu memberikan wawasan medalam tentang kinerja keuangan masing- masing bank, mengidentifikasi kekuatan dan kelemahan berdasarkan rasio keuangan, serta memberikan rekomendasi strategis bagi pihak terkait untuk meningkatkan kinerja keuangan di masa </w:t>
      </w:r>
      <w:r>
        <w:rPr>
          <w:spacing w:val="-2"/>
        </w:rPr>
        <w:t>mendatang.</w:t>
      </w:r>
    </w:p>
    <w:p w14:paraId="6D3E71E1" w14:textId="77777777" w:rsidR="00762981" w:rsidRDefault="00762981" w:rsidP="00C54F85">
      <w:pPr>
        <w:pStyle w:val="BodyText"/>
        <w:spacing w:before="143"/>
      </w:pPr>
    </w:p>
    <w:p w14:paraId="0FA3B057" w14:textId="77777777" w:rsidR="00762981" w:rsidRDefault="00C54F85" w:rsidP="00C54F85">
      <w:pPr>
        <w:pStyle w:val="Heading1"/>
        <w:numPr>
          <w:ilvl w:val="0"/>
          <w:numId w:val="8"/>
        </w:numPr>
        <w:tabs>
          <w:tab w:val="left" w:pos="1017"/>
        </w:tabs>
        <w:ind w:left="426" w:hanging="427"/>
      </w:pPr>
      <w:r>
        <w:t>HASIL</w:t>
      </w:r>
      <w:r>
        <w:rPr>
          <w:spacing w:val="-1"/>
        </w:rPr>
        <w:t xml:space="preserve"> </w:t>
      </w:r>
      <w:r>
        <w:t xml:space="preserve">DAN </w:t>
      </w:r>
      <w:r>
        <w:rPr>
          <w:spacing w:val="-2"/>
        </w:rPr>
        <w:t>PEMBAHASAN</w:t>
      </w:r>
    </w:p>
    <w:p w14:paraId="15B0A6CA" w14:textId="77777777" w:rsidR="00762981" w:rsidRDefault="00C54F85" w:rsidP="00C54F85">
      <w:pPr>
        <w:pStyle w:val="Heading2"/>
        <w:spacing w:before="140"/>
        <w:ind w:left="0"/>
        <w:jc w:val="left"/>
      </w:pPr>
      <w:r>
        <w:t xml:space="preserve">Rasio </w:t>
      </w:r>
      <w:r>
        <w:rPr>
          <w:spacing w:val="-2"/>
        </w:rPr>
        <w:t>Likuiditas</w:t>
      </w:r>
    </w:p>
    <w:p w14:paraId="34FB5B2A" w14:textId="77777777" w:rsidR="00762981" w:rsidRDefault="00C54F85" w:rsidP="00C54F85">
      <w:pPr>
        <w:pStyle w:val="ListParagraph"/>
        <w:numPr>
          <w:ilvl w:val="1"/>
          <w:numId w:val="8"/>
        </w:numPr>
        <w:tabs>
          <w:tab w:val="left" w:pos="1309"/>
        </w:tabs>
        <w:spacing w:before="132"/>
        <w:ind w:left="426" w:hanging="359"/>
        <w:rPr>
          <w:sz w:val="24"/>
        </w:rPr>
      </w:pPr>
      <w:r>
        <w:rPr>
          <w:sz w:val="24"/>
        </w:rPr>
        <w:t>Rasio</w:t>
      </w:r>
      <w:r>
        <w:rPr>
          <w:spacing w:val="1"/>
          <w:sz w:val="24"/>
        </w:rPr>
        <w:t xml:space="preserve"> </w:t>
      </w:r>
      <w:r>
        <w:rPr>
          <w:spacing w:val="-2"/>
          <w:sz w:val="24"/>
        </w:rPr>
        <w:t>Lancar</w:t>
      </w:r>
    </w:p>
    <w:p w14:paraId="29E5348C" w14:textId="77777777" w:rsidR="00762981" w:rsidRDefault="00C54F85" w:rsidP="00C54F85">
      <w:pPr>
        <w:pStyle w:val="Heading2"/>
        <w:spacing w:before="144"/>
        <w:ind w:left="0"/>
      </w:pPr>
      <w:r>
        <w:t>Tabel</w:t>
      </w:r>
      <w:r>
        <w:rPr>
          <w:spacing w:val="-1"/>
        </w:rPr>
        <w:t xml:space="preserve"> </w:t>
      </w:r>
      <w:r>
        <w:t xml:space="preserve">1. Rasio </w:t>
      </w:r>
      <w:r>
        <w:rPr>
          <w:spacing w:val="-2"/>
        </w:rPr>
        <w:t>Lancar</w:t>
      </w:r>
    </w:p>
    <w:p w14:paraId="591DB3FA" w14:textId="77777777" w:rsidR="00762981" w:rsidRDefault="00762981" w:rsidP="00C54F85">
      <w:pPr>
        <w:pStyle w:val="BodyText"/>
        <w:rPr>
          <w:b/>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7"/>
        <w:gridCol w:w="1757"/>
        <w:gridCol w:w="2149"/>
        <w:gridCol w:w="1616"/>
        <w:gridCol w:w="1671"/>
      </w:tblGrid>
      <w:tr w:rsidR="00762981" w14:paraId="68BFA94E" w14:textId="77777777" w:rsidTr="00C33DB4">
        <w:trPr>
          <w:trHeight w:val="223"/>
        </w:trPr>
        <w:tc>
          <w:tcPr>
            <w:tcW w:w="5000" w:type="pct"/>
            <w:gridSpan w:val="5"/>
            <w:tcBorders>
              <w:bottom w:val="single" w:sz="18" w:space="0" w:color="BBD5EC"/>
            </w:tcBorders>
            <w:shd w:val="clear" w:color="auto" w:fill="BBD5EC"/>
          </w:tcPr>
          <w:p w14:paraId="638E64D8" w14:textId="77777777" w:rsidR="00762981" w:rsidRDefault="00C54F85" w:rsidP="00C54F85">
            <w:pPr>
              <w:pStyle w:val="TableParagraph"/>
              <w:spacing w:line="203" w:lineRule="exact"/>
              <w:ind w:left="0"/>
              <w:rPr>
                <w:sz w:val="20"/>
              </w:rPr>
            </w:pPr>
            <w:r>
              <w:rPr>
                <w:sz w:val="20"/>
              </w:rPr>
              <w:t>Rasio</w:t>
            </w:r>
            <w:r>
              <w:rPr>
                <w:spacing w:val="-5"/>
                <w:sz w:val="20"/>
              </w:rPr>
              <w:t xml:space="preserve"> </w:t>
            </w:r>
            <w:r>
              <w:rPr>
                <w:spacing w:val="-2"/>
                <w:sz w:val="20"/>
              </w:rPr>
              <w:t>Lancar</w:t>
            </w:r>
          </w:p>
        </w:tc>
      </w:tr>
      <w:tr w:rsidR="00762981" w14:paraId="5D02EF9D" w14:textId="77777777" w:rsidTr="00C33DB4">
        <w:trPr>
          <w:trHeight w:val="244"/>
        </w:trPr>
        <w:tc>
          <w:tcPr>
            <w:tcW w:w="1013" w:type="pct"/>
            <w:vMerge w:val="restart"/>
            <w:tcBorders>
              <w:top w:val="single" w:sz="18" w:space="0" w:color="BBD5EC"/>
            </w:tcBorders>
          </w:tcPr>
          <w:p w14:paraId="1BCEF253" w14:textId="77777777" w:rsidR="00762981" w:rsidRDefault="00C54F85" w:rsidP="00C54F85">
            <w:pPr>
              <w:pStyle w:val="TableParagraph"/>
              <w:spacing w:line="216" w:lineRule="exact"/>
              <w:ind w:left="0"/>
              <w:rPr>
                <w:sz w:val="20"/>
              </w:rPr>
            </w:pPr>
            <w:r>
              <w:rPr>
                <w:spacing w:val="-2"/>
                <w:sz w:val="20"/>
              </w:rPr>
              <w:t>Tahun</w:t>
            </w:r>
          </w:p>
        </w:tc>
        <w:tc>
          <w:tcPr>
            <w:tcW w:w="3987" w:type="pct"/>
            <w:gridSpan w:val="4"/>
            <w:tcBorders>
              <w:top w:val="single" w:sz="18" w:space="0" w:color="BBD5EC"/>
            </w:tcBorders>
          </w:tcPr>
          <w:p w14:paraId="6D331D96" w14:textId="77777777" w:rsidR="00762981" w:rsidRDefault="00C54F85" w:rsidP="00C54F85">
            <w:pPr>
              <w:pStyle w:val="TableParagraph"/>
              <w:spacing w:line="216" w:lineRule="exact"/>
              <w:ind w:left="0"/>
              <w:rPr>
                <w:sz w:val="20"/>
              </w:rPr>
            </w:pPr>
            <w:r>
              <w:rPr>
                <w:spacing w:val="-2"/>
                <w:sz w:val="20"/>
              </w:rPr>
              <w:t>Perusahaan</w:t>
            </w:r>
          </w:p>
        </w:tc>
      </w:tr>
      <w:tr w:rsidR="00762981" w14:paraId="66461E23" w14:textId="77777777" w:rsidTr="00C33DB4">
        <w:trPr>
          <w:trHeight w:val="249"/>
        </w:trPr>
        <w:tc>
          <w:tcPr>
            <w:tcW w:w="1013" w:type="pct"/>
            <w:vMerge/>
            <w:tcBorders>
              <w:top w:val="nil"/>
            </w:tcBorders>
          </w:tcPr>
          <w:p w14:paraId="54AF3812" w14:textId="77777777" w:rsidR="00762981" w:rsidRDefault="00762981" w:rsidP="00C54F85">
            <w:pPr>
              <w:rPr>
                <w:sz w:val="2"/>
                <w:szCs w:val="2"/>
              </w:rPr>
            </w:pPr>
          </w:p>
        </w:tc>
        <w:tc>
          <w:tcPr>
            <w:tcW w:w="974" w:type="pct"/>
          </w:tcPr>
          <w:p w14:paraId="6106E2CE" w14:textId="77777777" w:rsidR="00762981" w:rsidRDefault="00C54F85" w:rsidP="00C54F85">
            <w:pPr>
              <w:pStyle w:val="TableParagraph"/>
              <w:spacing w:line="225" w:lineRule="exact"/>
              <w:ind w:left="0"/>
              <w:rPr>
                <w:sz w:val="20"/>
              </w:rPr>
            </w:pPr>
            <w:r>
              <w:rPr>
                <w:sz w:val="20"/>
              </w:rPr>
              <w:t>Bank</w:t>
            </w:r>
            <w:r>
              <w:rPr>
                <w:spacing w:val="-6"/>
                <w:sz w:val="20"/>
              </w:rPr>
              <w:t xml:space="preserve"> </w:t>
            </w:r>
            <w:r>
              <w:rPr>
                <w:spacing w:val="-5"/>
                <w:sz w:val="20"/>
              </w:rPr>
              <w:t>BCA</w:t>
            </w:r>
          </w:p>
        </w:tc>
        <w:tc>
          <w:tcPr>
            <w:tcW w:w="1191" w:type="pct"/>
          </w:tcPr>
          <w:p w14:paraId="6037D1A0" w14:textId="77777777" w:rsidR="00762981" w:rsidRDefault="00C54F85" w:rsidP="00C54F85">
            <w:pPr>
              <w:pStyle w:val="TableParagraph"/>
              <w:spacing w:line="225" w:lineRule="exact"/>
              <w:ind w:left="0"/>
              <w:rPr>
                <w:sz w:val="20"/>
              </w:rPr>
            </w:pPr>
            <w:r>
              <w:rPr>
                <w:sz w:val="20"/>
              </w:rPr>
              <w:t>Bank</w:t>
            </w:r>
            <w:r>
              <w:rPr>
                <w:spacing w:val="-8"/>
                <w:sz w:val="20"/>
              </w:rPr>
              <w:t xml:space="preserve"> </w:t>
            </w:r>
            <w:r>
              <w:rPr>
                <w:spacing w:val="-4"/>
                <w:sz w:val="20"/>
              </w:rPr>
              <w:t>MEGA</w:t>
            </w:r>
          </w:p>
        </w:tc>
        <w:tc>
          <w:tcPr>
            <w:tcW w:w="896" w:type="pct"/>
          </w:tcPr>
          <w:p w14:paraId="5871CA54" w14:textId="77777777" w:rsidR="00762981" w:rsidRDefault="00C54F85" w:rsidP="00C54F85">
            <w:pPr>
              <w:pStyle w:val="TableParagraph"/>
              <w:spacing w:line="225" w:lineRule="exact"/>
              <w:ind w:left="0"/>
              <w:rPr>
                <w:sz w:val="20"/>
              </w:rPr>
            </w:pPr>
            <w:r>
              <w:rPr>
                <w:sz w:val="20"/>
              </w:rPr>
              <w:t>Bank</w:t>
            </w:r>
            <w:r>
              <w:rPr>
                <w:spacing w:val="-6"/>
                <w:sz w:val="20"/>
              </w:rPr>
              <w:t xml:space="preserve"> </w:t>
            </w:r>
            <w:r>
              <w:rPr>
                <w:spacing w:val="-5"/>
                <w:sz w:val="20"/>
              </w:rPr>
              <w:t>BRI</w:t>
            </w:r>
          </w:p>
        </w:tc>
        <w:tc>
          <w:tcPr>
            <w:tcW w:w="926" w:type="pct"/>
          </w:tcPr>
          <w:p w14:paraId="206BE53D" w14:textId="77777777" w:rsidR="00762981" w:rsidRDefault="00C54F85" w:rsidP="00C54F85">
            <w:pPr>
              <w:pStyle w:val="TableParagraph"/>
              <w:spacing w:line="225" w:lineRule="exact"/>
              <w:ind w:left="0"/>
              <w:rPr>
                <w:sz w:val="20"/>
              </w:rPr>
            </w:pPr>
            <w:r>
              <w:rPr>
                <w:sz w:val="20"/>
              </w:rPr>
              <w:t>Bank</w:t>
            </w:r>
            <w:r>
              <w:rPr>
                <w:spacing w:val="-6"/>
                <w:sz w:val="20"/>
              </w:rPr>
              <w:t xml:space="preserve"> </w:t>
            </w:r>
            <w:r>
              <w:rPr>
                <w:spacing w:val="-5"/>
                <w:sz w:val="20"/>
              </w:rPr>
              <w:t>BNI</w:t>
            </w:r>
          </w:p>
        </w:tc>
      </w:tr>
      <w:tr w:rsidR="00762981" w14:paraId="6CA0C7F4" w14:textId="77777777" w:rsidTr="00C33DB4">
        <w:trPr>
          <w:trHeight w:val="253"/>
        </w:trPr>
        <w:tc>
          <w:tcPr>
            <w:tcW w:w="1013" w:type="pct"/>
          </w:tcPr>
          <w:p w14:paraId="2AFF21C6" w14:textId="77777777" w:rsidR="00762981" w:rsidRDefault="00C54F85" w:rsidP="00C54F85">
            <w:pPr>
              <w:pStyle w:val="TableParagraph"/>
              <w:spacing w:line="225" w:lineRule="exact"/>
              <w:ind w:left="0"/>
              <w:rPr>
                <w:sz w:val="20"/>
              </w:rPr>
            </w:pPr>
            <w:r>
              <w:rPr>
                <w:spacing w:val="-4"/>
                <w:sz w:val="20"/>
              </w:rPr>
              <w:t>2019</w:t>
            </w:r>
          </w:p>
        </w:tc>
        <w:tc>
          <w:tcPr>
            <w:tcW w:w="974" w:type="pct"/>
          </w:tcPr>
          <w:p w14:paraId="18BF627A" w14:textId="77777777" w:rsidR="00762981" w:rsidRDefault="00C54F85" w:rsidP="00C54F85">
            <w:pPr>
              <w:pStyle w:val="TableParagraph"/>
              <w:spacing w:line="225" w:lineRule="exact"/>
              <w:ind w:left="0"/>
              <w:rPr>
                <w:sz w:val="20"/>
              </w:rPr>
            </w:pPr>
            <w:r>
              <w:rPr>
                <w:spacing w:val="-2"/>
                <w:sz w:val="20"/>
              </w:rPr>
              <w:t>39,98</w:t>
            </w:r>
          </w:p>
        </w:tc>
        <w:tc>
          <w:tcPr>
            <w:tcW w:w="1191" w:type="pct"/>
          </w:tcPr>
          <w:p w14:paraId="0131A8FB" w14:textId="77777777" w:rsidR="00762981" w:rsidRDefault="00C54F85" w:rsidP="00C54F85">
            <w:pPr>
              <w:pStyle w:val="TableParagraph"/>
              <w:spacing w:line="225" w:lineRule="exact"/>
              <w:ind w:left="0"/>
              <w:rPr>
                <w:sz w:val="20"/>
              </w:rPr>
            </w:pPr>
            <w:r>
              <w:rPr>
                <w:spacing w:val="-2"/>
                <w:sz w:val="20"/>
              </w:rPr>
              <w:t>73,03</w:t>
            </w:r>
          </w:p>
        </w:tc>
        <w:tc>
          <w:tcPr>
            <w:tcW w:w="896" w:type="pct"/>
          </w:tcPr>
          <w:p w14:paraId="692C63AC" w14:textId="77777777" w:rsidR="00762981" w:rsidRDefault="00C54F85" w:rsidP="00C54F85">
            <w:pPr>
              <w:pStyle w:val="TableParagraph"/>
              <w:spacing w:line="225" w:lineRule="exact"/>
              <w:ind w:left="0"/>
              <w:rPr>
                <w:sz w:val="20"/>
              </w:rPr>
            </w:pPr>
            <w:r>
              <w:rPr>
                <w:spacing w:val="-2"/>
                <w:sz w:val="20"/>
              </w:rPr>
              <w:t>106,61</w:t>
            </w:r>
          </w:p>
        </w:tc>
        <w:tc>
          <w:tcPr>
            <w:tcW w:w="926" w:type="pct"/>
          </w:tcPr>
          <w:p w14:paraId="66F8AA0E" w14:textId="77777777" w:rsidR="00762981" w:rsidRDefault="00C54F85" w:rsidP="00C54F85">
            <w:pPr>
              <w:pStyle w:val="TableParagraph"/>
              <w:spacing w:line="225" w:lineRule="exact"/>
              <w:ind w:left="0"/>
              <w:rPr>
                <w:sz w:val="20"/>
              </w:rPr>
            </w:pPr>
            <w:r>
              <w:rPr>
                <w:spacing w:val="-2"/>
                <w:sz w:val="20"/>
              </w:rPr>
              <w:t>179,24</w:t>
            </w:r>
          </w:p>
        </w:tc>
      </w:tr>
      <w:tr w:rsidR="00762981" w14:paraId="57893AD3" w14:textId="77777777" w:rsidTr="00C33DB4">
        <w:trPr>
          <w:trHeight w:val="251"/>
        </w:trPr>
        <w:tc>
          <w:tcPr>
            <w:tcW w:w="1013" w:type="pct"/>
          </w:tcPr>
          <w:p w14:paraId="6F23D8EB" w14:textId="77777777" w:rsidR="00762981" w:rsidRDefault="00C54F85" w:rsidP="00C54F85">
            <w:pPr>
              <w:pStyle w:val="TableParagraph"/>
              <w:ind w:left="0"/>
              <w:rPr>
                <w:sz w:val="20"/>
              </w:rPr>
            </w:pPr>
            <w:r>
              <w:rPr>
                <w:spacing w:val="-4"/>
                <w:sz w:val="20"/>
              </w:rPr>
              <w:t>2020</w:t>
            </w:r>
          </w:p>
        </w:tc>
        <w:tc>
          <w:tcPr>
            <w:tcW w:w="974" w:type="pct"/>
          </w:tcPr>
          <w:p w14:paraId="4D45A42F" w14:textId="77777777" w:rsidR="00762981" w:rsidRDefault="00C54F85" w:rsidP="00C54F85">
            <w:pPr>
              <w:pStyle w:val="TableParagraph"/>
              <w:ind w:left="0"/>
              <w:rPr>
                <w:sz w:val="20"/>
              </w:rPr>
            </w:pPr>
            <w:r>
              <w:rPr>
                <w:spacing w:val="-2"/>
                <w:sz w:val="20"/>
              </w:rPr>
              <w:t>29,82</w:t>
            </w:r>
          </w:p>
        </w:tc>
        <w:tc>
          <w:tcPr>
            <w:tcW w:w="1191" w:type="pct"/>
          </w:tcPr>
          <w:p w14:paraId="03B87FD0" w14:textId="77777777" w:rsidR="00762981" w:rsidRDefault="00C54F85" w:rsidP="00C54F85">
            <w:pPr>
              <w:pStyle w:val="TableParagraph"/>
              <w:ind w:left="0"/>
              <w:rPr>
                <w:sz w:val="20"/>
              </w:rPr>
            </w:pPr>
            <w:r>
              <w:rPr>
                <w:spacing w:val="-4"/>
                <w:sz w:val="20"/>
              </w:rPr>
              <w:t>41,8</w:t>
            </w:r>
          </w:p>
        </w:tc>
        <w:tc>
          <w:tcPr>
            <w:tcW w:w="896" w:type="pct"/>
          </w:tcPr>
          <w:p w14:paraId="580BEEC8" w14:textId="77777777" w:rsidR="00762981" w:rsidRDefault="00C54F85" w:rsidP="00C54F85">
            <w:pPr>
              <w:pStyle w:val="TableParagraph"/>
              <w:ind w:left="0"/>
              <w:rPr>
                <w:sz w:val="20"/>
              </w:rPr>
            </w:pPr>
            <w:r>
              <w:rPr>
                <w:spacing w:val="-2"/>
                <w:sz w:val="20"/>
              </w:rPr>
              <w:t>140,92</w:t>
            </w:r>
          </w:p>
        </w:tc>
        <w:tc>
          <w:tcPr>
            <w:tcW w:w="926" w:type="pct"/>
          </w:tcPr>
          <w:p w14:paraId="5CD44C8A" w14:textId="77777777" w:rsidR="00762981" w:rsidRDefault="00C54F85" w:rsidP="00C54F85">
            <w:pPr>
              <w:pStyle w:val="TableParagraph"/>
              <w:ind w:left="0"/>
              <w:rPr>
                <w:sz w:val="20"/>
              </w:rPr>
            </w:pPr>
            <w:r>
              <w:rPr>
                <w:spacing w:val="-2"/>
                <w:sz w:val="20"/>
              </w:rPr>
              <w:t>377,00</w:t>
            </w:r>
          </w:p>
        </w:tc>
      </w:tr>
      <w:tr w:rsidR="00762981" w14:paraId="6587CABF" w14:textId="77777777" w:rsidTr="00C33DB4">
        <w:trPr>
          <w:trHeight w:val="251"/>
        </w:trPr>
        <w:tc>
          <w:tcPr>
            <w:tcW w:w="1013" w:type="pct"/>
          </w:tcPr>
          <w:p w14:paraId="46A291AF" w14:textId="77777777" w:rsidR="00762981" w:rsidRDefault="00C54F85" w:rsidP="00C54F85">
            <w:pPr>
              <w:pStyle w:val="TableParagraph"/>
              <w:ind w:left="0"/>
              <w:rPr>
                <w:sz w:val="20"/>
              </w:rPr>
            </w:pPr>
            <w:r>
              <w:rPr>
                <w:spacing w:val="-4"/>
                <w:sz w:val="20"/>
              </w:rPr>
              <w:t>2021</w:t>
            </w:r>
          </w:p>
        </w:tc>
        <w:tc>
          <w:tcPr>
            <w:tcW w:w="974" w:type="pct"/>
          </w:tcPr>
          <w:p w14:paraId="65BBC907" w14:textId="77777777" w:rsidR="00762981" w:rsidRDefault="00C54F85" w:rsidP="00C54F85">
            <w:pPr>
              <w:pStyle w:val="TableParagraph"/>
              <w:ind w:left="0"/>
              <w:rPr>
                <w:sz w:val="20"/>
              </w:rPr>
            </w:pPr>
            <w:r>
              <w:rPr>
                <w:spacing w:val="-2"/>
                <w:sz w:val="20"/>
              </w:rPr>
              <w:t>43,46</w:t>
            </w:r>
          </w:p>
        </w:tc>
        <w:tc>
          <w:tcPr>
            <w:tcW w:w="1191" w:type="pct"/>
          </w:tcPr>
          <w:p w14:paraId="701C054E" w14:textId="77777777" w:rsidR="00762981" w:rsidRDefault="00C54F85" w:rsidP="00C54F85">
            <w:pPr>
              <w:pStyle w:val="TableParagraph"/>
              <w:ind w:left="0"/>
              <w:rPr>
                <w:sz w:val="20"/>
              </w:rPr>
            </w:pPr>
            <w:r>
              <w:rPr>
                <w:spacing w:val="-2"/>
                <w:sz w:val="20"/>
              </w:rPr>
              <w:t>147,22</w:t>
            </w:r>
          </w:p>
        </w:tc>
        <w:tc>
          <w:tcPr>
            <w:tcW w:w="896" w:type="pct"/>
          </w:tcPr>
          <w:p w14:paraId="7E047386" w14:textId="77777777" w:rsidR="00762981" w:rsidRDefault="00C54F85" w:rsidP="00C54F85">
            <w:pPr>
              <w:pStyle w:val="TableParagraph"/>
              <w:ind w:left="0"/>
              <w:rPr>
                <w:sz w:val="20"/>
              </w:rPr>
            </w:pPr>
            <w:r>
              <w:rPr>
                <w:spacing w:val="-2"/>
                <w:sz w:val="20"/>
              </w:rPr>
              <w:t>195,04</w:t>
            </w:r>
          </w:p>
        </w:tc>
        <w:tc>
          <w:tcPr>
            <w:tcW w:w="926" w:type="pct"/>
          </w:tcPr>
          <w:p w14:paraId="0BD0D4FE" w14:textId="77777777" w:rsidR="00762981" w:rsidRDefault="00C54F85" w:rsidP="00C54F85">
            <w:pPr>
              <w:pStyle w:val="TableParagraph"/>
              <w:ind w:left="0"/>
              <w:rPr>
                <w:sz w:val="20"/>
              </w:rPr>
            </w:pPr>
            <w:r>
              <w:rPr>
                <w:spacing w:val="-2"/>
                <w:sz w:val="20"/>
              </w:rPr>
              <w:t>376,22</w:t>
            </w:r>
          </w:p>
        </w:tc>
      </w:tr>
      <w:tr w:rsidR="00762981" w14:paraId="6A5F902C" w14:textId="77777777" w:rsidTr="00C33DB4">
        <w:trPr>
          <w:trHeight w:val="251"/>
        </w:trPr>
        <w:tc>
          <w:tcPr>
            <w:tcW w:w="1013" w:type="pct"/>
          </w:tcPr>
          <w:p w14:paraId="2579DD40" w14:textId="77777777" w:rsidR="00762981" w:rsidRDefault="00C54F85" w:rsidP="00C54F85">
            <w:pPr>
              <w:pStyle w:val="TableParagraph"/>
              <w:ind w:left="0"/>
              <w:rPr>
                <w:sz w:val="20"/>
              </w:rPr>
            </w:pPr>
            <w:r>
              <w:rPr>
                <w:spacing w:val="-4"/>
                <w:sz w:val="20"/>
              </w:rPr>
              <w:t>2022</w:t>
            </w:r>
          </w:p>
        </w:tc>
        <w:tc>
          <w:tcPr>
            <w:tcW w:w="974" w:type="pct"/>
          </w:tcPr>
          <w:p w14:paraId="4F29AE40" w14:textId="77777777" w:rsidR="00762981" w:rsidRDefault="00C54F85" w:rsidP="00C54F85">
            <w:pPr>
              <w:pStyle w:val="TableParagraph"/>
              <w:ind w:left="0"/>
              <w:rPr>
                <w:sz w:val="20"/>
              </w:rPr>
            </w:pPr>
            <w:r>
              <w:rPr>
                <w:spacing w:val="-2"/>
                <w:sz w:val="20"/>
              </w:rPr>
              <w:t>59,21</w:t>
            </w:r>
          </w:p>
        </w:tc>
        <w:tc>
          <w:tcPr>
            <w:tcW w:w="1191" w:type="pct"/>
          </w:tcPr>
          <w:p w14:paraId="0D0EAA77" w14:textId="77777777" w:rsidR="00762981" w:rsidRDefault="00C54F85" w:rsidP="00C54F85">
            <w:pPr>
              <w:pStyle w:val="TableParagraph"/>
              <w:ind w:left="0"/>
              <w:rPr>
                <w:sz w:val="20"/>
              </w:rPr>
            </w:pPr>
            <w:r>
              <w:rPr>
                <w:spacing w:val="-2"/>
                <w:sz w:val="20"/>
              </w:rPr>
              <w:t>116,93</w:t>
            </w:r>
          </w:p>
        </w:tc>
        <w:tc>
          <w:tcPr>
            <w:tcW w:w="896" w:type="pct"/>
          </w:tcPr>
          <w:p w14:paraId="06AE4936" w14:textId="77777777" w:rsidR="00762981" w:rsidRDefault="00C54F85" w:rsidP="00C54F85">
            <w:pPr>
              <w:pStyle w:val="TableParagraph"/>
              <w:ind w:left="0"/>
              <w:rPr>
                <w:sz w:val="20"/>
              </w:rPr>
            </w:pPr>
            <w:r>
              <w:rPr>
                <w:spacing w:val="-2"/>
                <w:sz w:val="20"/>
              </w:rPr>
              <w:t>164,85</w:t>
            </w:r>
          </w:p>
        </w:tc>
        <w:tc>
          <w:tcPr>
            <w:tcW w:w="926" w:type="pct"/>
          </w:tcPr>
          <w:p w14:paraId="673B5603" w14:textId="77777777" w:rsidR="00762981" w:rsidRDefault="00C54F85" w:rsidP="00C54F85">
            <w:pPr>
              <w:pStyle w:val="TableParagraph"/>
              <w:ind w:left="0"/>
              <w:rPr>
                <w:sz w:val="20"/>
              </w:rPr>
            </w:pPr>
            <w:r>
              <w:rPr>
                <w:spacing w:val="-2"/>
                <w:sz w:val="20"/>
              </w:rPr>
              <w:t>219,17</w:t>
            </w:r>
          </w:p>
        </w:tc>
      </w:tr>
      <w:tr w:rsidR="00762981" w14:paraId="30A7D481" w14:textId="77777777" w:rsidTr="00C33DB4">
        <w:trPr>
          <w:trHeight w:val="251"/>
        </w:trPr>
        <w:tc>
          <w:tcPr>
            <w:tcW w:w="1013" w:type="pct"/>
          </w:tcPr>
          <w:p w14:paraId="6F2AD514" w14:textId="77777777" w:rsidR="00762981" w:rsidRDefault="00C54F85" w:rsidP="00C54F85">
            <w:pPr>
              <w:pStyle w:val="TableParagraph"/>
              <w:ind w:left="0"/>
              <w:rPr>
                <w:sz w:val="20"/>
              </w:rPr>
            </w:pPr>
            <w:r>
              <w:rPr>
                <w:spacing w:val="-4"/>
                <w:sz w:val="20"/>
              </w:rPr>
              <w:t>2023</w:t>
            </w:r>
          </w:p>
        </w:tc>
        <w:tc>
          <w:tcPr>
            <w:tcW w:w="974" w:type="pct"/>
          </w:tcPr>
          <w:p w14:paraId="593D4C16" w14:textId="77777777" w:rsidR="00762981" w:rsidRDefault="00C54F85" w:rsidP="00C54F85">
            <w:pPr>
              <w:pStyle w:val="TableParagraph"/>
              <w:ind w:left="0"/>
              <w:rPr>
                <w:sz w:val="20"/>
              </w:rPr>
            </w:pPr>
            <w:r>
              <w:rPr>
                <w:spacing w:val="-2"/>
                <w:sz w:val="20"/>
              </w:rPr>
              <w:t>23,92</w:t>
            </w:r>
          </w:p>
        </w:tc>
        <w:tc>
          <w:tcPr>
            <w:tcW w:w="1191" w:type="pct"/>
          </w:tcPr>
          <w:p w14:paraId="1F9CD085" w14:textId="77777777" w:rsidR="00762981" w:rsidRDefault="00C54F85" w:rsidP="00C54F85">
            <w:pPr>
              <w:pStyle w:val="TableParagraph"/>
              <w:ind w:left="0"/>
              <w:rPr>
                <w:sz w:val="20"/>
              </w:rPr>
            </w:pPr>
            <w:r>
              <w:rPr>
                <w:spacing w:val="-2"/>
                <w:sz w:val="20"/>
              </w:rPr>
              <w:t>63,97</w:t>
            </w:r>
          </w:p>
        </w:tc>
        <w:tc>
          <w:tcPr>
            <w:tcW w:w="896" w:type="pct"/>
          </w:tcPr>
          <w:p w14:paraId="5DF840B4" w14:textId="77777777" w:rsidR="00762981" w:rsidRDefault="00C54F85" w:rsidP="00C54F85">
            <w:pPr>
              <w:pStyle w:val="TableParagraph"/>
              <w:ind w:left="0"/>
              <w:rPr>
                <w:sz w:val="20"/>
              </w:rPr>
            </w:pPr>
            <w:r>
              <w:rPr>
                <w:spacing w:val="-2"/>
                <w:sz w:val="20"/>
              </w:rPr>
              <w:t>150,83</w:t>
            </w:r>
          </w:p>
        </w:tc>
        <w:tc>
          <w:tcPr>
            <w:tcW w:w="926" w:type="pct"/>
          </w:tcPr>
          <w:p w14:paraId="17D710AF" w14:textId="77777777" w:rsidR="00762981" w:rsidRDefault="00C54F85" w:rsidP="00C54F85">
            <w:pPr>
              <w:pStyle w:val="TableParagraph"/>
              <w:ind w:left="0"/>
              <w:rPr>
                <w:sz w:val="20"/>
              </w:rPr>
            </w:pPr>
            <w:r>
              <w:rPr>
                <w:spacing w:val="-2"/>
                <w:sz w:val="20"/>
              </w:rPr>
              <w:t>164,86</w:t>
            </w:r>
          </w:p>
        </w:tc>
      </w:tr>
      <w:tr w:rsidR="00762981" w14:paraId="49617728" w14:textId="77777777" w:rsidTr="00C33DB4">
        <w:trPr>
          <w:trHeight w:val="254"/>
        </w:trPr>
        <w:tc>
          <w:tcPr>
            <w:tcW w:w="1013" w:type="pct"/>
          </w:tcPr>
          <w:p w14:paraId="319024EB"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4" w:type="pct"/>
          </w:tcPr>
          <w:p w14:paraId="01E50CDD" w14:textId="77777777" w:rsidR="00762981" w:rsidRDefault="00C54F85" w:rsidP="00C54F85">
            <w:pPr>
              <w:pStyle w:val="TableParagraph"/>
              <w:ind w:left="0"/>
              <w:rPr>
                <w:sz w:val="20"/>
              </w:rPr>
            </w:pPr>
            <w:r>
              <w:rPr>
                <w:spacing w:val="-2"/>
                <w:sz w:val="20"/>
              </w:rPr>
              <w:t>39,278</w:t>
            </w:r>
          </w:p>
        </w:tc>
        <w:tc>
          <w:tcPr>
            <w:tcW w:w="1191" w:type="pct"/>
          </w:tcPr>
          <w:p w14:paraId="4B2B2452" w14:textId="77777777" w:rsidR="00762981" w:rsidRDefault="00C54F85" w:rsidP="00C54F85">
            <w:pPr>
              <w:pStyle w:val="TableParagraph"/>
              <w:ind w:left="0"/>
              <w:rPr>
                <w:sz w:val="20"/>
              </w:rPr>
            </w:pPr>
            <w:r>
              <w:rPr>
                <w:spacing w:val="-2"/>
                <w:sz w:val="20"/>
              </w:rPr>
              <w:t>88,59</w:t>
            </w:r>
          </w:p>
        </w:tc>
        <w:tc>
          <w:tcPr>
            <w:tcW w:w="896" w:type="pct"/>
          </w:tcPr>
          <w:p w14:paraId="511D33CF" w14:textId="77777777" w:rsidR="00762981" w:rsidRDefault="00C54F85" w:rsidP="00C54F85">
            <w:pPr>
              <w:pStyle w:val="TableParagraph"/>
              <w:ind w:left="0"/>
              <w:rPr>
                <w:sz w:val="20"/>
              </w:rPr>
            </w:pPr>
            <w:r>
              <w:rPr>
                <w:spacing w:val="-2"/>
                <w:sz w:val="20"/>
              </w:rPr>
              <w:t>151,65</w:t>
            </w:r>
          </w:p>
        </w:tc>
        <w:tc>
          <w:tcPr>
            <w:tcW w:w="926" w:type="pct"/>
          </w:tcPr>
          <w:p w14:paraId="68596AC2" w14:textId="77777777" w:rsidR="00762981" w:rsidRDefault="00C54F85" w:rsidP="00C54F85">
            <w:pPr>
              <w:pStyle w:val="TableParagraph"/>
              <w:ind w:left="0"/>
              <w:rPr>
                <w:sz w:val="20"/>
              </w:rPr>
            </w:pPr>
            <w:r>
              <w:rPr>
                <w:spacing w:val="-2"/>
                <w:sz w:val="20"/>
              </w:rPr>
              <w:t>263,3</w:t>
            </w:r>
          </w:p>
        </w:tc>
      </w:tr>
    </w:tbl>
    <w:p w14:paraId="2133A31C" w14:textId="77777777" w:rsidR="00762981" w:rsidRDefault="00762981" w:rsidP="00C54F85">
      <w:pPr>
        <w:pStyle w:val="BodyText"/>
        <w:spacing w:before="104"/>
        <w:rPr>
          <w:b/>
          <w:sz w:val="20"/>
        </w:rPr>
      </w:pPr>
    </w:p>
    <w:p w14:paraId="55053B5E" w14:textId="77777777" w:rsidR="00762981" w:rsidRDefault="00C54F85" w:rsidP="00C33DB4">
      <w:pPr>
        <w:pStyle w:val="BodyText"/>
        <w:jc w:val="center"/>
        <w:rPr>
          <w:sz w:val="20"/>
        </w:rPr>
      </w:pPr>
      <w:r>
        <w:rPr>
          <w:noProof/>
          <w:sz w:val="20"/>
        </w:rPr>
        <w:drawing>
          <wp:inline distT="0" distB="0" distL="0" distR="0" wp14:anchorId="6D0B9734" wp14:editId="70B486B2">
            <wp:extent cx="4580765" cy="27432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580765" cy="2743200"/>
                    </a:xfrm>
                    <a:prstGeom prst="rect">
                      <a:avLst/>
                    </a:prstGeom>
                  </pic:spPr>
                </pic:pic>
              </a:graphicData>
            </a:graphic>
          </wp:inline>
        </w:drawing>
      </w:r>
    </w:p>
    <w:p w14:paraId="44C368F4" w14:textId="77777777" w:rsidR="00762981" w:rsidRDefault="00C54F85" w:rsidP="00C54F85">
      <w:pPr>
        <w:spacing w:before="168"/>
        <w:jc w:val="center"/>
        <w:rPr>
          <w:b/>
          <w:sz w:val="24"/>
        </w:rPr>
      </w:pPr>
      <w:r>
        <w:rPr>
          <w:b/>
          <w:sz w:val="24"/>
        </w:rPr>
        <w:t>Gambar</w:t>
      </w:r>
      <w:r>
        <w:rPr>
          <w:b/>
          <w:spacing w:val="-3"/>
          <w:sz w:val="24"/>
        </w:rPr>
        <w:t xml:space="preserve"> </w:t>
      </w:r>
      <w:r>
        <w:rPr>
          <w:b/>
          <w:sz w:val="24"/>
        </w:rPr>
        <w:t>1.</w:t>
      </w:r>
      <w:r>
        <w:rPr>
          <w:b/>
          <w:spacing w:val="-1"/>
          <w:sz w:val="24"/>
        </w:rPr>
        <w:t xml:space="preserve"> </w:t>
      </w:r>
      <w:r>
        <w:rPr>
          <w:b/>
          <w:sz w:val="24"/>
        </w:rPr>
        <w:t>Rasio</w:t>
      </w:r>
      <w:r>
        <w:rPr>
          <w:b/>
          <w:spacing w:val="-1"/>
          <w:sz w:val="24"/>
        </w:rPr>
        <w:t xml:space="preserve"> </w:t>
      </w:r>
      <w:r>
        <w:rPr>
          <w:b/>
          <w:spacing w:val="-2"/>
          <w:sz w:val="24"/>
        </w:rPr>
        <w:t>Lancar</w:t>
      </w:r>
    </w:p>
    <w:p w14:paraId="6EB9D8E3" w14:textId="77777777" w:rsidR="00C33DB4" w:rsidRDefault="00C33DB4" w:rsidP="00C54F85">
      <w:pPr>
        <w:pStyle w:val="BodyText"/>
        <w:spacing w:line="360" w:lineRule="auto"/>
        <w:ind w:firstLine="720"/>
        <w:jc w:val="both"/>
      </w:pPr>
    </w:p>
    <w:p w14:paraId="2AB2EDFA" w14:textId="6B8BD6BC" w:rsidR="00762981" w:rsidRDefault="00C54F85" w:rsidP="00C54F85">
      <w:pPr>
        <w:pStyle w:val="BodyText"/>
        <w:spacing w:line="360" w:lineRule="auto"/>
        <w:ind w:firstLine="720"/>
        <w:jc w:val="both"/>
      </w:pPr>
      <w:r>
        <w:t xml:space="preserve">Dari data di atas, terlihat bahwa rasio lancar bank-bank yang dianalisis menunjukan </w:t>
      </w:r>
      <w:r>
        <w:lastRenderedPageBreak/>
        <w:t>perbedaan signifikan dalam strategi pengelolaan likuiditas. Bank BNI memiliki rata-rata rasio lancar terttinggi (263,3) selama periode 2019-2023, mencerminkan pendekatan yang konservatif dalam menjaga kemampuan memenuhi kewajiban jangka pendek. Sebaliknya, bank BCA memiliki rasio lancar paling rendah (rata-rata 39,28), yang menunjukan efisiensi pengelolaan likuiditas tetapi berisiko menghadapi kendala likuiditas jika terjadi lonjakan kewajiban tak terduga. Bank BRI menunjukan</w:t>
      </w:r>
      <w:r>
        <w:rPr>
          <w:spacing w:val="-1"/>
        </w:rPr>
        <w:t xml:space="preserve"> </w:t>
      </w:r>
      <w:r>
        <w:t>kestabilan</w:t>
      </w:r>
      <w:r>
        <w:rPr>
          <w:spacing w:val="-1"/>
        </w:rPr>
        <w:t xml:space="preserve"> </w:t>
      </w:r>
      <w:r>
        <w:t>rasio lancar yang</w:t>
      </w:r>
      <w:r>
        <w:rPr>
          <w:spacing w:val="-3"/>
        </w:rPr>
        <w:t xml:space="preserve"> </w:t>
      </w:r>
      <w:r>
        <w:t>moderat,</w:t>
      </w:r>
      <w:r>
        <w:rPr>
          <w:spacing w:val="-1"/>
        </w:rPr>
        <w:t xml:space="preserve"> </w:t>
      </w:r>
      <w:r>
        <w:t>menverminkan</w:t>
      </w:r>
      <w:r>
        <w:rPr>
          <w:spacing w:val="-1"/>
        </w:rPr>
        <w:t xml:space="preserve"> </w:t>
      </w:r>
      <w:r>
        <w:t>kebijakan</w:t>
      </w:r>
      <w:r>
        <w:rPr>
          <w:spacing w:val="-1"/>
        </w:rPr>
        <w:t xml:space="preserve"> </w:t>
      </w:r>
      <w:r>
        <w:t>likuiditas yang seimbang, sementara Bank MEGA mengalami fluktuasi yang cukup tajam, menandakan ketidakstabilan startegi manajemen likuiditas.</w:t>
      </w:r>
    </w:p>
    <w:p w14:paraId="2D606983" w14:textId="77777777" w:rsidR="00762981" w:rsidRDefault="00C54F85" w:rsidP="00C54F85">
      <w:pPr>
        <w:pStyle w:val="BodyText"/>
        <w:spacing w:before="1" w:line="360" w:lineRule="auto"/>
        <w:ind w:firstLine="720"/>
        <w:jc w:val="both"/>
      </w:pPr>
      <w:r>
        <w:t xml:space="preserve">Dapat disimpulkan bahwa, bank BNI memiliki keunggulan dalam likuiditas, sedangkan bank BCA memiliki kinerja likuiditas paling lemah di anatara bank-bank </w:t>
      </w:r>
      <w:r>
        <w:rPr>
          <w:spacing w:val="-2"/>
        </w:rPr>
        <w:t>lainnya.</w:t>
      </w:r>
    </w:p>
    <w:p w14:paraId="66BC8A53" w14:textId="77777777" w:rsidR="00762981" w:rsidRDefault="00C54F85" w:rsidP="00C54F85">
      <w:pPr>
        <w:pStyle w:val="ListParagraph"/>
        <w:numPr>
          <w:ilvl w:val="1"/>
          <w:numId w:val="8"/>
        </w:numPr>
        <w:tabs>
          <w:tab w:val="left" w:pos="1297"/>
        </w:tabs>
        <w:spacing w:line="275" w:lineRule="exact"/>
        <w:ind w:left="426" w:hanging="359"/>
        <w:jc w:val="both"/>
        <w:rPr>
          <w:sz w:val="24"/>
        </w:rPr>
      </w:pPr>
      <w:r>
        <w:rPr>
          <w:sz w:val="24"/>
        </w:rPr>
        <w:t>Rasio</w:t>
      </w:r>
      <w:r>
        <w:rPr>
          <w:spacing w:val="-1"/>
          <w:sz w:val="24"/>
        </w:rPr>
        <w:t xml:space="preserve"> </w:t>
      </w:r>
      <w:r>
        <w:rPr>
          <w:spacing w:val="-2"/>
          <w:sz w:val="24"/>
        </w:rPr>
        <w:t>Quick</w:t>
      </w:r>
    </w:p>
    <w:p w14:paraId="6A1373C8" w14:textId="77777777" w:rsidR="00762981" w:rsidRDefault="00C54F85" w:rsidP="00C54F85">
      <w:pPr>
        <w:pStyle w:val="Heading2"/>
        <w:spacing w:before="144"/>
        <w:ind w:left="0"/>
      </w:pPr>
      <w:r>
        <w:t>Tabel</w:t>
      </w:r>
      <w:r>
        <w:rPr>
          <w:spacing w:val="-1"/>
        </w:rPr>
        <w:t xml:space="preserve"> </w:t>
      </w:r>
      <w:r>
        <w:t xml:space="preserve">2. Rasio </w:t>
      </w:r>
      <w:r>
        <w:rPr>
          <w:spacing w:val="-4"/>
        </w:rPr>
        <w:t>Quick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06"/>
        <w:gridCol w:w="1737"/>
        <w:gridCol w:w="2123"/>
        <w:gridCol w:w="1703"/>
        <w:gridCol w:w="1651"/>
      </w:tblGrid>
      <w:tr w:rsidR="00762981" w14:paraId="56475CA6" w14:textId="77777777" w:rsidTr="00C54F85">
        <w:trPr>
          <w:trHeight w:val="225"/>
        </w:trPr>
        <w:tc>
          <w:tcPr>
            <w:tcW w:w="5000" w:type="pct"/>
            <w:gridSpan w:val="5"/>
            <w:tcBorders>
              <w:bottom w:val="single" w:sz="18" w:space="0" w:color="BBD5EC"/>
            </w:tcBorders>
            <w:shd w:val="clear" w:color="auto" w:fill="BBD5EC"/>
          </w:tcPr>
          <w:p w14:paraId="4AEBE1EF" w14:textId="77777777" w:rsidR="00762981" w:rsidRDefault="00C54F85" w:rsidP="00C54F85">
            <w:pPr>
              <w:pStyle w:val="TableParagraph"/>
              <w:spacing w:line="206" w:lineRule="exact"/>
              <w:ind w:left="0"/>
              <w:rPr>
                <w:sz w:val="20"/>
              </w:rPr>
            </w:pPr>
            <w:r>
              <w:rPr>
                <w:sz w:val="20"/>
              </w:rPr>
              <w:t>Rasio</w:t>
            </w:r>
            <w:r>
              <w:rPr>
                <w:spacing w:val="-5"/>
                <w:sz w:val="20"/>
              </w:rPr>
              <w:t xml:space="preserve"> </w:t>
            </w:r>
            <w:r>
              <w:rPr>
                <w:spacing w:val="-2"/>
                <w:sz w:val="20"/>
              </w:rPr>
              <w:t>Quick</w:t>
            </w:r>
          </w:p>
        </w:tc>
      </w:tr>
      <w:tr w:rsidR="00762981" w14:paraId="52DB041D" w14:textId="77777777" w:rsidTr="00C54F85">
        <w:trPr>
          <w:trHeight w:val="247"/>
        </w:trPr>
        <w:tc>
          <w:tcPr>
            <w:tcW w:w="1001" w:type="pct"/>
            <w:vMerge w:val="restart"/>
            <w:tcBorders>
              <w:top w:val="single" w:sz="18" w:space="0" w:color="BBD5EC"/>
            </w:tcBorders>
          </w:tcPr>
          <w:p w14:paraId="0ABA2972" w14:textId="77777777" w:rsidR="00762981" w:rsidRDefault="00C54F85" w:rsidP="00C54F85">
            <w:pPr>
              <w:pStyle w:val="TableParagraph"/>
              <w:spacing w:line="219" w:lineRule="exact"/>
              <w:ind w:left="0"/>
              <w:rPr>
                <w:sz w:val="20"/>
              </w:rPr>
            </w:pPr>
            <w:r>
              <w:rPr>
                <w:spacing w:val="-2"/>
                <w:sz w:val="20"/>
              </w:rPr>
              <w:t>Tahun</w:t>
            </w:r>
          </w:p>
        </w:tc>
        <w:tc>
          <w:tcPr>
            <w:tcW w:w="3999" w:type="pct"/>
            <w:gridSpan w:val="4"/>
            <w:tcBorders>
              <w:top w:val="single" w:sz="18" w:space="0" w:color="BBD5EC"/>
            </w:tcBorders>
          </w:tcPr>
          <w:p w14:paraId="22D4A56D" w14:textId="77777777" w:rsidR="00762981" w:rsidRDefault="00C54F85" w:rsidP="00C54F85">
            <w:pPr>
              <w:pStyle w:val="TableParagraph"/>
              <w:spacing w:line="219" w:lineRule="exact"/>
              <w:ind w:left="0"/>
              <w:rPr>
                <w:sz w:val="20"/>
              </w:rPr>
            </w:pPr>
            <w:r>
              <w:rPr>
                <w:spacing w:val="-2"/>
                <w:sz w:val="20"/>
              </w:rPr>
              <w:t>Perusahaan</w:t>
            </w:r>
          </w:p>
        </w:tc>
      </w:tr>
      <w:tr w:rsidR="00762981" w14:paraId="2B2078CD" w14:textId="77777777" w:rsidTr="00C54F85">
        <w:trPr>
          <w:trHeight w:val="253"/>
        </w:trPr>
        <w:tc>
          <w:tcPr>
            <w:tcW w:w="1001" w:type="pct"/>
            <w:vMerge/>
            <w:tcBorders>
              <w:top w:val="nil"/>
            </w:tcBorders>
          </w:tcPr>
          <w:p w14:paraId="3739AB3F" w14:textId="77777777" w:rsidR="00762981" w:rsidRDefault="00762981" w:rsidP="00C54F85">
            <w:pPr>
              <w:rPr>
                <w:sz w:val="2"/>
                <w:szCs w:val="2"/>
              </w:rPr>
            </w:pPr>
          </w:p>
        </w:tc>
        <w:tc>
          <w:tcPr>
            <w:tcW w:w="963" w:type="pct"/>
          </w:tcPr>
          <w:p w14:paraId="3A6B5A24"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77" w:type="pct"/>
          </w:tcPr>
          <w:p w14:paraId="436DF124" w14:textId="77777777" w:rsidR="00762981" w:rsidRDefault="00C54F85" w:rsidP="00C54F85">
            <w:pPr>
              <w:pStyle w:val="TableParagraph"/>
              <w:ind w:left="0"/>
              <w:rPr>
                <w:sz w:val="20"/>
              </w:rPr>
            </w:pPr>
            <w:r>
              <w:rPr>
                <w:sz w:val="20"/>
              </w:rPr>
              <w:t>Bank</w:t>
            </w:r>
            <w:r>
              <w:rPr>
                <w:spacing w:val="-8"/>
                <w:sz w:val="20"/>
              </w:rPr>
              <w:t xml:space="preserve"> </w:t>
            </w:r>
            <w:r>
              <w:rPr>
                <w:spacing w:val="-4"/>
                <w:sz w:val="20"/>
              </w:rPr>
              <w:t>MEGA</w:t>
            </w:r>
          </w:p>
        </w:tc>
        <w:tc>
          <w:tcPr>
            <w:tcW w:w="944" w:type="pct"/>
          </w:tcPr>
          <w:p w14:paraId="6BC8D8A7"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15" w:type="pct"/>
          </w:tcPr>
          <w:p w14:paraId="132C7210"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2AC7C4B8" w14:textId="77777777" w:rsidTr="00C54F85">
        <w:trPr>
          <w:trHeight w:val="251"/>
        </w:trPr>
        <w:tc>
          <w:tcPr>
            <w:tcW w:w="1001" w:type="pct"/>
          </w:tcPr>
          <w:p w14:paraId="17C711AA" w14:textId="77777777" w:rsidR="00762981" w:rsidRDefault="00C54F85" w:rsidP="00C54F85">
            <w:pPr>
              <w:pStyle w:val="TableParagraph"/>
              <w:ind w:left="0"/>
              <w:rPr>
                <w:sz w:val="20"/>
              </w:rPr>
            </w:pPr>
            <w:r>
              <w:rPr>
                <w:spacing w:val="-4"/>
                <w:sz w:val="20"/>
              </w:rPr>
              <w:t>2019</w:t>
            </w:r>
          </w:p>
        </w:tc>
        <w:tc>
          <w:tcPr>
            <w:tcW w:w="963" w:type="pct"/>
          </w:tcPr>
          <w:p w14:paraId="4AFD5B48" w14:textId="77777777" w:rsidR="00762981" w:rsidRDefault="00C54F85" w:rsidP="00C54F85">
            <w:pPr>
              <w:pStyle w:val="TableParagraph"/>
              <w:ind w:left="0"/>
              <w:rPr>
                <w:sz w:val="20"/>
              </w:rPr>
            </w:pPr>
            <w:r>
              <w:rPr>
                <w:spacing w:val="-2"/>
                <w:sz w:val="20"/>
              </w:rPr>
              <w:t>39,98</w:t>
            </w:r>
          </w:p>
        </w:tc>
        <w:tc>
          <w:tcPr>
            <w:tcW w:w="1177" w:type="pct"/>
          </w:tcPr>
          <w:p w14:paraId="74A3BFA8" w14:textId="77777777" w:rsidR="00762981" w:rsidRDefault="00C54F85" w:rsidP="00C54F85">
            <w:pPr>
              <w:pStyle w:val="TableParagraph"/>
              <w:ind w:left="0"/>
              <w:rPr>
                <w:sz w:val="20"/>
              </w:rPr>
            </w:pPr>
            <w:r>
              <w:rPr>
                <w:spacing w:val="-2"/>
                <w:sz w:val="20"/>
              </w:rPr>
              <w:t>28,12</w:t>
            </w:r>
          </w:p>
        </w:tc>
        <w:tc>
          <w:tcPr>
            <w:tcW w:w="944" w:type="pct"/>
          </w:tcPr>
          <w:p w14:paraId="48FC7C74" w14:textId="77777777" w:rsidR="00762981" w:rsidRDefault="00C54F85" w:rsidP="00C54F85">
            <w:pPr>
              <w:pStyle w:val="TableParagraph"/>
              <w:ind w:left="0"/>
              <w:rPr>
                <w:sz w:val="20"/>
              </w:rPr>
            </w:pPr>
            <w:r>
              <w:rPr>
                <w:spacing w:val="-4"/>
                <w:sz w:val="20"/>
              </w:rPr>
              <w:t>0,06</w:t>
            </w:r>
          </w:p>
        </w:tc>
        <w:tc>
          <w:tcPr>
            <w:tcW w:w="915" w:type="pct"/>
          </w:tcPr>
          <w:p w14:paraId="193F41B0" w14:textId="77777777" w:rsidR="00762981" w:rsidRDefault="00C54F85" w:rsidP="00C54F85">
            <w:pPr>
              <w:pStyle w:val="TableParagraph"/>
              <w:ind w:left="0"/>
              <w:rPr>
                <w:sz w:val="20"/>
              </w:rPr>
            </w:pPr>
            <w:r>
              <w:rPr>
                <w:spacing w:val="-2"/>
                <w:sz w:val="20"/>
              </w:rPr>
              <w:t>179,24</w:t>
            </w:r>
          </w:p>
        </w:tc>
      </w:tr>
      <w:tr w:rsidR="00762981" w14:paraId="02B2CC76" w14:textId="77777777" w:rsidTr="00C54F85">
        <w:trPr>
          <w:trHeight w:val="254"/>
        </w:trPr>
        <w:tc>
          <w:tcPr>
            <w:tcW w:w="1001" w:type="pct"/>
          </w:tcPr>
          <w:p w14:paraId="4CD2A122" w14:textId="77777777" w:rsidR="00762981" w:rsidRDefault="00C54F85" w:rsidP="00C54F85">
            <w:pPr>
              <w:pStyle w:val="TableParagraph"/>
              <w:ind w:left="0"/>
              <w:rPr>
                <w:sz w:val="20"/>
              </w:rPr>
            </w:pPr>
            <w:r>
              <w:rPr>
                <w:spacing w:val="-4"/>
                <w:sz w:val="20"/>
              </w:rPr>
              <w:t>2020</w:t>
            </w:r>
          </w:p>
        </w:tc>
        <w:tc>
          <w:tcPr>
            <w:tcW w:w="963" w:type="pct"/>
          </w:tcPr>
          <w:p w14:paraId="477C6A78" w14:textId="77777777" w:rsidR="00762981" w:rsidRDefault="00C54F85" w:rsidP="00C54F85">
            <w:pPr>
              <w:pStyle w:val="TableParagraph"/>
              <w:ind w:left="0"/>
              <w:rPr>
                <w:sz w:val="20"/>
              </w:rPr>
            </w:pPr>
            <w:r>
              <w:rPr>
                <w:spacing w:val="-2"/>
                <w:sz w:val="20"/>
              </w:rPr>
              <w:t>29,82</w:t>
            </w:r>
          </w:p>
        </w:tc>
        <w:tc>
          <w:tcPr>
            <w:tcW w:w="1177" w:type="pct"/>
          </w:tcPr>
          <w:p w14:paraId="0B0D64A0" w14:textId="77777777" w:rsidR="00762981" w:rsidRDefault="00C54F85" w:rsidP="00C54F85">
            <w:pPr>
              <w:pStyle w:val="TableParagraph"/>
              <w:ind w:left="0"/>
              <w:rPr>
                <w:sz w:val="20"/>
              </w:rPr>
            </w:pPr>
            <w:r>
              <w:rPr>
                <w:spacing w:val="-2"/>
                <w:sz w:val="20"/>
              </w:rPr>
              <w:t>103,49</w:t>
            </w:r>
          </w:p>
        </w:tc>
        <w:tc>
          <w:tcPr>
            <w:tcW w:w="944" w:type="pct"/>
          </w:tcPr>
          <w:p w14:paraId="1BD9F83D" w14:textId="77777777" w:rsidR="00762981" w:rsidRDefault="00C54F85" w:rsidP="00C54F85">
            <w:pPr>
              <w:pStyle w:val="TableParagraph"/>
              <w:ind w:left="0"/>
              <w:rPr>
                <w:sz w:val="20"/>
              </w:rPr>
            </w:pPr>
            <w:r>
              <w:rPr>
                <w:spacing w:val="-2"/>
                <w:sz w:val="20"/>
              </w:rPr>
              <w:t>140,87</w:t>
            </w:r>
          </w:p>
        </w:tc>
        <w:tc>
          <w:tcPr>
            <w:tcW w:w="915" w:type="pct"/>
          </w:tcPr>
          <w:p w14:paraId="1414F2C9" w14:textId="77777777" w:rsidR="00762981" w:rsidRDefault="00C54F85" w:rsidP="00C54F85">
            <w:pPr>
              <w:pStyle w:val="TableParagraph"/>
              <w:ind w:left="0"/>
              <w:rPr>
                <w:sz w:val="20"/>
              </w:rPr>
            </w:pPr>
            <w:r>
              <w:rPr>
                <w:spacing w:val="-2"/>
                <w:sz w:val="20"/>
              </w:rPr>
              <w:t>377,00</w:t>
            </w:r>
          </w:p>
        </w:tc>
      </w:tr>
      <w:tr w:rsidR="00762981" w14:paraId="2731AFF3" w14:textId="77777777" w:rsidTr="00C54F85">
        <w:trPr>
          <w:trHeight w:val="254"/>
        </w:trPr>
        <w:tc>
          <w:tcPr>
            <w:tcW w:w="1001" w:type="pct"/>
          </w:tcPr>
          <w:p w14:paraId="205A6A44" w14:textId="77777777" w:rsidR="00762981" w:rsidRDefault="00C54F85" w:rsidP="00C54F85">
            <w:pPr>
              <w:pStyle w:val="TableParagraph"/>
              <w:spacing w:line="225" w:lineRule="exact"/>
              <w:ind w:left="0"/>
              <w:rPr>
                <w:sz w:val="20"/>
              </w:rPr>
            </w:pPr>
            <w:r>
              <w:rPr>
                <w:spacing w:val="-4"/>
                <w:sz w:val="20"/>
              </w:rPr>
              <w:t>2021</w:t>
            </w:r>
          </w:p>
        </w:tc>
        <w:tc>
          <w:tcPr>
            <w:tcW w:w="963" w:type="pct"/>
          </w:tcPr>
          <w:p w14:paraId="47AB6A4D" w14:textId="77777777" w:rsidR="00762981" w:rsidRDefault="00C54F85" w:rsidP="00C54F85">
            <w:pPr>
              <w:pStyle w:val="TableParagraph"/>
              <w:spacing w:line="225" w:lineRule="exact"/>
              <w:ind w:left="0"/>
              <w:rPr>
                <w:sz w:val="20"/>
              </w:rPr>
            </w:pPr>
            <w:r>
              <w:rPr>
                <w:spacing w:val="-2"/>
                <w:sz w:val="20"/>
              </w:rPr>
              <w:t>43,46</w:t>
            </w:r>
          </w:p>
        </w:tc>
        <w:tc>
          <w:tcPr>
            <w:tcW w:w="1177" w:type="pct"/>
          </w:tcPr>
          <w:p w14:paraId="1619F447" w14:textId="77777777" w:rsidR="00762981" w:rsidRDefault="00C54F85" w:rsidP="00C54F85">
            <w:pPr>
              <w:pStyle w:val="TableParagraph"/>
              <w:spacing w:line="225" w:lineRule="exact"/>
              <w:ind w:left="0"/>
              <w:rPr>
                <w:sz w:val="20"/>
              </w:rPr>
            </w:pPr>
            <w:r>
              <w:rPr>
                <w:spacing w:val="-2"/>
                <w:sz w:val="20"/>
              </w:rPr>
              <w:t>171,36</w:t>
            </w:r>
          </w:p>
        </w:tc>
        <w:tc>
          <w:tcPr>
            <w:tcW w:w="944" w:type="pct"/>
          </w:tcPr>
          <w:p w14:paraId="7CBCF545" w14:textId="77777777" w:rsidR="00762981" w:rsidRDefault="00C54F85" w:rsidP="00C54F85">
            <w:pPr>
              <w:pStyle w:val="TableParagraph"/>
              <w:spacing w:line="225" w:lineRule="exact"/>
              <w:ind w:left="0"/>
              <w:rPr>
                <w:sz w:val="20"/>
              </w:rPr>
            </w:pPr>
            <w:r>
              <w:rPr>
                <w:spacing w:val="-2"/>
                <w:sz w:val="20"/>
              </w:rPr>
              <w:t>194,99</w:t>
            </w:r>
          </w:p>
        </w:tc>
        <w:tc>
          <w:tcPr>
            <w:tcW w:w="915" w:type="pct"/>
          </w:tcPr>
          <w:p w14:paraId="781A6215" w14:textId="77777777" w:rsidR="00762981" w:rsidRDefault="00C54F85" w:rsidP="00C54F85">
            <w:pPr>
              <w:pStyle w:val="TableParagraph"/>
              <w:spacing w:line="225" w:lineRule="exact"/>
              <w:ind w:left="0"/>
              <w:rPr>
                <w:sz w:val="20"/>
              </w:rPr>
            </w:pPr>
            <w:r>
              <w:rPr>
                <w:spacing w:val="-2"/>
                <w:sz w:val="20"/>
              </w:rPr>
              <w:t>376,22</w:t>
            </w:r>
          </w:p>
        </w:tc>
      </w:tr>
      <w:tr w:rsidR="00762981" w14:paraId="2C6BF636" w14:textId="77777777" w:rsidTr="00C54F85">
        <w:trPr>
          <w:trHeight w:val="254"/>
        </w:trPr>
        <w:tc>
          <w:tcPr>
            <w:tcW w:w="1001" w:type="pct"/>
          </w:tcPr>
          <w:p w14:paraId="3837BB8B" w14:textId="77777777" w:rsidR="00762981" w:rsidRDefault="00C54F85" w:rsidP="00C54F85">
            <w:pPr>
              <w:pStyle w:val="TableParagraph"/>
              <w:ind w:left="0"/>
              <w:rPr>
                <w:sz w:val="20"/>
              </w:rPr>
            </w:pPr>
            <w:r>
              <w:rPr>
                <w:spacing w:val="-4"/>
                <w:sz w:val="20"/>
              </w:rPr>
              <w:t>2022</w:t>
            </w:r>
          </w:p>
        </w:tc>
        <w:tc>
          <w:tcPr>
            <w:tcW w:w="963" w:type="pct"/>
          </w:tcPr>
          <w:p w14:paraId="4D229B29" w14:textId="77777777" w:rsidR="00762981" w:rsidRDefault="00C54F85" w:rsidP="00C54F85">
            <w:pPr>
              <w:pStyle w:val="TableParagraph"/>
              <w:ind w:left="0"/>
              <w:rPr>
                <w:sz w:val="20"/>
              </w:rPr>
            </w:pPr>
            <w:r>
              <w:rPr>
                <w:spacing w:val="-2"/>
                <w:sz w:val="20"/>
              </w:rPr>
              <w:t>59,21</w:t>
            </w:r>
          </w:p>
        </w:tc>
        <w:tc>
          <w:tcPr>
            <w:tcW w:w="1177" w:type="pct"/>
          </w:tcPr>
          <w:p w14:paraId="43A761AA" w14:textId="77777777" w:rsidR="00762981" w:rsidRDefault="00C54F85" w:rsidP="00C54F85">
            <w:pPr>
              <w:pStyle w:val="TableParagraph"/>
              <w:ind w:left="0"/>
              <w:rPr>
                <w:sz w:val="20"/>
              </w:rPr>
            </w:pPr>
            <w:r>
              <w:rPr>
                <w:spacing w:val="-4"/>
                <w:sz w:val="20"/>
              </w:rPr>
              <w:t>26,3</w:t>
            </w:r>
          </w:p>
        </w:tc>
        <w:tc>
          <w:tcPr>
            <w:tcW w:w="944" w:type="pct"/>
          </w:tcPr>
          <w:p w14:paraId="075A9492" w14:textId="77777777" w:rsidR="00762981" w:rsidRDefault="00C54F85" w:rsidP="00C54F85">
            <w:pPr>
              <w:pStyle w:val="TableParagraph"/>
              <w:ind w:left="0"/>
              <w:rPr>
                <w:sz w:val="20"/>
              </w:rPr>
            </w:pPr>
            <w:r>
              <w:rPr>
                <w:spacing w:val="-2"/>
                <w:sz w:val="20"/>
              </w:rPr>
              <w:t>303,64</w:t>
            </w:r>
          </w:p>
        </w:tc>
        <w:tc>
          <w:tcPr>
            <w:tcW w:w="915" w:type="pct"/>
          </w:tcPr>
          <w:p w14:paraId="39026866" w14:textId="77777777" w:rsidR="00762981" w:rsidRDefault="00C54F85" w:rsidP="00C54F85">
            <w:pPr>
              <w:pStyle w:val="TableParagraph"/>
              <w:ind w:left="0"/>
              <w:rPr>
                <w:sz w:val="20"/>
              </w:rPr>
            </w:pPr>
            <w:r>
              <w:rPr>
                <w:spacing w:val="-2"/>
                <w:sz w:val="20"/>
              </w:rPr>
              <w:t>219,17</w:t>
            </w:r>
          </w:p>
        </w:tc>
      </w:tr>
      <w:tr w:rsidR="00762981" w14:paraId="4F6D6002" w14:textId="77777777" w:rsidTr="00C54F85">
        <w:trPr>
          <w:trHeight w:val="253"/>
        </w:trPr>
        <w:tc>
          <w:tcPr>
            <w:tcW w:w="1001" w:type="pct"/>
          </w:tcPr>
          <w:p w14:paraId="44D13156" w14:textId="77777777" w:rsidR="00762981" w:rsidRDefault="00C54F85" w:rsidP="00C54F85">
            <w:pPr>
              <w:pStyle w:val="TableParagraph"/>
              <w:ind w:left="0"/>
              <w:rPr>
                <w:sz w:val="20"/>
              </w:rPr>
            </w:pPr>
            <w:r>
              <w:rPr>
                <w:spacing w:val="-4"/>
                <w:sz w:val="20"/>
              </w:rPr>
              <w:t>2023</w:t>
            </w:r>
          </w:p>
        </w:tc>
        <w:tc>
          <w:tcPr>
            <w:tcW w:w="963" w:type="pct"/>
          </w:tcPr>
          <w:p w14:paraId="285E812B" w14:textId="77777777" w:rsidR="00762981" w:rsidRDefault="00C54F85" w:rsidP="00C54F85">
            <w:pPr>
              <w:pStyle w:val="TableParagraph"/>
              <w:ind w:left="0"/>
              <w:rPr>
                <w:sz w:val="20"/>
              </w:rPr>
            </w:pPr>
            <w:r>
              <w:rPr>
                <w:spacing w:val="-2"/>
                <w:sz w:val="20"/>
              </w:rPr>
              <w:t>23,92</w:t>
            </w:r>
          </w:p>
        </w:tc>
        <w:tc>
          <w:tcPr>
            <w:tcW w:w="1177" w:type="pct"/>
          </w:tcPr>
          <w:p w14:paraId="4C8E08B1" w14:textId="77777777" w:rsidR="00762981" w:rsidRDefault="00C54F85" w:rsidP="00C54F85">
            <w:pPr>
              <w:pStyle w:val="TableParagraph"/>
              <w:ind w:left="0"/>
              <w:rPr>
                <w:sz w:val="20"/>
              </w:rPr>
            </w:pPr>
            <w:r>
              <w:rPr>
                <w:spacing w:val="-2"/>
                <w:sz w:val="20"/>
              </w:rPr>
              <w:t>41,47</w:t>
            </w:r>
          </w:p>
        </w:tc>
        <w:tc>
          <w:tcPr>
            <w:tcW w:w="944" w:type="pct"/>
          </w:tcPr>
          <w:p w14:paraId="7FF03F5F" w14:textId="77777777" w:rsidR="00762981" w:rsidRDefault="00C54F85" w:rsidP="00C54F85">
            <w:pPr>
              <w:pStyle w:val="TableParagraph"/>
              <w:ind w:left="0"/>
              <w:rPr>
                <w:sz w:val="20"/>
              </w:rPr>
            </w:pPr>
            <w:r>
              <w:rPr>
                <w:spacing w:val="-2"/>
                <w:sz w:val="20"/>
              </w:rPr>
              <w:t>297,3</w:t>
            </w:r>
          </w:p>
        </w:tc>
        <w:tc>
          <w:tcPr>
            <w:tcW w:w="915" w:type="pct"/>
          </w:tcPr>
          <w:p w14:paraId="3EBC0DE2" w14:textId="77777777" w:rsidR="00762981" w:rsidRDefault="00C54F85" w:rsidP="00C54F85">
            <w:pPr>
              <w:pStyle w:val="TableParagraph"/>
              <w:ind w:left="0"/>
              <w:rPr>
                <w:sz w:val="20"/>
              </w:rPr>
            </w:pPr>
            <w:r>
              <w:rPr>
                <w:spacing w:val="-2"/>
                <w:sz w:val="20"/>
              </w:rPr>
              <w:t>164,86</w:t>
            </w:r>
          </w:p>
        </w:tc>
      </w:tr>
      <w:tr w:rsidR="00762981" w14:paraId="6A2A3CDF" w14:textId="77777777" w:rsidTr="00C54F85">
        <w:trPr>
          <w:trHeight w:val="253"/>
        </w:trPr>
        <w:tc>
          <w:tcPr>
            <w:tcW w:w="1001" w:type="pct"/>
          </w:tcPr>
          <w:p w14:paraId="3208FC74" w14:textId="77777777" w:rsidR="00762981" w:rsidRDefault="00C54F85" w:rsidP="00C54F85">
            <w:pPr>
              <w:pStyle w:val="TableParagraph"/>
              <w:spacing w:line="225" w:lineRule="exact"/>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63" w:type="pct"/>
          </w:tcPr>
          <w:p w14:paraId="1DC9ABCF" w14:textId="77777777" w:rsidR="00762981" w:rsidRDefault="00C54F85" w:rsidP="00C54F85">
            <w:pPr>
              <w:pStyle w:val="TableParagraph"/>
              <w:spacing w:line="225" w:lineRule="exact"/>
              <w:ind w:left="0"/>
              <w:rPr>
                <w:sz w:val="20"/>
              </w:rPr>
            </w:pPr>
            <w:r>
              <w:rPr>
                <w:spacing w:val="-2"/>
                <w:sz w:val="20"/>
              </w:rPr>
              <w:t>39,278</w:t>
            </w:r>
          </w:p>
        </w:tc>
        <w:tc>
          <w:tcPr>
            <w:tcW w:w="1177" w:type="pct"/>
          </w:tcPr>
          <w:p w14:paraId="5CD0EA7B" w14:textId="77777777" w:rsidR="00762981" w:rsidRDefault="00C54F85" w:rsidP="00C54F85">
            <w:pPr>
              <w:pStyle w:val="TableParagraph"/>
              <w:spacing w:line="225" w:lineRule="exact"/>
              <w:ind w:left="0"/>
              <w:rPr>
                <w:sz w:val="20"/>
              </w:rPr>
            </w:pPr>
            <w:r>
              <w:rPr>
                <w:spacing w:val="-2"/>
                <w:sz w:val="20"/>
              </w:rPr>
              <w:t>74,148</w:t>
            </w:r>
          </w:p>
        </w:tc>
        <w:tc>
          <w:tcPr>
            <w:tcW w:w="944" w:type="pct"/>
          </w:tcPr>
          <w:p w14:paraId="55C0590F" w14:textId="77777777" w:rsidR="00762981" w:rsidRDefault="00C54F85" w:rsidP="00C54F85">
            <w:pPr>
              <w:pStyle w:val="TableParagraph"/>
              <w:spacing w:line="225" w:lineRule="exact"/>
              <w:ind w:left="0"/>
              <w:rPr>
                <w:sz w:val="20"/>
              </w:rPr>
            </w:pPr>
            <w:r>
              <w:rPr>
                <w:spacing w:val="-2"/>
                <w:sz w:val="20"/>
              </w:rPr>
              <w:t>187,372</w:t>
            </w:r>
          </w:p>
        </w:tc>
        <w:tc>
          <w:tcPr>
            <w:tcW w:w="915" w:type="pct"/>
          </w:tcPr>
          <w:p w14:paraId="4F256F43" w14:textId="77777777" w:rsidR="00762981" w:rsidRDefault="00C54F85" w:rsidP="00C54F85">
            <w:pPr>
              <w:pStyle w:val="TableParagraph"/>
              <w:spacing w:line="225" w:lineRule="exact"/>
              <w:ind w:left="0"/>
              <w:rPr>
                <w:sz w:val="20"/>
              </w:rPr>
            </w:pPr>
            <w:r>
              <w:rPr>
                <w:spacing w:val="-2"/>
                <w:sz w:val="20"/>
              </w:rPr>
              <w:t>263,30</w:t>
            </w:r>
          </w:p>
        </w:tc>
      </w:tr>
    </w:tbl>
    <w:p w14:paraId="716E278D" w14:textId="77777777" w:rsidR="00762981" w:rsidRDefault="00762981" w:rsidP="00C54F85">
      <w:pPr>
        <w:pStyle w:val="BodyText"/>
        <w:rPr>
          <w:b/>
          <w:sz w:val="20"/>
        </w:rPr>
      </w:pPr>
    </w:p>
    <w:p w14:paraId="37233EAF" w14:textId="77777777" w:rsidR="00762981" w:rsidRDefault="00C54F85" w:rsidP="00C54F85">
      <w:pPr>
        <w:pStyle w:val="BodyText"/>
        <w:jc w:val="center"/>
        <w:rPr>
          <w:rFonts w:ascii="Tahoma"/>
          <w:sz w:val="20"/>
        </w:rPr>
      </w:pPr>
      <w:r>
        <w:rPr>
          <w:rFonts w:ascii="Tahoma"/>
          <w:noProof/>
          <w:sz w:val="20"/>
        </w:rPr>
        <w:drawing>
          <wp:inline distT="0" distB="0" distL="0" distR="0" wp14:anchorId="4B5AD4FB" wp14:editId="76A97A92">
            <wp:extent cx="4580765" cy="27432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4580765" cy="2743200"/>
                    </a:xfrm>
                    <a:prstGeom prst="rect">
                      <a:avLst/>
                    </a:prstGeom>
                  </pic:spPr>
                </pic:pic>
              </a:graphicData>
            </a:graphic>
          </wp:inline>
        </w:drawing>
      </w:r>
    </w:p>
    <w:p w14:paraId="5E288C00" w14:textId="68B0E0FB" w:rsidR="00762981" w:rsidRDefault="00C54F85" w:rsidP="00C33DB4">
      <w:pPr>
        <w:pStyle w:val="Heading2"/>
        <w:spacing w:after="120"/>
        <w:ind w:left="0"/>
        <w:rPr>
          <w:spacing w:val="-2"/>
        </w:rPr>
      </w:pPr>
      <w:r>
        <w:t>Gambar</w:t>
      </w:r>
      <w:r>
        <w:rPr>
          <w:spacing w:val="-5"/>
        </w:rPr>
        <w:t xml:space="preserve"> </w:t>
      </w:r>
      <w:r>
        <w:t>2.</w:t>
      </w:r>
      <w:r>
        <w:rPr>
          <w:spacing w:val="-1"/>
        </w:rPr>
        <w:t xml:space="preserve"> </w:t>
      </w:r>
      <w:r>
        <w:t>Rasio</w:t>
      </w:r>
      <w:r>
        <w:rPr>
          <w:spacing w:val="-1"/>
        </w:rPr>
        <w:t xml:space="preserve"> </w:t>
      </w:r>
      <w:r>
        <w:rPr>
          <w:spacing w:val="-2"/>
        </w:rPr>
        <w:t>Quick</w:t>
      </w:r>
    </w:p>
    <w:p w14:paraId="29D238AC" w14:textId="77777777" w:rsidR="00762981" w:rsidRDefault="00C54F85" w:rsidP="00C54F85">
      <w:pPr>
        <w:pStyle w:val="BodyText"/>
        <w:spacing w:line="360" w:lineRule="auto"/>
        <w:ind w:firstLine="720"/>
        <w:jc w:val="both"/>
      </w:pPr>
      <w:r>
        <w:t>Berdasrkan</w:t>
      </w:r>
      <w:r>
        <w:rPr>
          <w:spacing w:val="-6"/>
        </w:rPr>
        <w:t xml:space="preserve"> </w:t>
      </w:r>
      <w:r>
        <w:t>data,</w:t>
      </w:r>
      <w:r>
        <w:rPr>
          <w:spacing w:val="-6"/>
        </w:rPr>
        <w:t xml:space="preserve"> </w:t>
      </w:r>
      <w:r>
        <w:t>rasio</w:t>
      </w:r>
      <w:r>
        <w:rPr>
          <w:spacing w:val="-5"/>
        </w:rPr>
        <w:t xml:space="preserve"> </w:t>
      </w:r>
      <w:r>
        <w:t>quick</w:t>
      </w:r>
      <w:r>
        <w:rPr>
          <w:spacing w:val="-6"/>
        </w:rPr>
        <w:t xml:space="preserve"> </w:t>
      </w:r>
      <w:r>
        <w:t>Bank</w:t>
      </w:r>
      <w:r>
        <w:rPr>
          <w:spacing w:val="-6"/>
        </w:rPr>
        <w:t xml:space="preserve"> </w:t>
      </w:r>
      <w:r>
        <w:t>BNI</w:t>
      </w:r>
      <w:r>
        <w:rPr>
          <w:spacing w:val="-11"/>
        </w:rPr>
        <w:t xml:space="preserve"> </w:t>
      </w:r>
      <w:r>
        <w:t>dan</w:t>
      </w:r>
      <w:r>
        <w:rPr>
          <w:spacing w:val="-6"/>
        </w:rPr>
        <w:t xml:space="preserve"> </w:t>
      </w:r>
      <w:r>
        <w:t>BRI</w:t>
      </w:r>
      <w:r>
        <w:rPr>
          <w:spacing w:val="-9"/>
        </w:rPr>
        <w:t xml:space="preserve"> </w:t>
      </w:r>
      <w:r>
        <w:t>menunjukan</w:t>
      </w:r>
      <w:r>
        <w:rPr>
          <w:spacing w:val="-6"/>
        </w:rPr>
        <w:t xml:space="preserve"> </w:t>
      </w:r>
      <w:r>
        <w:t>tingkah</w:t>
      </w:r>
      <w:r>
        <w:rPr>
          <w:spacing w:val="-6"/>
        </w:rPr>
        <w:t xml:space="preserve"> </w:t>
      </w:r>
      <w:r>
        <w:t>likuiditas yang</w:t>
      </w:r>
      <w:r>
        <w:rPr>
          <w:spacing w:val="-1"/>
        </w:rPr>
        <w:t xml:space="preserve"> </w:t>
      </w:r>
      <w:r>
        <w:t>tinggi, dengan rata-rata masing-masing</w:t>
      </w:r>
      <w:r>
        <w:rPr>
          <w:spacing w:val="-1"/>
        </w:rPr>
        <w:t xml:space="preserve"> </w:t>
      </w:r>
      <w:r>
        <w:t>263,30 dan 187,372 yang</w:t>
      </w:r>
      <w:r>
        <w:rPr>
          <w:spacing w:val="-1"/>
        </w:rPr>
        <w:t xml:space="preserve"> </w:t>
      </w:r>
      <w:r>
        <w:t>mencerminkan kemampuan</w:t>
      </w:r>
      <w:r>
        <w:rPr>
          <w:spacing w:val="-6"/>
        </w:rPr>
        <w:t xml:space="preserve"> </w:t>
      </w:r>
      <w:r>
        <w:t>besar</w:t>
      </w:r>
      <w:r>
        <w:rPr>
          <w:spacing w:val="-4"/>
        </w:rPr>
        <w:t xml:space="preserve"> </w:t>
      </w:r>
      <w:r>
        <w:t>untuk</w:t>
      </w:r>
      <w:r>
        <w:rPr>
          <w:spacing w:val="-3"/>
        </w:rPr>
        <w:t xml:space="preserve"> </w:t>
      </w:r>
      <w:r>
        <w:t>melunasi</w:t>
      </w:r>
      <w:r>
        <w:rPr>
          <w:spacing w:val="-6"/>
        </w:rPr>
        <w:t xml:space="preserve"> </w:t>
      </w:r>
      <w:r>
        <w:t>kewajiban</w:t>
      </w:r>
      <w:r>
        <w:rPr>
          <w:spacing w:val="-6"/>
        </w:rPr>
        <w:t xml:space="preserve"> </w:t>
      </w:r>
      <w:r>
        <w:t>jangka</w:t>
      </w:r>
      <w:r>
        <w:rPr>
          <w:spacing w:val="-7"/>
        </w:rPr>
        <w:t xml:space="preserve"> </w:t>
      </w:r>
      <w:r>
        <w:t>pendek</w:t>
      </w:r>
      <w:r>
        <w:rPr>
          <w:spacing w:val="-6"/>
        </w:rPr>
        <w:t xml:space="preserve"> </w:t>
      </w:r>
      <w:r>
        <w:t>menggunakan</w:t>
      </w:r>
      <w:r>
        <w:rPr>
          <w:spacing w:val="-2"/>
        </w:rPr>
        <w:t xml:space="preserve"> </w:t>
      </w:r>
      <w:r>
        <w:t>aset</w:t>
      </w:r>
      <w:r>
        <w:rPr>
          <w:spacing w:val="-5"/>
        </w:rPr>
        <w:t xml:space="preserve"> </w:t>
      </w:r>
      <w:r>
        <w:t xml:space="preserve">lancar, meskipun rasio yang terlalu tinggi dapat mengindikasikan kurang optimalnya pemanfaatan dana untuk </w:t>
      </w:r>
      <w:r>
        <w:lastRenderedPageBreak/>
        <w:t xml:space="preserve">investasi. Sebaliknya, Bank BCA memiliki rata-rata rasio quick terendah 39,278 yang menunjukan pengelolaan aset lancar yang lebih ketat dan efisien. Bank MEGA dengan rata-rata 74,148 menunjukan fluktuasi signifikan yang mungkin mencerminkan perubahan startgi atau ketidakstabilan dalam pengelolaan </w:t>
      </w:r>
      <w:r>
        <w:rPr>
          <w:spacing w:val="-2"/>
        </w:rPr>
        <w:t>likuiditas.</w:t>
      </w:r>
    </w:p>
    <w:p w14:paraId="00D4F661" w14:textId="77777777" w:rsidR="00762981" w:rsidRDefault="00C54F85" w:rsidP="00C54F85">
      <w:pPr>
        <w:pStyle w:val="BodyText"/>
        <w:spacing w:line="360" w:lineRule="auto"/>
        <w:ind w:firstLine="720"/>
        <w:jc w:val="both"/>
      </w:pPr>
      <w:r>
        <w:t>Tren keseluruhan menunjukan bahwa Bank BNI memimpin dalam hal likuiditas, sementara BCA mengadopsi pendekatan konservatif. Bank MEGA dan Bri menunjukan dinamika yang menarik, dimana BRI lebih stabil dibandingkan Bank MEGA.</w:t>
      </w:r>
      <w:r>
        <w:rPr>
          <w:spacing w:val="-9"/>
        </w:rPr>
        <w:t xml:space="preserve"> </w:t>
      </w:r>
      <w:r>
        <w:t>Secara</w:t>
      </w:r>
      <w:r>
        <w:rPr>
          <w:spacing w:val="-11"/>
        </w:rPr>
        <w:t xml:space="preserve"> </w:t>
      </w:r>
      <w:r>
        <w:t>keseluruhan,</w:t>
      </w:r>
      <w:r>
        <w:rPr>
          <w:spacing w:val="-9"/>
        </w:rPr>
        <w:t xml:space="preserve"> </w:t>
      </w:r>
      <w:r>
        <w:t>masing-masing</w:t>
      </w:r>
      <w:r>
        <w:rPr>
          <w:spacing w:val="-9"/>
        </w:rPr>
        <w:t xml:space="preserve"> </w:t>
      </w:r>
      <w:r>
        <w:t>bank</w:t>
      </w:r>
      <w:r>
        <w:rPr>
          <w:spacing w:val="-7"/>
        </w:rPr>
        <w:t xml:space="preserve"> </w:t>
      </w:r>
      <w:r>
        <w:t>memiliki</w:t>
      </w:r>
      <w:r>
        <w:rPr>
          <w:spacing w:val="-9"/>
        </w:rPr>
        <w:t xml:space="preserve"> </w:t>
      </w:r>
      <w:r>
        <w:t>pendekatan</w:t>
      </w:r>
      <w:r>
        <w:rPr>
          <w:spacing w:val="-10"/>
        </w:rPr>
        <w:t xml:space="preserve"> </w:t>
      </w:r>
      <w:r>
        <w:t>berbeda</w:t>
      </w:r>
      <w:r>
        <w:rPr>
          <w:spacing w:val="-10"/>
        </w:rPr>
        <w:t xml:space="preserve"> </w:t>
      </w:r>
      <w:r>
        <w:t>dalam pengelolaan likuiditas.</w:t>
      </w:r>
    </w:p>
    <w:p w14:paraId="6A270BE2" w14:textId="77777777" w:rsidR="00762981" w:rsidRDefault="00762981" w:rsidP="00C54F85">
      <w:pPr>
        <w:pStyle w:val="BodyText"/>
      </w:pPr>
    </w:p>
    <w:p w14:paraId="4F5F9E0C" w14:textId="77777777" w:rsidR="00762981" w:rsidRDefault="00C54F85" w:rsidP="00C54F85">
      <w:pPr>
        <w:pStyle w:val="Heading2"/>
        <w:spacing w:before="1"/>
        <w:ind w:left="0"/>
        <w:jc w:val="left"/>
      </w:pPr>
      <w:r>
        <w:t xml:space="preserve">Rasio </w:t>
      </w:r>
      <w:r>
        <w:rPr>
          <w:spacing w:val="-2"/>
        </w:rPr>
        <w:t>Aktivitas</w:t>
      </w:r>
    </w:p>
    <w:p w14:paraId="223EFFEA" w14:textId="77777777" w:rsidR="00762981" w:rsidRDefault="00C54F85" w:rsidP="00C54F85">
      <w:pPr>
        <w:pStyle w:val="ListParagraph"/>
        <w:numPr>
          <w:ilvl w:val="0"/>
          <w:numId w:val="3"/>
        </w:numPr>
        <w:tabs>
          <w:tab w:val="left" w:pos="1309"/>
        </w:tabs>
        <w:spacing w:before="132"/>
        <w:ind w:left="426" w:hanging="359"/>
        <w:rPr>
          <w:sz w:val="24"/>
        </w:rPr>
      </w:pPr>
      <w:r>
        <w:rPr>
          <w:sz w:val="24"/>
        </w:rPr>
        <w:t>Perputaran</w:t>
      </w:r>
      <w:r>
        <w:rPr>
          <w:spacing w:val="-5"/>
          <w:sz w:val="24"/>
        </w:rPr>
        <w:t xml:space="preserve"> </w:t>
      </w:r>
      <w:r>
        <w:rPr>
          <w:spacing w:val="-2"/>
          <w:sz w:val="24"/>
        </w:rPr>
        <w:t>Persediaan</w:t>
      </w:r>
    </w:p>
    <w:p w14:paraId="65EC6768" w14:textId="77777777" w:rsidR="00762981" w:rsidRDefault="00C54F85" w:rsidP="00C54F85">
      <w:pPr>
        <w:pStyle w:val="Heading2"/>
        <w:spacing w:before="144"/>
        <w:ind w:left="0"/>
      </w:pPr>
      <w:r>
        <w:t>Tabel</w:t>
      </w:r>
      <w:r>
        <w:rPr>
          <w:spacing w:val="-3"/>
        </w:rPr>
        <w:t xml:space="preserve"> </w:t>
      </w:r>
      <w:r>
        <w:t>3.</w:t>
      </w:r>
      <w:r>
        <w:rPr>
          <w:spacing w:val="-3"/>
        </w:rPr>
        <w:t xml:space="preserve"> </w:t>
      </w:r>
      <w:r>
        <w:t xml:space="preserve">Perputaran </w:t>
      </w:r>
      <w:r>
        <w:rPr>
          <w:spacing w:val="-2"/>
        </w:rPr>
        <w:t>Persediaan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5"/>
        <w:gridCol w:w="1759"/>
        <w:gridCol w:w="2150"/>
        <w:gridCol w:w="1615"/>
        <w:gridCol w:w="1671"/>
      </w:tblGrid>
      <w:tr w:rsidR="00762981" w14:paraId="1C8BD0D2" w14:textId="77777777" w:rsidTr="00C54F85">
        <w:trPr>
          <w:trHeight w:val="224"/>
        </w:trPr>
        <w:tc>
          <w:tcPr>
            <w:tcW w:w="5000" w:type="pct"/>
            <w:gridSpan w:val="5"/>
            <w:tcBorders>
              <w:bottom w:val="single" w:sz="18" w:space="0" w:color="BBD5EC"/>
            </w:tcBorders>
            <w:shd w:val="clear" w:color="auto" w:fill="BBD5EC"/>
          </w:tcPr>
          <w:p w14:paraId="1815EF58" w14:textId="77777777" w:rsidR="00762981" w:rsidRDefault="00C54F85" w:rsidP="00C54F85">
            <w:pPr>
              <w:pStyle w:val="TableParagraph"/>
              <w:spacing w:line="205" w:lineRule="exact"/>
              <w:ind w:left="0"/>
              <w:rPr>
                <w:sz w:val="20"/>
              </w:rPr>
            </w:pPr>
            <w:r>
              <w:rPr>
                <w:sz w:val="20"/>
              </w:rPr>
              <w:t>Perputaran</w:t>
            </w:r>
            <w:r>
              <w:rPr>
                <w:spacing w:val="-12"/>
                <w:sz w:val="20"/>
              </w:rPr>
              <w:t xml:space="preserve"> </w:t>
            </w:r>
            <w:r>
              <w:rPr>
                <w:spacing w:val="-2"/>
                <w:sz w:val="20"/>
              </w:rPr>
              <w:t>Persediaan</w:t>
            </w:r>
          </w:p>
        </w:tc>
      </w:tr>
      <w:tr w:rsidR="00762981" w14:paraId="4C552333" w14:textId="77777777" w:rsidTr="00C54F85">
        <w:trPr>
          <w:trHeight w:val="246"/>
        </w:trPr>
        <w:tc>
          <w:tcPr>
            <w:tcW w:w="1012" w:type="pct"/>
            <w:vMerge w:val="restart"/>
            <w:tcBorders>
              <w:top w:val="single" w:sz="18" w:space="0" w:color="BBD5EC"/>
            </w:tcBorders>
          </w:tcPr>
          <w:p w14:paraId="3AD6D790" w14:textId="77777777" w:rsidR="00762981" w:rsidRDefault="00C54F85" w:rsidP="00C54F85">
            <w:pPr>
              <w:pStyle w:val="TableParagraph"/>
              <w:spacing w:line="218" w:lineRule="exact"/>
              <w:ind w:left="0"/>
              <w:rPr>
                <w:sz w:val="20"/>
              </w:rPr>
            </w:pPr>
            <w:r>
              <w:rPr>
                <w:spacing w:val="-2"/>
                <w:sz w:val="20"/>
              </w:rPr>
              <w:t>Tahun</w:t>
            </w:r>
          </w:p>
        </w:tc>
        <w:tc>
          <w:tcPr>
            <w:tcW w:w="3988" w:type="pct"/>
            <w:gridSpan w:val="4"/>
            <w:tcBorders>
              <w:top w:val="single" w:sz="18" w:space="0" w:color="BBD5EC"/>
            </w:tcBorders>
          </w:tcPr>
          <w:p w14:paraId="5F188FE5" w14:textId="77777777" w:rsidR="00762981" w:rsidRDefault="00C54F85" w:rsidP="00C54F85">
            <w:pPr>
              <w:pStyle w:val="TableParagraph"/>
              <w:spacing w:line="218" w:lineRule="exact"/>
              <w:ind w:left="0"/>
              <w:rPr>
                <w:sz w:val="20"/>
              </w:rPr>
            </w:pPr>
            <w:r>
              <w:rPr>
                <w:spacing w:val="-2"/>
                <w:sz w:val="20"/>
              </w:rPr>
              <w:t>Perusahaan</w:t>
            </w:r>
          </w:p>
        </w:tc>
      </w:tr>
      <w:tr w:rsidR="00762981" w14:paraId="75E1E229" w14:textId="77777777" w:rsidTr="00C54F85">
        <w:trPr>
          <w:trHeight w:val="251"/>
        </w:trPr>
        <w:tc>
          <w:tcPr>
            <w:tcW w:w="1012" w:type="pct"/>
            <w:vMerge/>
            <w:tcBorders>
              <w:top w:val="nil"/>
            </w:tcBorders>
          </w:tcPr>
          <w:p w14:paraId="793441A7" w14:textId="77777777" w:rsidR="00762981" w:rsidRDefault="00762981" w:rsidP="00C54F85">
            <w:pPr>
              <w:rPr>
                <w:sz w:val="2"/>
                <w:szCs w:val="2"/>
              </w:rPr>
            </w:pPr>
          </w:p>
        </w:tc>
        <w:tc>
          <w:tcPr>
            <w:tcW w:w="975" w:type="pct"/>
          </w:tcPr>
          <w:p w14:paraId="64C7939C"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92" w:type="pct"/>
          </w:tcPr>
          <w:p w14:paraId="5776AFE5"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895" w:type="pct"/>
          </w:tcPr>
          <w:p w14:paraId="7F46D76D"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26" w:type="pct"/>
          </w:tcPr>
          <w:p w14:paraId="5BC37EBC"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740C6546" w14:textId="77777777" w:rsidTr="00C54F85">
        <w:trPr>
          <w:trHeight w:val="251"/>
        </w:trPr>
        <w:tc>
          <w:tcPr>
            <w:tcW w:w="1012" w:type="pct"/>
          </w:tcPr>
          <w:p w14:paraId="75AE465D" w14:textId="77777777" w:rsidR="00762981" w:rsidRDefault="00C54F85" w:rsidP="00C54F85">
            <w:pPr>
              <w:pStyle w:val="TableParagraph"/>
              <w:ind w:left="0"/>
              <w:rPr>
                <w:sz w:val="20"/>
              </w:rPr>
            </w:pPr>
            <w:r>
              <w:rPr>
                <w:spacing w:val="-4"/>
                <w:sz w:val="20"/>
              </w:rPr>
              <w:t>2019</w:t>
            </w:r>
          </w:p>
        </w:tc>
        <w:tc>
          <w:tcPr>
            <w:tcW w:w="975" w:type="pct"/>
          </w:tcPr>
          <w:p w14:paraId="39CE4736" w14:textId="77777777" w:rsidR="00762981" w:rsidRDefault="00C54F85" w:rsidP="00C54F85">
            <w:pPr>
              <w:pStyle w:val="TableParagraph"/>
              <w:ind w:left="0"/>
              <w:rPr>
                <w:sz w:val="20"/>
              </w:rPr>
            </w:pPr>
            <w:r>
              <w:rPr>
                <w:spacing w:val="-4"/>
                <w:sz w:val="20"/>
              </w:rPr>
              <w:t>1,01</w:t>
            </w:r>
          </w:p>
        </w:tc>
        <w:tc>
          <w:tcPr>
            <w:tcW w:w="1192" w:type="pct"/>
          </w:tcPr>
          <w:p w14:paraId="398EABF9" w14:textId="77777777" w:rsidR="00762981" w:rsidRDefault="00C54F85" w:rsidP="00C54F85">
            <w:pPr>
              <w:pStyle w:val="TableParagraph"/>
              <w:ind w:left="0"/>
              <w:rPr>
                <w:sz w:val="20"/>
              </w:rPr>
            </w:pPr>
            <w:r>
              <w:rPr>
                <w:spacing w:val="-4"/>
                <w:sz w:val="20"/>
              </w:rPr>
              <w:t>0,83</w:t>
            </w:r>
          </w:p>
        </w:tc>
        <w:tc>
          <w:tcPr>
            <w:tcW w:w="895" w:type="pct"/>
          </w:tcPr>
          <w:p w14:paraId="316842A1" w14:textId="77777777" w:rsidR="00762981" w:rsidRDefault="00C54F85" w:rsidP="00C54F85">
            <w:pPr>
              <w:pStyle w:val="TableParagraph"/>
              <w:ind w:left="0"/>
              <w:rPr>
                <w:sz w:val="20"/>
              </w:rPr>
            </w:pPr>
            <w:r>
              <w:rPr>
                <w:spacing w:val="-4"/>
                <w:sz w:val="20"/>
              </w:rPr>
              <w:t>2,28</w:t>
            </w:r>
          </w:p>
        </w:tc>
        <w:tc>
          <w:tcPr>
            <w:tcW w:w="926" w:type="pct"/>
          </w:tcPr>
          <w:p w14:paraId="07D0E5CC" w14:textId="77777777" w:rsidR="00762981" w:rsidRDefault="00C54F85" w:rsidP="00C54F85">
            <w:pPr>
              <w:pStyle w:val="TableParagraph"/>
              <w:ind w:left="0"/>
              <w:rPr>
                <w:sz w:val="20"/>
              </w:rPr>
            </w:pPr>
            <w:r>
              <w:rPr>
                <w:spacing w:val="-2"/>
                <w:sz w:val="20"/>
              </w:rPr>
              <w:t>192,22</w:t>
            </w:r>
          </w:p>
        </w:tc>
      </w:tr>
      <w:tr w:rsidR="00762981" w14:paraId="3C39F096" w14:textId="77777777" w:rsidTr="00C54F85">
        <w:trPr>
          <w:trHeight w:val="251"/>
        </w:trPr>
        <w:tc>
          <w:tcPr>
            <w:tcW w:w="1012" w:type="pct"/>
          </w:tcPr>
          <w:p w14:paraId="1A96280A" w14:textId="77777777" w:rsidR="00762981" w:rsidRDefault="00C54F85" w:rsidP="00C54F85">
            <w:pPr>
              <w:pStyle w:val="TableParagraph"/>
              <w:ind w:left="0"/>
              <w:rPr>
                <w:sz w:val="20"/>
              </w:rPr>
            </w:pPr>
            <w:r>
              <w:rPr>
                <w:spacing w:val="-4"/>
                <w:sz w:val="20"/>
              </w:rPr>
              <w:t>2020</w:t>
            </w:r>
          </w:p>
        </w:tc>
        <w:tc>
          <w:tcPr>
            <w:tcW w:w="975" w:type="pct"/>
          </w:tcPr>
          <w:p w14:paraId="0D8AD9FB" w14:textId="77777777" w:rsidR="00762981" w:rsidRDefault="00C54F85" w:rsidP="00C54F85">
            <w:pPr>
              <w:pStyle w:val="TableParagraph"/>
              <w:ind w:left="0"/>
              <w:rPr>
                <w:sz w:val="20"/>
              </w:rPr>
            </w:pPr>
            <w:r>
              <w:rPr>
                <w:spacing w:val="-4"/>
                <w:sz w:val="20"/>
              </w:rPr>
              <w:t>0,77</w:t>
            </w:r>
          </w:p>
        </w:tc>
        <w:tc>
          <w:tcPr>
            <w:tcW w:w="1192" w:type="pct"/>
          </w:tcPr>
          <w:p w14:paraId="22D93D90" w14:textId="77777777" w:rsidR="00762981" w:rsidRDefault="00C54F85" w:rsidP="00C54F85">
            <w:pPr>
              <w:pStyle w:val="TableParagraph"/>
              <w:ind w:left="0"/>
              <w:rPr>
                <w:sz w:val="20"/>
              </w:rPr>
            </w:pPr>
            <w:r>
              <w:rPr>
                <w:spacing w:val="-4"/>
                <w:sz w:val="20"/>
              </w:rPr>
              <w:t>0,91</w:t>
            </w:r>
          </w:p>
        </w:tc>
        <w:tc>
          <w:tcPr>
            <w:tcW w:w="895" w:type="pct"/>
          </w:tcPr>
          <w:p w14:paraId="031B8CD1" w14:textId="77777777" w:rsidR="00762981" w:rsidRDefault="00C54F85" w:rsidP="00C54F85">
            <w:pPr>
              <w:pStyle w:val="TableParagraph"/>
              <w:ind w:left="0"/>
              <w:rPr>
                <w:sz w:val="20"/>
              </w:rPr>
            </w:pPr>
            <w:r>
              <w:rPr>
                <w:spacing w:val="-2"/>
                <w:sz w:val="20"/>
              </w:rPr>
              <w:t>216,12</w:t>
            </w:r>
          </w:p>
        </w:tc>
        <w:tc>
          <w:tcPr>
            <w:tcW w:w="926" w:type="pct"/>
          </w:tcPr>
          <w:p w14:paraId="52F5D6B0" w14:textId="77777777" w:rsidR="00762981" w:rsidRDefault="00C54F85" w:rsidP="00C54F85">
            <w:pPr>
              <w:pStyle w:val="TableParagraph"/>
              <w:ind w:left="0"/>
              <w:rPr>
                <w:sz w:val="20"/>
              </w:rPr>
            </w:pPr>
            <w:r>
              <w:rPr>
                <w:spacing w:val="-2"/>
                <w:sz w:val="20"/>
              </w:rPr>
              <w:t>92,09</w:t>
            </w:r>
          </w:p>
        </w:tc>
      </w:tr>
      <w:tr w:rsidR="00762981" w14:paraId="200B1821" w14:textId="77777777" w:rsidTr="00C54F85">
        <w:trPr>
          <w:trHeight w:val="251"/>
        </w:trPr>
        <w:tc>
          <w:tcPr>
            <w:tcW w:w="1012" w:type="pct"/>
          </w:tcPr>
          <w:p w14:paraId="15CF8263" w14:textId="77777777" w:rsidR="00762981" w:rsidRDefault="00C54F85" w:rsidP="00C54F85">
            <w:pPr>
              <w:pStyle w:val="TableParagraph"/>
              <w:ind w:left="0"/>
              <w:rPr>
                <w:sz w:val="20"/>
              </w:rPr>
            </w:pPr>
            <w:r>
              <w:rPr>
                <w:spacing w:val="-4"/>
                <w:sz w:val="20"/>
              </w:rPr>
              <w:t>2021</w:t>
            </w:r>
          </w:p>
        </w:tc>
        <w:tc>
          <w:tcPr>
            <w:tcW w:w="975" w:type="pct"/>
          </w:tcPr>
          <w:p w14:paraId="54C9C5EA" w14:textId="77777777" w:rsidR="00762981" w:rsidRDefault="00C54F85" w:rsidP="00C54F85">
            <w:pPr>
              <w:pStyle w:val="TableParagraph"/>
              <w:ind w:left="0"/>
              <w:rPr>
                <w:sz w:val="20"/>
              </w:rPr>
            </w:pPr>
            <w:r>
              <w:rPr>
                <w:spacing w:val="-5"/>
                <w:sz w:val="20"/>
              </w:rPr>
              <w:t>0,7</w:t>
            </w:r>
          </w:p>
        </w:tc>
        <w:tc>
          <w:tcPr>
            <w:tcW w:w="1192" w:type="pct"/>
          </w:tcPr>
          <w:p w14:paraId="5BBA7374" w14:textId="77777777" w:rsidR="00762981" w:rsidRDefault="00C54F85" w:rsidP="00C54F85">
            <w:pPr>
              <w:pStyle w:val="TableParagraph"/>
              <w:ind w:left="0"/>
              <w:rPr>
                <w:sz w:val="20"/>
              </w:rPr>
            </w:pPr>
            <w:r>
              <w:rPr>
                <w:spacing w:val="-4"/>
                <w:sz w:val="20"/>
              </w:rPr>
              <w:t>1,19</w:t>
            </w:r>
          </w:p>
        </w:tc>
        <w:tc>
          <w:tcPr>
            <w:tcW w:w="895" w:type="pct"/>
          </w:tcPr>
          <w:p w14:paraId="1AEC13FE" w14:textId="77777777" w:rsidR="00762981" w:rsidRDefault="00C54F85" w:rsidP="00C54F85">
            <w:pPr>
              <w:pStyle w:val="TableParagraph"/>
              <w:ind w:left="0"/>
              <w:rPr>
                <w:sz w:val="20"/>
              </w:rPr>
            </w:pPr>
            <w:r>
              <w:rPr>
                <w:spacing w:val="-5"/>
                <w:sz w:val="20"/>
              </w:rPr>
              <w:t>2,5</w:t>
            </w:r>
          </w:p>
        </w:tc>
        <w:tc>
          <w:tcPr>
            <w:tcW w:w="926" w:type="pct"/>
          </w:tcPr>
          <w:p w14:paraId="6DC7AB7F" w14:textId="77777777" w:rsidR="00762981" w:rsidRDefault="00C54F85" w:rsidP="00C54F85">
            <w:pPr>
              <w:pStyle w:val="TableParagraph"/>
              <w:ind w:left="0"/>
              <w:rPr>
                <w:sz w:val="20"/>
              </w:rPr>
            </w:pPr>
            <w:r>
              <w:rPr>
                <w:spacing w:val="-2"/>
                <w:sz w:val="20"/>
              </w:rPr>
              <w:t>102,58</w:t>
            </w:r>
          </w:p>
        </w:tc>
      </w:tr>
      <w:tr w:rsidR="00762981" w14:paraId="079F3064" w14:textId="77777777" w:rsidTr="00C54F85">
        <w:trPr>
          <w:trHeight w:val="251"/>
        </w:trPr>
        <w:tc>
          <w:tcPr>
            <w:tcW w:w="1012" w:type="pct"/>
          </w:tcPr>
          <w:p w14:paraId="64A98087" w14:textId="77777777" w:rsidR="00762981" w:rsidRDefault="00C54F85" w:rsidP="00C54F85">
            <w:pPr>
              <w:pStyle w:val="TableParagraph"/>
              <w:spacing w:line="225" w:lineRule="exact"/>
              <w:ind w:left="0"/>
              <w:rPr>
                <w:sz w:val="20"/>
              </w:rPr>
            </w:pPr>
            <w:r>
              <w:rPr>
                <w:spacing w:val="-4"/>
                <w:sz w:val="20"/>
              </w:rPr>
              <w:t>2022</w:t>
            </w:r>
          </w:p>
        </w:tc>
        <w:tc>
          <w:tcPr>
            <w:tcW w:w="975" w:type="pct"/>
          </w:tcPr>
          <w:p w14:paraId="55B4B360" w14:textId="77777777" w:rsidR="00762981" w:rsidRDefault="00C54F85" w:rsidP="00C54F85">
            <w:pPr>
              <w:pStyle w:val="TableParagraph"/>
              <w:spacing w:line="225" w:lineRule="exact"/>
              <w:ind w:left="0"/>
              <w:rPr>
                <w:sz w:val="20"/>
              </w:rPr>
            </w:pPr>
            <w:r>
              <w:rPr>
                <w:spacing w:val="-5"/>
                <w:sz w:val="20"/>
              </w:rPr>
              <w:t>0,8</w:t>
            </w:r>
          </w:p>
        </w:tc>
        <w:tc>
          <w:tcPr>
            <w:tcW w:w="1192" w:type="pct"/>
          </w:tcPr>
          <w:p w14:paraId="10525F24" w14:textId="77777777" w:rsidR="00762981" w:rsidRDefault="00C54F85" w:rsidP="00C54F85">
            <w:pPr>
              <w:pStyle w:val="TableParagraph"/>
              <w:spacing w:line="225" w:lineRule="exact"/>
              <w:ind w:left="0"/>
              <w:rPr>
                <w:sz w:val="20"/>
              </w:rPr>
            </w:pPr>
            <w:r>
              <w:rPr>
                <w:spacing w:val="-4"/>
                <w:sz w:val="20"/>
              </w:rPr>
              <w:t>0,75</w:t>
            </w:r>
          </w:p>
        </w:tc>
        <w:tc>
          <w:tcPr>
            <w:tcW w:w="895" w:type="pct"/>
          </w:tcPr>
          <w:p w14:paraId="4318A5D2" w14:textId="77777777" w:rsidR="00762981" w:rsidRDefault="00C54F85" w:rsidP="00C54F85">
            <w:pPr>
              <w:pStyle w:val="TableParagraph"/>
              <w:spacing w:line="225" w:lineRule="exact"/>
              <w:ind w:left="0"/>
              <w:rPr>
                <w:sz w:val="20"/>
              </w:rPr>
            </w:pPr>
            <w:r>
              <w:rPr>
                <w:spacing w:val="-4"/>
                <w:sz w:val="20"/>
              </w:rPr>
              <w:t>0,66</w:t>
            </w:r>
          </w:p>
        </w:tc>
        <w:tc>
          <w:tcPr>
            <w:tcW w:w="926" w:type="pct"/>
          </w:tcPr>
          <w:p w14:paraId="239E368B" w14:textId="77777777" w:rsidR="00762981" w:rsidRDefault="00C54F85" w:rsidP="00C54F85">
            <w:pPr>
              <w:pStyle w:val="TableParagraph"/>
              <w:spacing w:line="225" w:lineRule="exact"/>
              <w:ind w:left="0"/>
              <w:rPr>
                <w:sz w:val="20"/>
              </w:rPr>
            </w:pPr>
            <w:r>
              <w:rPr>
                <w:spacing w:val="-2"/>
                <w:sz w:val="20"/>
              </w:rPr>
              <w:t>178,59</w:t>
            </w:r>
          </w:p>
        </w:tc>
      </w:tr>
      <w:tr w:rsidR="00762981" w14:paraId="1BEEAC4E" w14:textId="77777777" w:rsidTr="00C54F85">
        <w:trPr>
          <w:trHeight w:val="252"/>
        </w:trPr>
        <w:tc>
          <w:tcPr>
            <w:tcW w:w="1012" w:type="pct"/>
          </w:tcPr>
          <w:p w14:paraId="01102128" w14:textId="77777777" w:rsidR="00762981" w:rsidRDefault="00C54F85" w:rsidP="00C54F85">
            <w:pPr>
              <w:pStyle w:val="TableParagraph"/>
              <w:spacing w:line="224" w:lineRule="exact"/>
              <w:ind w:left="0"/>
              <w:rPr>
                <w:sz w:val="20"/>
              </w:rPr>
            </w:pPr>
            <w:r>
              <w:rPr>
                <w:spacing w:val="-4"/>
                <w:sz w:val="20"/>
              </w:rPr>
              <w:t>2023</w:t>
            </w:r>
          </w:p>
        </w:tc>
        <w:tc>
          <w:tcPr>
            <w:tcW w:w="975" w:type="pct"/>
          </w:tcPr>
          <w:p w14:paraId="62D4B12E" w14:textId="77777777" w:rsidR="00762981" w:rsidRDefault="00C54F85" w:rsidP="00C54F85">
            <w:pPr>
              <w:pStyle w:val="TableParagraph"/>
              <w:spacing w:line="224" w:lineRule="exact"/>
              <w:ind w:left="0"/>
              <w:rPr>
                <w:sz w:val="20"/>
              </w:rPr>
            </w:pPr>
            <w:r>
              <w:rPr>
                <w:spacing w:val="-5"/>
                <w:sz w:val="20"/>
              </w:rPr>
              <w:t>1,4</w:t>
            </w:r>
          </w:p>
        </w:tc>
        <w:tc>
          <w:tcPr>
            <w:tcW w:w="1192" w:type="pct"/>
          </w:tcPr>
          <w:p w14:paraId="149E0DA7" w14:textId="77777777" w:rsidR="00762981" w:rsidRDefault="00C54F85" w:rsidP="00C54F85">
            <w:pPr>
              <w:pStyle w:val="TableParagraph"/>
              <w:spacing w:line="224" w:lineRule="exact"/>
              <w:ind w:left="0"/>
              <w:rPr>
                <w:sz w:val="20"/>
              </w:rPr>
            </w:pPr>
            <w:r>
              <w:rPr>
                <w:spacing w:val="-4"/>
                <w:sz w:val="20"/>
              </w:rPr>
              <w:t>0,89</w:t>
            </w:r>
          </w:p>
        </w:tc>
        <w:tc>
          <w:tcPr>
            <w:tcW w:w="895" w:type="pct"/>
          </w:tcPr>
          <w:p w14:paraId="0E7E79BE" w14:textId="77777777" w:rsidR="00762981" w:rsidRDefault="00C54F85" w:rsidP="00C54F85">
            <w:pPr>
              <w:pStyle w:val="TableParagraph"/>
              <w:spacing w:line="224" w:lineRule="exact"/>
              <w:ind w:left="0"/>
              <w:rPr>
                <w:sz w:val="20"/>
              </w:rPr>
            </w:pPr>
            <w:r>
              <w:rPr>
                <w:spacing w:val="-4"/>
                <w:sz w:val="20"/>
              </w:rPr>
              <w:t>0,64</w:t>
            </w:r>
          </w:p>
        </w:tc>
        <w:tc>
          <w:tcPr>
            <w:tcW w:w="926" w:type="pct"/>
          </w:tcPr>
          <w:p w14:paraId="251118BC" w14:textId="77777777" w:rsidR="00762981" w:rsidRDefault="00C54F85" w:rsidP="00C54F85">
            <w:pPr>
              <w:pStyle w:val="TableParagraph"/>
              <w:spacing w:line="224" w:lineRule="exact"/>
              <w:ind w:left="0"/>
              <w:rPr>
                <w:sz w:val="20"/>
              </w:rPr>
            </w:pPr>
            <w:r>
              <w:rPr>
                <w:spacing w:val="-2"/>
                <w:sz w:val="20"/>
              </w:rPr>
              <w:t>228,38</w:t>
            </w:r>
          </w:p>
        </w:tc>
      </w:tr>
      <w:tr w:rsidR="00762981" w14:paraId="1F8464E8" w14:textId="77777777" w:rsidTr="00C54F85">
        <w:trPr>
          <w:trHeight w:val="254"/>
        </w:trPr>
        <w:tc>
          <w:tcPr>
            <w:tcW w:w="1012" w:type="pct"/>
          </w:tcPr>
          <w:p w14:paraId="2E54F52B"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5" w:type="pct"/>
          </w:tcPr>
          <w:p w14:paraId="0C4E3B61" w14:textId="77777777" w:rsidR="00762981" w:rsidRDefault="00C54F85" w:rsidP="00C54F85">
            <w:pPr>
              <w:pStyle w:val="TableParagraph"/>
              <w:ind w:left="0"/>
              <w:rPr>
                <w:sz w:val="20"/>
              </w:rPr>
            </w:pPr>
            <w:r>
              <w:rPr>
                <w:spacing w:val="-2"/>
                <w:sz w:val="20"/>
              </w:rPr>
              <w:t>0,936</w:t>
            </w:r>
          </w:p>
        </w:tc>
        <w:tc>
          <w:tcPr>
            <w:tcW w:w="1192" w:type="pct"/>
          </w:tcPr>
          <w:p w14:paraId="3048BA07" w14:textId="77777777" w:rsidR="00762981" w:rsidRDefault="00C54F85" w:rsidP="00C54F85">
            <w:pPr>
              <w:pStyle w:val="TableParagraph"/>
              <w:ind w:left="0"/>
              <w:rPr>
                <w:sz w:val="20"/>
              </w:rPr>
            </w:pPr>
            <w:r>
              <w:rPr>
                <w:spacing w:val="-2"/>
                <w:sz w:val="20"/>
              </w:rPr>
              <w:t>0,914</w:t>
            </w:r>
          </w:p>
        </w:tc>
        <w:tc>
          <w:tcPr>
            <w:tcW w:w="895" w:type="pct"/>
          </w:tcPr>
          <w:p w14:paraId="71156473" w14:textId="77777777" w:rsidR="00762981" w:rsidRDefault="00C54F85" w:rsidP="00C54F85">
            <w:pPr>
              <w:pStyle w:val="TableParagraph"/>
              <w:ind w:left="0"/>
              <w:rPr>
                <w:sz w:val="20"/>
              </w:rPr>
            </w:pPr>
            <w:r>
              <w:rPr>
                <w:spacing w:val="-2"/>
                <w:sz w:val="20"/>
              </w:rPr>
              <w:t>44,44</w:t>
            </w:r>
          </w:p>
        </w:tc>
        <w:tc>
          <w:tcPr>
            <w:tcW w:w="926" w:type="pct"/>
          </w:tcPr>
          <w:p w14:paraId="5CBB7BAC" w14:textId="77777777" w:rsidR="00762981" w:rsidRDefault="00C54F85" w:rsidP="00C54F85">
            <w:pPr>
              <w:pStyle w:val="TableParagraph"/>
              <w:ind w:left="0"/>
              <w:rPr>
                <w:sz w:val="20"/>
              </w:rPr>
            </w:pPr>
            <w:r>
              <w:rPr>
                <w:spacing w:val="-2"/>
                <w:sz w:val="20"/>
              </w:rPr>
              <w:t>158,77</w:t>
            </w:r>
          </w:p>
        </w:tc>
      </w:tr>
    </w:tbl>
    <w:p w14:paraId="351FCF94" w14:textId="58E3110F" w:rsidR="00762981" w:rsidRDefault="00C54F85" w:rsidP="00C54F85">
      <w:pPr>
        <w:pStyle w:val="BodyText"/>
        <w:spacing w:before="161"/>
        <w:rPr>
          <w:b/>
          <w:sz w:val="20"/>
        </w:rPr>
      </w:pPr>
      <w:r>
        <w:rPr>
          <w:b/>
          <w:noProof/>
          <w:sz w:val="20"/>
        </w:rPr>
        <w:drawing>
          <wp:anchor distT="0" distB="0" distL="0" distR="0" simplePos="0" relativeHeight="251682816" behindDoc="1" locked="0" layoutInCell="1" allowOverlap="1" wp14:anchorId="5ED027A0" wp14:editId="728D173D">
            <wp:simplePos x="0" y="0"/>
            <wp:positionH relativeFrom="page">
              <wp:posOffset>1484375</wp:posOffset>
            </wp:positionH>
            <wp:positionV relativeFrom="paragraph">
              <wp:posOffset>263652</wp:posOffset>
            </wp:positionV>
            <wp:extent cx="4580765" cy="27432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580765" cy="2743200"/>
                    </a:xfrm>
                    <a:prstGeom prst="rect">
                      <a:avLst/>
                    </a:prstGeom>
                  </pic:spPr>
                </pic:pic>
              </a:graphicData>
            </a:graphic>
          </wp:anchor>
        </w:drawing>
      </w:r>
    </w:p>
    <w:p w14:paraId="206B3C8E" w14:textId="680F7081" w:rsidR="00762981" w:rsidRDefault="00C54F85" w:rsidP="00C33DB4">
      <w:pPr>
        <w:tabs>
          <w:tab w:val="left" w:pos="4050"/>
        </w:tabs>
        <w:spacing w:after="120"/>
        <w:jc w:val="center"/>
        <w:rPr>
          <w:b/>
          <w:spacing w:val="-2"/>
          <w:sz w:val="24"/>
        </w:rPr>
      </w:pPr>
      <w:r>
        <w:rPr>
          <w:b/>
          <w:sz w:val="24"/>
        </w:rPr>
        <w:t>Gambar</w:t>
      </w:r>
      <w:r>
        <w:rPr>
          <w:b/>
          <w:spacing w:val="-4"/>
          <w:sz w:val="24"/>
        </w:rPr>
        <w:t xml:space="preserve"> </w:t>
      </w:r>
      <w:r>
        <w:rPr>
          <w:b/>
          <w:sz w:val="24"/>
        </w:rPr>
        <w:t>3.</w:t>
      </w:r>
      <w:r>
        <w:rPr>
          <w:b/>
          <w:spacing w:val="-1"/>
          <w:sz w:val="24"/>
        </w:rPr>
        <w:t xml:space="preserve"> </w:t>
      </w:r>
      <w:r>
        <w:rPr>
          <w:b/>
          <w:sz w:val="24"/>
        </w:rPr>
        <w:t>Perputaran</w:t>
      </w:r>
      <w:r>
        <w:rPr>
          <w:b/>
          <w:spacing w:val="-1"/>
          <w:sz w:val="24"/>
        </w:rPr>
        <w:t xml:space="preserve"> </w:t>
      </w:r>
      <w:r>
        <w:rPr>
          <w:b/>
          <w:spacing w:val="-2"/>
          <w:sz w:val="24"/>
        </w:rPr>
        <w:t>Persediaan</w:t>
      </w:r>
    </w:p>
    <w:p w14:paraId="6815C0BA" w14:textId="77777777" w:rsidR="00762981" w:rsidRDefault="00C54F85" w:rsidP="00C54F85">
      <w:pPr>
        <w:pStyle w:val="BodyText"/>
        <w:spacing w:line="360" w:lineRule="auto"/>
        <w:ind w:firstLine="720"/>
        <w:jc w:val="both"/>
      </w:pPr>
      <w:r>
        <w:t>Dari data diatas terlihat adanya variasi besar dalam kinerja perputaran persediaan</w:t>
      </w:r>
      <w:r>
        <w:rPr>
          <w:spacing w:val="-11"/>
        </w:rPr>
        <w:t xml:space="preserve"> </w:t>
      </w:r>
      <w:r>
        <w:t>di</w:t>
      </w:r>
      <w:r>
        <w:rPr>
          <w:spacing w:val="-10"/>
        </w:rPr>
        <w:t xml:space="preserve"> </w:t>
      </w:r>
      <w:r>
        <w:t>antara</w:t>
      </w:r>
      <w:r>
        <w:rPr>
          <w:spacing w:val="-12"/>
        </w:rPr>
        <w:t xml:space="preserve"> </w:t>
      </w:r>
      <w:r>
        <w:t>keempat</w:t>
      </w:r>
      <w:r>
        <w:rPr>
          <w:spacing w:val="-11"/>
        </w:rPr>
        <w:t xml:space="preserve"> </w:t>
      </w:r>
      <w:r>
        <w:t>bank.</w:t>
      </w:r>
      <w:r>
        <w:rPr>
          <w:spacing w:val="-11"/>
        </w:rPr>
        <w:t xml:space="preserve"> </w:t>
      </w:r>
      <w:r>
        <w:t>Bank</w:t>
      </w:r>
      <w:r>
        <w:rPr>
          <w:spacing w:val="-11"/>
        </w:rPr>
        <w:t xml:space="preserve"> </w:t>
      </w:r>
      <w:r>
        <w:t>BNI</w:t>
      </w:r>
      <w:r>
        <w:rPr>
          <w:spacing w:val="-14"/>
        </w:rPr>
        <w:t xml:space="preserve"> </w:t>
      </w:r>
      <w:r>
        <w:t>memiliki</w:t>
      </w:r>
      <w:r>
        <w:rPr>
          <w:spacing w:val="-10"/>
        </w:rPr>
        <w:t xml:space="preserve"> </w:t>
      </w:r>
      <w:r>
        <w:t>rata-rata</w:t>
      </w:r>
      <w:r>
        <w:rPr>
          <w:spacing w:val="-11"/>
        </w:rPr>
        <w:t xml:space="preserve"> </w:t>
      </w:r>
      <w:r>
        <w:t>perputaran</w:t>
      </w:r>
      <w:r>
        <w:rPr>
          <w:spacing w:val="-11"/>
        </w:rPr>
        <w:t xml:space="preserve"> </w:t>
      </w:r>
      <w:r>
        <w:t xml:space="preserve">persediaan tertinggi 158,77 selama periode 2019-2023, dengan nilai puncak sebesar 228,38. Hal ini menunjukan efisiensi luar biasa dalam mengelola persediaan, yang berarti bahwa Bank BNI dapat dengan cepat </w:t>
      </w:r>
      <w:r>
        <w:lastRenderedPageBreak/>
        <w:t>mengonversi persediaannya menjadi pendapatan atasu kas.</w:t>
      </w:r>
      <w:r>
        <w:rPr>
          <w:spacing w:val="-11"/>
        </w:rPr>
        <w:t xml:space="preserve"> </w:t>
      </w:r>
      <w:r>
        <w:t>Sebaliknya,</w:t>
      </w:r>
      <w:r>
        <w:rPr>
          <w:spacing w:val="-9"/>
        </w:rPr>
        <w:t xml:space="preserve"> </w:t>
      </w:r>
      <w:r>
        <w:t>Bank</w:t>
      </w:r>
      <w:r>
        <w:rPr>
          <w:spacing w:val="-12"/>
        </w:rPr>
        <w:t xml:space="preserve"> </w:t>
      </w:r>
      <w:r>
        <w:t>MEGA</w:t>
      </w:r>
      <w:r>
        <w:rPr>
          <w:spacing w:val="-12"/>
        </w:rPr>
        <w:t xml:space="preserve"> </w:t>
      </w:r>
      <w:r>
        <w:t>dan</w:t>
      </w:r>
      <w:r>
        <w:rPr>
          <w:spacing w:val="-12"/>
        </w:rPr>
        <w:t xml:space="preserve"> </w:t>
      </w:r>
      <w:r>
        <w:t>Bank</w:t>
      </w:r>
      <w:r>
        <w:rPr>
          <w:spacing w:val="-12"/>
        </w:rPr>
        <w:t xml:space="preserve"> </w:t>
      </w:r>
      <w:r>
        <w:t>BCA</w:t>
      </w:r>
      <w:r>
        <w:rPr>
          <w:spacing w:val="-12"/>
        </w:rPr>
        <w:t xml:space="preserve"> </w:t>
      </w:r>
      <w:r>
        <w:t>memiliki</w:t>
      </w:r>
      <w:r>
        <w:rPr>
          <w:spacing w:val="-11"/>
        </w:rPr>
        <w:t xml:space="preserve"> </w:t>
      </w:r>
      <w:r>
        <w:t>rata-rata</w:t>
      </w:r>
      <w:r>
        <w:rPr>
          <w:spacing w:val="-12"/>
        </w:rPr>
        <w:t xml:space="preserve"> </w:t>
      </w:r>
      <w:r>
        <w:t>perputaran</w:t>
      </w:r>
      <w:r>
        <w:rPr>
          <w:spacing w:val="-12"/>
        </w:rPr>
        <w:t xml:space="preserve"> </w:t>
      </w:r>
      <w:r>
        <w:t>persediaan yang jauh lenih rendah masing-masing 0,914 dan 0,936, yang mencerminkan perputaran persediaan yang sangat lambat, mungkin karena tingkat persediaan yang tinggi atau manajemen yang kurang efisien.</w:t>
      </w:r>
    </w:p>
    <w:p w14:paraId="4D877E76" w14:textId="5F0D6DFC" w:rsidR="00762981" w:rsidRDefault="00C54F85" w:rsidP="00C54F85">
      <w:pPr>
        <w:pStyle w:val="BodyText"/>
        <w:spacing w:before="2" w:line="360" w:lineRule="auto"/>
        <w:ind w:firstLine="720"/>
        <w:jc w:val="both"/>
      </w:pPr>
      <w:r>
        <w:t>Bank BRI menunjukan hasil dengan rata-rata perputaran persediaan sebesar 44,44</w:t>
      </w:r>
      <w:r>
        <w:rPr>
          <w:spacing w:val="11"/>
        </w:rPr>
        <w:t xml:space="preserve"> </w:t>
      </w:r>
      <w:r>
        <w:t>namun</w:t>
      </w:r>
      <w:r>
        <w:rPr>
          <w:spacing w:val="13"/>
        </w:rPr>
        <w:t xml:space="preserve"> </w:t>
      </w:r>
      <w:r>
        <w:t>terdapat</w:t>
      </w:r>
      <w:r>
        <w:rPr>
          <w:spacing w:val="14"/>
        </w:rPr>
        <w:t xml:space="preserve"> </w:t>
      </w:r>
      <w:r>
        <w:t>fluktuasi</w:t>
      </w:r>
      <w:r>
        <w:rPr>
          <w:spacing w:val="18"/>
        </w:rPr>
        <w:t xml:space="preserve"> </w:t>
      </w:r>
      <w:r>
        <w:t>yang</w:t>
      </w:r>
      <w:r>
        <w:rPr>
          <w:spacing w:val="13"/>
        </w:rPr>
        <w:t xml:space="preserve"> </w:t>
      </w:r>
      <w:r>
        <w:t>signifikan,</w:t>
      </w:r>
      <w:r>
        <w:rPr>
          <w:spacing w:val="16"/>
        </w:rPr>
        <w:t xml:space="preserve"> </w:t>
      </w:r>
      <w:r>
        <w:t>terutama</w:t>
      </w:r>
      <w:r>
        <w:rPr>
          <w:spacing w:val="12"/>
        </w:rPr>
        <w:t xml:space="preserve"> </w:t>
      </w:r>
      <w:r>
        <w:t>pada</w:t>
      </w:r>
      <w:r>
        <w:rPr>
          <w:spacing w:val="12"/>
        </w:rPr>
        <w:t xml:space="preserve"> </w:t>
      </w:r>
      <w:r>
        <w:t>tahun</w:t>
      </w:r>
      <w:r>
        <w:rPr>
          <w:spacing w:val="13"/>
        </w:rPr>
        <w:t xml:space="preserve"> </w:t>
      </w:r>
      <w:r>
        <w:t>2019</w:t>
      </w:r>
      <w:r>
        <w:rPr>
          <w:spacing w:val="13"/>
        </w:rPr>
        <w:t xml:space="preserve"> </w:t>
      </w:r>
      <w:r>
        <w:t>dan</w:t>
      </w:r>
      <w:r>
        <w:rPr>
          <w:spacing w:val="14"/>
        </w:rPr>
        <w:t xml:space="preserve"> </w:t>
      </w:r>
      <w:r>
        <w:rPr>
          <w:spacing w:val="-2"/>
        </w:rPr>
        <w:t>2023,</w:t>
      </w:r>
      <w:r>
        <w:rPr>
          <w:spacing w:val="-2"/>
          <w:lang w:val="en-US"/>
        </w:rPr>
        <w:t xml:space="preserve"> </w:t>
      </w:r>
      <w:r>
        <w:t>dimana perputaran turun drastis menjadi 0,64. Hal ini mengindikasikan adanya ketidakkonsistenan</w:t>
      </w:r>
      <w:r>
        <w:rPr>
          <w:spacing w:val="-13"/>
        </w:rPr>
        <w:t xml:space="preserve"> </w:t>
      </w:r>
      <w:r>
        <w:t>dalam</w:t>
      </w:r>
      <w:r>
        <w:rPr>
          <w:spacing w:val="-13"/>
        </w:rPr>
        <w:t xml:space="preserve"> </w:t>
      </w:r>
      <w:r>
        <w:t>pengelolaan</w:t>
      </w:r>
      <w:r>
        <w:rPr>
          <w:spacing w:val="-13"/>
        </w:rPr>
        <w:t xml:space="preserve"> </w:t>
      </w:r>
      <w:r>
        <w:t>persediaan</w:t>
      </w:r>
      <w:r>
        <w:rPr>
          <w:spacing w:val="-13"/>
        </w:rPr>
        <w:t xml:space="preserve"> </w:t>
      </w:r>
      <w:r>
        <w:t>di</w:t>
      </w:r>
      <w:r>
        <w:rPr>
          <w:spacing w:val="-13"/>
        </w:rPr>
        <w:t xml:space="preserve"> </w:t>
      </w:r>
      <w:r>
        <w:t>beberapa</w:t>
      </w:r>
      <w:r>
        <w:rPr>
          <w:spacing w:val="-14"/>
        </w:rPr>
        <w:t xml:space="preserve"> </w:t>
      </w:r>
      <w:r>
        <w:t>tahun</w:t>
      </w:r>
      <w:r>
        <w:rPr>
          <w:spacing w:val="-14"/>
        </w:rPr>
        <w:t xml:space="preserve"> </w:t>
      </w:r>
      <w:r>
        <w:t>tertentu</w:t>
      </w:r>
      <w:r>
        <w:rPr>
          <w:spacing w:val="-13"/>
        </w:rPr>
        <w:t xml:space="preserve"> </w:t>
      </w:r>
      <w:r>
        <w:t>pada</w:t>
      </w:r>
      <w:r>
        <w:rPr>
          <w:spacing w:val="-14"/>
        </w:rPr>
        <w:t xml:space="preserve"> </w:t>
      </w:r>
      <w:r>
        <w:t>bank lain</w:t>
      </w:r>
      <w:r>
        <w:rPr>
          <w:spacing w:val="-3"/>
        </w:rPr>
        <w:t xml:space="preserve"> </w:t>
      </w:r>
      <w:r>
        <w:t>juga</w:t>
      </w:r>
      <w:r>
        <w:rPr>
          <w:spacing w:val="-3"/>
        </w:rPr>
        <w:t xml:space="preserve"> </w:t>
      </w:r>
      <w:r>
        <w:t>dapat</w:t>
      </w:r>
      <w:r>
        <w:rPr>
          <w:spacing w:val="-3"/>
        </w:rPr>
        <w:t xml:space="preserve"> </w:t>
      </w:r>
      <w:r>
        <w:t>mencerminkan</w:t>
      </w:r>
      <w:r>
        <w:rPr>
          <w:spacing w:val="-3"/>
        </w:rPr>
        <w:t xml:space="preserve"> </w:t>
      </w:r>
      <w:r>
        <w:t>faktor</w:t>
      </w:r>
      <w:r>
        <w:rPr>
          <w:spacing w:val="-3"/>
        </w:rPr>
        <w:t xml:space="preserve"> </w:t>
      </w:r>
      <w:r>
        <w:t>eksternal,</w:t>
      </w:r>
      <w:r>
        <w:rPr>
          <w:spacing w:val="-3"/>
        </w:rPr>
        <w:t xml:space="preserve"> </w:t>
      </w:r>
      <w:r>
        <w:t>seperti</w:t>
      </w:r>
      <w:r>
        <w:rPr>
          <w:spacing w:val="-3"/>
        </w:rPr>
        <w:t xml:space="preserve"> </w:t>
      </w:r>
      <w:r>
        <w:t>perubahan</w:t>
      </w:r>
      <w:r>
        <w:rPr>
          <w:spacing w:val="-1"/>
        </w:rPr>
        <w:t xml:space="preserve"> </w:t>
      </w:r>
      <w:r>
        <w:t>pasar</w:t>
      </w:r>
      <w:r>
        <w:rPr>
          <w:spacing w:val="-3"/>
        </w:rPr>
        <w:t xml:space="preserve"> </w:t>
      </w:r>
      <w:r>
        <w:t>atau</w:t>
      </w:r>
      <w:r>
        <w:rPr>
          <w:spacing w:val="-3"/>
        </w:rPr>
        <w:t xml:space="preserve"> </w:t>
      </w:r>
      <w:r>
        <w:t xml:space="preserve">kebijakan </w:t>
      </w:r>
      <w:r>
        <w:rPr>
          <w:spacing w:val="-2"/>
        </w:rPr>
        <w:t>internal.</w:t>
      </w:r>
    </w:p>
    <w:p w14:paraId="620B535A" w14:textId="77777777" w:rsidR="00762981" w:rsidRDefault="00C54F85" w:rsidP="00C54F85">
      <w:pPr>
        <w:pStyle w:val="BodyText"/>
        <w:spacing w:line="360" w:lineRule="auto"/>
        <w:ind w:firstLine="720"/>
        <w:jc w:val="both"/>
      </w:pPr>
      <w:r>
        <w:t>Kesimpulannya, Bank BNI memiliki kinerja terbaik dalam hal perputaran persediaan, yang mencerminkan efisiensi tinggi. Di sisi lain, Bank MEGA dan Bank BCA menunjukan kinerja terburuk, dengan perputaran yang sangat lambat. Untuk meningkatkan efisiensi, bank- bank dengan rasio rendah perlu mengevaluasi pengelolaan persediaannya secara lebih mendalam.</w:t>
      </w:r>
    </w:p>
    <w:p w14:paraId="67897F68" w14:textId="77777777" w:rsidR="00762981" w:rsidRDefault="00C54F85" w:rsidP="00C54F85">
      <w:pPr>
        <w:pStyle w:val="ListParagraph"/>
        <w:numPr>
          <w:ilvl w:val="0"/>
          <w:numId w:val="3"/>
        </w:numPr>
        <w:tabs>
          <w:tab w:val="left" w:pos="1309"/>
        </w:tabs>
        <w:spacing w:line="276" w:lineRule="exact"/>
        <w:ind w:left="426" w:hanging="359"/>
        <w:jc w:val="both"/>
        <w:rPr>
          <w:sz w:val="24"/>
        </w:rPr>
      </w:pPr>
      <w:r>
        <w:rPr>
          <w:sz w:val="24"/>
        </w:rPr>
        <w:t>Rata</w:t>
      </w:r>
      <w:r>
        <w:rPr>
          <w:spacing w:val="-4"/>
          <w:sz w:val="24"/>
        </w:rPr>
        <w:t xml:space="preserve"> </w:t>
      </w:r>
      <w:r>
        <w:rPr>
          <w:sz w:val="24"/>
        </w:rPr>
        <w:t>–</w:t>
      </w:r>
      <w:r>
        <w:rPr>
          <w:spacing w:val="-1"/>
          <w:sz w:val="24"/>
        </w:rPr>
        <w:t xml:space="preserve"> </w:t>
      </w:r>
      <w:r>
        <w:rPr>
          <w:sz w:val="24"/>
        </w:rPr>
        <w:t>Rata</w:t>
      </w:r>
      <w:r>
        <w:rPr>
          <w:spacing w:val="-1"/>
          <w:sz w:val="24"/>
        </w:rPr>
        <w:t xml:space="preserve"> </w:t>
      </w:r>
      <w:r>
        <w:rPr>
          <w:sz w:val="24"/>
        </w:rPr>
        <w:t xml:space="preserve">Umur </w:t>
      </w:r>
      <w:r>
        <w:rPr>
          <w:spacing w:val="-2"/>
          <w:sz w:val="24"/>
        </w:rPr>
        <w:t>Piutang</w:t>
      </w:r>
    </w:p>
    <w:p w14:paraId="20E99F36" w14:textId="77777777" w:rsidR="00762981" w:rsidRDefault="00C54F85" w:rsidP="00C54F85">
      <w:pPr>
        <w:pStyle w:val="Heading2"/>
        <w:spacing w:before="144"/>
        <w:ind w:left="0"/>
      </w:pPr>
      <w:r>
        <w:t>Tabel</w:t>
      </w:r>
      <w:r>
        <w:rPr>
          <w:spacing w:val="-2"/>
        </w:rPr>
        <w:t xml:space="preserve"> </w:t>
      </w:r>
      <w:r>
        <w:t>4.</w:t>
      </w:r>
      <w:r>
        <w:rPr>
          <w:spacing w:val="-1"/>
        </w:rPr>
        <w:t xml:space="preserve"> </w:t>
      </w:r>
      <w:r>
        <w:t>Rata</w:t>
      </w:r>
      <w:r>
        <w:rPr>
          <w:spacing w:val="-1"/>
        </w:rPr>
        <w:t xml:space="preserve"> </w:t>
      </w:r>
      <w:r>
        <w:t>–</w:t>
      </w:r>
      <w:r>
        <w:rPr>
          <w:spacing w:val="-1"/>
        </w:rPr>
        <w:t xml:space="preserve"> </w:t>
      </w:r>
      <w:r>
        <w:t>Rata</w:t>
      </w:r>
      <w:r>
        <w:rPr>
          <w:spacing w:val="-1"/>
        </w:rPr>
        <w:t xml:space="preserve"> </w:t>
      </w:r>
      <w:r>
        <w:t xml:space="preserve">Umur </w:t>
      </w:r>
      <w:r>
        <w:rPr>
          <w:spacing w:val="-2"/>
        </w:rPr>
        <w:t>Piutang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08"/>
        <w:gridCol w:w="1737"/>
        <w:gridCol w:w="2129"/>
        <w:gridCol w:w="1701"/>
        <w:gridCol w:w="1645"/>
      </w:tblGrid>
      <w:tr w:rsidR="00762981" w14:paraId="6C6AF2C5" w14:textId="77777777" w:rsidTr="00C54F85">
        <w:trPr>
          <w:trHeight w:val="224"/>
        </w:trPr>
        <w:tc>
          <w:tcPr>
            <w:tcW w:w="5000" w:type="pct"/>
            <w:gridSpan w:val="5"/>
            <w:tcBorders>
              <w:bottom w:val="single" w:sz="18" w:space="0" w:color="BBD5EC"/>
            </w:tcBorders>
            <w:shd w:val="clear" w:color="auto" w:fill="BBD5EC"/>
          </w:tcPr>
          <w:p w14:paraId="7C4E8C57" w14:textId="77777777" w:rsidR="00762981" w:rsidRDefault="00C54F85" w:rsidP="00C54F85">
            <w:pPr>
              <w:pStyle w:val="TableParagraph"/>
              <w:spacing w:line="205" w:lineRule="exact"/>
              <w:ind w:left="0"/>
              <w:rPr>
                <w:sz w:val="20"/>
              </w:rPr>
            </w:pPr>
            <w:r>
              <w:rPr>
                <w:sz w:val="20"/>
              </w:rPr>
              <w:t>Rata-Rata</w:t>
            </w:r>
            <w:r>
              <w:rPr>
                <w:spacing w:val="-11"/>
                <w:sz w:val="20"/>
              </w:rPr>
              <w:t xml:space="preserve"> </w:t>
            </w:r>
            <w:r>
              <w:rPr>
                <w:sz w:val="20"/>
              </w:rPr>
              <w:t>Umur</w:t>
            </w:r>
            <w:r>
              <w:rPr>
                <w:spacing w:val="-9"/>
                <w:sz w:val="20"/>
              </w:rPr>
              <w:t xml:space="preserve"> </w:t>
            </w:r>
            <w:r>
              <w:rPr>
                <w:spacing w:val="-2"/>
                <w:sz w:val="20"/>
              </w:rPr>
              <w:t>Piutang</w:t>
            </w:r>
          </w:p>
        </w:tc>
      </w:tr>
      <w:tr w:rsidR="00762981" w14:paraId="4FFF8397" w14:textId="77777777" w:rsidTr="00C54F85">
        <w:trPr>
          <w:trHeight w:val="246"/>
        </w:trPr>
        <w:tc>
          <w:tcPr>
            <w:tcW w:w="1002" w:type="pct"/>
            <w:vMerge w:val="restart"/>
            <w:tcBorders>
              <w:top w:val="single" w:sz="18" w:space="0" w:color="BBD5EC"/>
            </w:tcBorders>
          </w:tcPr>
          <w:p w14:paraId="5DF0517F" w14:textId="77777777" w:rsidR="00762981" w:rsidRDefault="00C54F85" w:rsidP="00C54F85">
            <w:pPr>
              <w:pStyle w:val="TableParagraph"/>
              <w:spacing w:line="218" w:lineRule="exact"/>
              <w:ind w:left="0"/>
              <w:rPr>
                <w:sz w:val="20"/>
              </w:rPr>
            </w:pPr>
            <w:r>
              <w:rPr>
                <w:spacing w:val="-2"/>
                <w:sz w:val="20"/>
              </w:rPr>
              <w:t>Tahun</w:t>
            </w:r>
          </w:p>
        </w:tc>
        <w:tc>
          <w:tcPr>
            <w:tcW w:w="3998" w:type="pct"/>
            <w:gridSpan w:val="4"/>
            <w:tcBorders>
              <w:top w:val="single" w:sz="18" w:space="0" w:color="BBD5EC"/>
            </w:tcBorders>
          </w:tcPr>
          <w:p w14:paraId="67735E8F" w14:textId="77777777" w:rsidR="00762981" w:rsidRDefault="00C54F85" w:rsidP="00C54F85">
            <w:pPr>
              <w:pStyle w:val="TableParagraph"/>
              <w:spacing w:line="218" w:lineRule="exact"/>
              <w:ind w:left="0"/>
              <w:rPr>
                <w:sz w:val="20"/>
              </w:rPr>
            </w:pPr>
            <w:r>
              <w:rPr>
                <w:spacing w:val="-2"/>
                <w:sz w:val="20"/>
              </w:rPr>
              <w:t>Perusahaan</w:t>
            </w:r>
          </w:p>
        </w:tc>
      </w:tr>
      <w:tr w:rsidR="00762981" w14:paraId="5DC7B7CF" w14:textId="77777777" w:rsidTr="00C33DB4">
        <w:trPr>
          <w:trHeight w:val="249"/>
        </w:trPr>
        <w:tc>
          <w:tcPr>
            <w:tcW w:w="1002" w:type="pct"/>
            <w:vMerge/>
            <w:tcBorders>
              <w:top w:val="nil"/>
            </w:tcBorders>
          </w:tcPr>
          <w:p w14:paraId="18682A6C" w14:textId="77777777" w:rsidR="00762981" w:rsidRDefault="00762981" w:rsidP="00C54F85">
            <w:pPr>
              <w:rPr>
                <w:sz w:val="2"/>
                <w:szCs w:val="2"/>
              </w:rPr>
            </w:pPr>
          </w:p>
        </w:tc>
        <w:tc>
          <w:tcPr>
            <w:tcW w:w="963" w:type="pct"/>
          </w:tcPr>
          <w:p w14:paraId="6F3040A8"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80" w:type="pct"/>
          </w:tcPr>
          <w:p w14:paraId="292D5B8D"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943" w:type="pct"/>
          </w:tcPr>
          <w:p w14:paraId="4C1E0710"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12" w:type="pct"/>
          </w:tcPr>
          <w:p w14:paraId="3701DEA9"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467B9072" w14:textId="77777777" w:rsidTr="00C33DB4">
        <w:trPr>
          <w:trHeight w:val="253"/>
        </w:trPr>
        <w:tc>
          <w:tcPr>
            <w:tcW w:w="1002" w:type="pct"/>
          </w:tcPr>
          <w:p w14:paraId="51E365CD" w14:textId="77777777" w:rsidR="00762981" w:rsidRDefault="00C54F85" w:rsidP="00C54F85">
            <w:pPr>
              <w:pStyle w:val="TableParagraph"/>
              <w:spacing w:line="225" w:lineRule="exact"/>
              <w:ind w:left="0"/>
              <w:rPr>
                <w:sz w:val="20"/>
              </w:rPr>
            </w:pPr>
            <w:r>
              <w:rPr>
                <w:spacing w:val="-4"/>
                <w:sz w:val="20"/>
              </w:rPr>
              <w:t>2019</w:t>
            </w:r>
          </w:p>
        </w:tc>
        <w:tc>
          <w:tcPr>
            <w:tcW w:w="963" w:type="pct"/>
          </w:tcPr>
          <w:p w14:paraId="1BC54F01" w14:textId="77777777" w:rsidR="00762981" w:rsidRDefault="00C54F85" w:rsidP="00C54F85">
            <w:pPr>
              <w:pStyle w:val="TableParagraph"/>
              <w:spacing w:line="225" w:lineRule="exact"/>
              <w:ind w:left="0"/>
              <w:rPr>
                <w:sz w:val="20"/>
              </w:rPr>
            </w:pPr>
            <w:r>
              <w:rPr>
                <w:spacing w:val="-2"/>
                <w:sz w:val="20"/>
              </w:rPr>
              <w:t>38,71</w:t>
            </w:r>
          </w:p>
        </w:tc>
        <w:tc>
          <w:tcPr>
            <w:tcW w:w="1180" w:type="pct"/>
          </w:tcPr>
          <w:p w14:paraId="7B74918E" w14:textId="77777777" w:rsidR="00762981" w:rsidRDefault="00C54F85" w:rsidP="00C54F85">
            <w:pPr>
              <w:pStyle w:val="TableParagraph"/>
              <w:spacing w:line="225" w:lineRule="exact"/>
              <w:ind w:left="0"/>
              <w:rPr>
                <w:sz w:val="20"/>
              </w:rPr>
            </w:pPr>
            <w:r>
              <w:rPr>
                <w:spacing w:val="-2"/>
                <w:sz w:val="20"/>
              </w:rPr>
              <w:t>38,18</w:t>
            </w:r>
          </w:p>
        </w:tc>
        <w:tc>
          <w:tcPr>
            <w:tcW w:w="943" w:type="pct"/>
          </w:tcPr>
          <w:p w14:paraId="4200FDA1" w14:textId="77777777" w:rsidR="00762981" w:rsidRDefault="00C54F85" w:rsidP="00C54F85">
            <w:pPr>
              <w:pStyle w:val="TableParagraph"/>
              <w:spacing w:line="225" w:lineRule="exact"/>
              <w:ind w:left="0"/>
              <w:rPr>
                <w:sz w:val="20"/>
              </w:rPr>
            </w:pPr>
            <w:r>
              <w:rPr>
                <w:spacing w:val="-5"/>
                <w:sz w:val="20"/>
              </w:rPr>
              <w:t>365</w:t>
            </w:r>
          </w:p>
        </w:tc>
        <w:tc>
          <w:tcPr>
            <w:tcW w:w="912" w:type="pct"/>
          </w:tcPr>
          <w:p w14:paraId="3B0EEBDF" w14:textId="77777777" w:rsidR="00762981" w:rsidRDefault="00C54F85" w:rsidP="00C54F85">
            <w:pPr>
              <w:pStyle w:val="TableParagraph"/>
              <w:spacing w:line="225" w:lineRule="exact"/>
              <w:ind w:left="0"/>
              <w:rPr>
                <w:sz w:val="20"/>
              </w:rPr>
            </w:pPr>
            <w:r>
              <w:rPr>
                <w:spacing w:val="-4"/>
                <w:sz w:val="20"/>
              </w:rPr>
              <w:t>5,06</w:t>
            </w:r>
          </w:p>
        </w:tc>
      </w:tr>
      <w:tr w:rsidR="00762981" w14:paraId="554AC087" w14:textId="77777777" w:rsidTr="00C33DB4">
        <w:trPr>
          <w:trHeight w:val="251"/>
        </w:trPr>
        <w:tc>
          <w:tcPr>
            <w:tcW w:w="1002" w:type="pct"/>
          </w:tcPr>
          <w:p w14:paraId="0D61355E" w14:textId="77777777" w:rsidR="00762981" w:rsidRDefault="00C54F85" w:rsidP="00C54F85">
            <w:pPr>
              <w:pStyle w:val="TableParagraph"/>
              <w:ind w:left="0"/>
              <w:rPr>
                <w:sz w:val="20"/>
              </w:rPr>
            </w:pPr>
            <w:r>
              <w:rPr>
                <w:spacing w:val="-4"/>
                <w:sz w:val="20"/>
              </w:rPr>
              <w:t>2020</w:t>
            </w:r>
          </w:p>
        </w:tc>
        <w:tc>
          <w:tcPr>
            <w:tcW w:w="963" w:type="pct"/>
          </w:tcPr>
          <w:p w14:paraId="6549035B" w14:textId="77777777" w:rsidR="00762981" w:rsidRDefault="00C54F85" w:rsidP="00C54F85">
            <w:pPr>
              <w:pStyle w:val="TableParagraph"/>
              <w:ind w:left="0"/>
              <w:rPr>
                <w:sz w:val="20"/>
              </w:rPr>
            </w:pPr>
            <w:r>
              <w:rPr>
                <w:spacing w:val="-2"/>
                <w:sz w:val="20"/>
              </w:rPr>
              <w:t>23,15</w:t>
            </w:r>
          </w:p>
        </w:tc>
        <w:tc>
          <w:tcPr>
            <w:tcW w:w="1180" w:type="pct"/>
          </w:tcPr>
          <w:p w14:paraId="3D129A58" w14:textId="77777777" w:rsidR="00762981" w:rsidRDefault="00C54F85" w:rsidP="00C54F85">
            <w:pPr>
              <w:pStyle w:val="TableParagraph"/>
              <w:ind w:left="0"/>
              <w:rPr>
                <w:sz w:val="20"/>
              </w:rPr>
            </w:pPr>
            <w:r>
              <w:rPr>
                <w:spacing w:val="-2"/>
                <w:sz w:val="20"/>
              </w:rPr>
              <w:t>140,74</w:t>
            </w:r>
          </w:p>
        </w:tc>
        <w:tc>
          <w:tcPr>
            <w:tcW w:w="943" w:type="pct"/>
          </w:tcPr>
          <w:p w14:paraId="0DB7E51C" w14:textId="77777777" w:rsidR="00762981" w:rsidRDefault="00C54F85" w:rsidP="00C54F85">
            <w:pPr>
              <w:pStyle w:val="TableParagraph"/>
              <w:ind w:left="0"/>
              <w:rPr>
                <w:sz w:val="20"/>
              </w:rPr>
            </w:pPr>
            <w:r>
              <w:rPr>
                <w:spacing w:val="-5"/>
                <w:sz w:val="20"/>
              </w:rPr>
              <w:t>3,5</w:t>
            </w:r>
          </w:p>
        </w:tc>
        <w:tc>
          <w:tcPr>
            <w:tcW w:w="912" w:type="pct"/>
          </w:tcPr>
          <w:p w14:paraId="62DD0D0E" w14:textId="77777777" w:rsidR="00762981" w:rsidRDefault="00C54F85" w:rsidP="00C54F85">
            <w:pPr>
              <w:pStyle w:val="TableParagraph"/>
              <w:ind w:left="0"/>
              <w:rPr>
                <w:sz w:val="20"/>
              </w:rPr>
            </w:pPr>
            <w:r>
              <w:rPr>
                <w:spacing w:val="-4"/>
                <w:sz w:val="20"/>
              </w:rPr>
              <w:t>5,46</w:t>
            </w:r>
          </w:p>
        </w:tc>
      </w:tr>
      <w:tr w:rsidR="00762981" w14:paraId="1139CCDE" w14:textId="77777777" w:rsidTr="00C33DB4">
        <w:trPr>
          <w:trHeight w:val="251"/>
        </w:trPr>
        <w:tc>
          <w:tcPr>
            <w:tcW w:w="1002" w:type="pct"/>
          </w:tcPr>
          <w:p w14:paraId="2FC8F135" w14:textId="77777777" w:rsidR="00762981" w:rsidRDefault="00C54F85" w:rsidP="00C54F85">
            <w:pPr>
              <w:pStyle w:val="TableParagraph"/>
              <w:ind w:left="0"/>
              <w:rPr>
                <w:sz w:val="20"/>
              </w:rPr>
            </w:pPr>
            <w:r>
              <w:rPr>
                <w:spacing w:val="-4"/>
                <w:sz w:val="20"/>
              </w:rPr>
              <w:t>2021</w:t>
            </w:r>
          </w:p>
        </w:tc>
        <w:tc>
          <w:tcPr>
            <w:tcW w:w="963" w:type="pct"/>
          </w:tcPr>
          <w:p w14:paraId="4ADA42E3" w14:textId="77777777" w:rsidR="00762981" w:rsidRDefault="00C54F85" w:rsidP="00C54F85">
            <w:pPr>
              <w:pStyle w:val="TableParagraph"/>
              <w:ind w:left="0"/>
              <w:rPr>
                <w:sz w:val="20"/>
              </w:rPr>
            </w:pPr>
            <w:r>
              <w:rPr>
                <w:spacing w:val="-2"/>
                <w:sz w:val="20"/>
              </w:rPr>
              <w:t>131,13</w:t>
            </w:r>
          </w:p>
        </w:tc>
        <w:tc>
          <w:tcPr>
            <w:tcW w:w="1180" w:type="pct"/>
          </w:tcPr>
          <w:p w14:paraId="3244E6FE" w14:textId="77777777" w:rsidR="00762981" w:rsidRDefault="00C54F85" w:rsidP="00C54F85">
            <w:pPr>
              <w:pStyle w:val="TableParagraph"/>
              <w:ind w:left="0"/>
              <w:rPr>
                <w:sz w:val="20"/>
              </w:rPr>
            </w:pPr>
            <w:r>
              <w:rPr>
                <w:spacing w:val="-5"/>
                <w:sz w:val="20"/>
              </w:rPr>
              <w:t>365</w:t>
            </w:r>
          </w:p>
        </w:tc>
        <w:tc>
          <w:tcPr>
            <w:tcW w:w="943" w:type="pct"/>
          </w:tcPr>
          <w:p w14:paraId="185E60AA" w14:textId="77777777" w:rsidR="00762981" w:rsidRDefault="00C54F85" w:rsidP="00C54F85">
            <w:pPr>
              <w:pStyle w:val="TableParagraph"/>
              <w:ind w:left="0"/>
              <w:rPr>
                <w:sz w:val="20"/>
              </w:rPr>
            </w:pPr>
            <w:r>
              <w:rPr>
                <w:spacing w:val="-4"/>
                <w:sz w:val="20"/>
              </w:rPr>
              <w:t>5,48</w:t>
            </w:r>
          </w:p>
        </w:tc>
        <w:tc>
          <w:tcPr>
            <w:tcW w:w="912" w:type="pct"/>
          </w:tcPr>
          <w:p w14:paraId="77AF0AAF" w14:textId="77777777" w:rsidR="00762981" w:rsidRDefault="00C54F85" w:rsidP="00C54F85">
            <w:pPr>
              <w:pStyle w:val="TableParagraph"/>
              <w:ind w:left="0"/>
              <w:rPr>
                <w:sz w:val="20"/>
              </w:rPr>
            </w:pPr>
            <w:r>
              <w:rPr>
                <w:spacing w:val="-2"/>
                <w:sz w:val="20"/>
              </w:rPr>
              <w:t>17,18</w:t>
            </w:r>
          </w:p>
        </w:tc>
      </w:tr>
      <w:tr w:rsidR="00762981" w14:paraId="78E57058" w14:textId="77777777" w:rsidTr="00C33DB4">
        <w:trPr>
          <w:trHeight w:val="251"/>
        </w:trPr>
        <w:tc>
          <w:tcPr>
            <w:tcW w:w="1002" w:type="pct"/>
          </w:tcPr>
          <w:p w14:paraId="71752CB3" w14:textId="77777777" w:rsidR="00762981" w:rsidRDefault="00C54F85" w:rsidP="00C54F85">
            <w:pPr>
              <w:pStyle w:val="TableParagraph"/>
              <w:spacing w:line="225" w:lineRule="exact"/>
              <w:ind w:left="0"/>
              <w:rPr>
                <w:sz w:val="20"/>
              </w:rPr>
            </w:pPr>
            <w:r>
              <w:rPr>
                <w:spacing w:val="-4"/>
                <w:sz w:val="20"/>
              </w:rPr>
              <w:t>2022</w:t>
            </w:r>
          </w:p>
        </w:tc>
        <w:tc>
          <w:tcPr>
            <w:tcW w:w="963" w:type="pct"/>
          </w:tcPr>
          <w:p w14:paraId="3740B6E1" w14:textId="77777777" w:rsidR="00762981" w:rsidRDefault="00C54F85" w:rsidP="00C54F85">
            <w:pPr>
              <w:pStyle w:val="TableParagraph"/>
              <w:spacing w:line="225" w:lineRule="exact"/>
              <w:ind w:left="0"/>
              <w:rPr>
                <w:sz w:val="20"/>
              </w:rPr>
            </w:pPr>
            <w:r>
              <w:rPr>
                <w:spacing w:val="-2"/>
                <w:sz w:val="20"/>
              </w:rPr>
              <w:t>17,18</w:t>
            </w:r>
          </w:p>
        </w:tc>
        <w:tc>
          <w:tcPr>
            <w:tcW w:w="1180" w:type="pct"/>
          </w:tcPr>
          <w:p w14:paraId="48B4A649" w14:textId="77777777" w:rsidR="00762981" w:rsidRDefault="00C54F85" w:rsidP="00C54F85">
            <w:pPr>
              <w:pStyle w:val="TableParagraph"/>
              <w:spacing w:line="225" w:lineRule="exact"/>
              <w:ind w:left="0"/>
              <w:rPr>
                <w:sz w:val="20"/>
              </w:rPr>
            </w:pPr>
            <w:r>
              <w:rPr>
                <w:spacing w:val="-2"/>
                <w:sz w:val="20"/>
              </w:rPr>
              <w:t>195,62</w:t>
            </w:r>
          </w:p>
        </w:tc>
        <w:tc>
          <w:tcPr>
            <w:tcW w:w="943" w:type="pct"/>
          </w:tcPr>
          <w:p w14:paraId="555C2279" w14:textId="77777777" w:rsidR="00762981" w:rsidRDefault="00C54F85" w:rsidP="00C54F85">
            <w:pPr>
              <w:pStyle w:val="TableParagraph"/>
              <w:spacing w:line="225" w:lineRule="exact"/>
              <w:ind w:left="0"/>
              <w:rPr>
                <w:sz w:val="20"/>
              </w:rPr>
            </w:pPr>
            <w:r>
              <w:rPr>
                <w:spacing w:val="-5"/>
                <w:sz w:val="20"/>
              </w:rPr>
              <w:t>365</w:t>
            </w:r>
          </w:p>
        </w:tc>
        <w:tc>
          <w:tcPr>
            <w:tcW w:w="912" w:type="pct"/>
          </w:tcPr>
          <w:p w14:paraId="4AA361A2" w14:textId="77777777" w:rsidR="00762981" w:rsidRDefault="00C54F85" w:rsidP="00C54F85">
            <w:pPr>
              <w:pStyle w:val="TableParagraph"/>
              <w:spacing w:line="225" w:lineRule="exact"/>
              <w:ind w:left="0"/>
              <w:rPr>
                <w:sz w:val="20"/>
              </w:rPr>
            </w:pPr>
            <w:r>
              <w:rPr>
                <w:spacing w:val="-4"/>
                <w:sz w:val="20"/>
              </w:rPr>
              <w:t>5,28</w:t>
            </w:r>
          </w:p>
        </w:tc>
      </w:tr>
      <w:tr w:rsidR="00762981" w14:paraId="4D1DBC5C" w14:textId="77777777" w:rsidTr="00C33DB4">
        <w:trPr>
          <w:trHeight w:val="251"/>
        </w:trPr>
        <w:tc>
          <w:tcPr>
            <w:tcW w:w="1002" w:type="pct"/>
          </w:tcPr>
          <w:p w14:paraId="1513E0C6" w14:textId="77777777" w:rsidR="00762981" w:rsidRDefault="00C54F85" w:rsidP="00C54F85">
            <w:pPr>
              <w:pStyle w:val="TableParagraph"/>
              <w:ind w:left="0"/>
              <w:rPr>
                <w:sz w:val="20"/>
              </w:rPr>
            </w:pPr>
            <w:r>
              <w:rPr>
                <w:spacing w:val="-4"/>
                <w:sz w:val="20"/>
              </w:rPr>
              <w:t>2023</w:t>
            </w:r>
          </w:p>
        </w:tc>
        <w:tc>
          <w:tcPr>
            <w:tcW w:w="963" w:type="pct"/>
          </w:tcPr>
          <w:p w14:paraId="36A2C8B3" w14:textId="77777777" w:rsidR="00762981" w:rsidRDefault="00C54F85" w:rsidP="00C54F85">
            <w:pPr>
              <w:pStyle w:val="TableParagraph"/>
              <w:ind w:left="0"/>
              <w:rPr>
                <w:sz w:val="20"/>
              </w:rPr>
            </w:pPr>
            <w:r>
              <w:rPr>
                <w:spacing w:val="-2"/>
                <w:sz w:val="20"/>
              </w:rPr>
              <w:t>35,38</w:t>
            </w:r>
          </w:p>
        </w:tc>
        <w:tc>
          <w:tcPr>
            <w:tcW w:w="1180" w:type="pct"/>
          </w:tcPr>
          <w:p w14:paraId="1DFA3A6B" w14:textId="77777777" w:rsidR="00762981" w:rsidRDefault="00C54F85" w:rsidP="00C54F85">
            <w:pPr>
              <w:pStyle w:val="TableParagraph"/>
              <w:ind w:left="0"/>
              <w:rPr>
                <w:sz w:val="20"/>
              </w:rPr>
            </w:pPr>
            <w:r>
              <w:rPr>
                <w:spacing w:val="-2"/>
                <w:sz w:val="20"/>
              </w:rPr>
              <w:t>230,38</w:t>
            </w:r>
          </w:p>
        </w:tc>
        <w:tc>
          <w:tcPr>
            <w:tcW w:w="943" w:type="pct"/>
          </w:tcPr>
          <w:p w14:paraId="239FE7F9" w14:textId="77777777" w:rsidR="00762981" w:rsidRDefault="00C54F85" w:rsidP="00C54F85">
            <w:pPr>
              <w:pStyle w:val="TableParagraph"/>
              <w:ind w:left="0"/>
              <w:rPr>
                <w:sz w:val="20"/>
              </w:rPr>
            </w:pPr>
            <w:r>
              <w:rPr>
                <w:spacing w:val="-4"/>
                <w:sz w:val="20"/>
              </w:rPr>
              <w:t>2,31</w:t>
            </w:r>
          </w:p>
        </w:tc>
        <w:tc>
          <w:tcPr>
            <w:tcW w:w="912" w:type="pct"/>
          </w:tcPr>
          <w:p w14:paraId="489311C6" w14:textId="77777777" w:rsidR="00762981" w:rsidRDefault="00C54F85" w:rsidP="00C54F85">
            <w:pPr>
              <w:pStyle w:val="TableParagraph"/>
              <w:ind w:left="0"/>
              <w:rPr>
                <w:sz w:val="20"/>
              </w:rPr>
            </w:pPr>
            <w:r>
              <w:rPr>
                <w:spacing w:val="-4"/>
                <w:sz w:val="20"/>
              </w:rPr>
              <w:t>5,42</w:t>
            </w:r>
          </w:p>
        </w:tc>
      </w:tr>
      <w:tr w:rsidR="00762981" w14:paraId="3BB2A141" w14:textId="77777777" w:rsidTr="00C33DB4">
        <w:trPr>
          <w:trHeight w:val="253"/>
        </w:trPr>
        <w:tc>
          <w:tcPr>
            <w:tcW w:w="1002" w:type="pct"/>
          </w:tcPr>
          <w:p w14:paraId="08CFF0B0"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63" w:type="pct"/>
          </w:tcPr>
          <w:p w14:paraId="2C514C8E" w14:textId="77777777" w:rsidR="00762981" w:rsidRDefault="00C54F85" w:rsidP="00C54F85">
            <w:pPr>
              <w:pStyle w:val="TableParagraph"/>
              <w:ind w:left="0"/>
              <w:rPr>
                <w:sz w:val="20"/>
              </w:rPr>
            </w:pPr>
            <w:r>
              <w:rPr>
                <w:spacing w:val="-2"/>
                <w:sz w:val="20"/>
              </w:rPr>
              <w:t>49,11</w:t>
            </w:r>
          </w:p>
        </w:tc>
        <w:tc>
          <w:tcPr>
            <w:tcW w:w="1180" w:type="pct"/>
          </w:tcPr>
          <w:p w14:paraId="45F2BB67" w14:textId="77777777" w:rsidR="00762981" w:rsidRDefault="00C54F85" w:rsidP="00C54F85">
            <w:pPr>
              <w:pStyle w:val="TableParagraph"/>
              <w:ind w:left="0"/>
              <w:rPr>
                <w:sz w:val="20"/>
              </w:rPr>
            </w:pPr>
            <w:r>
              <w:rPr>
                <w:spacing w:val="-2"/>
                <w:sz w:val="20"/>
              </w:rPr>
              <w:t>193,984</w:t>
            </w:r>
          </w:p>
        </w:tc>
        <w:tc>
          <w:tcPr>
            <w:tcW w:w="943" w:type="pct"/>
          </w:tcPr>
          <w:p w14:paraId="0C0C33C4" w14:textId="77777777" w:rsidR="00762981" w:rsidRDefault="00C54F85" w:rsidP="00C54F85">
            <w:pPr>
              <w:pStyle w:val="TableParagraph"/>
              <w:ind w:left="0"/>
              <w:rPr>
                <w:sz w:val="20"/>
              </w:rPr>
            </w:pPr>
            <w:r>
              <w:rPr>
                <w:spacing w:val="-2"/>
                <w:sz w:val="20"/>
              </w:rPr>
              <w:t>148,258</w:t>
            </w:r>
          </w:p>
        </w:tc>
        <w:tc>
          <w:tcPr>
            <w:tcW w:w="912" w:type="pct"/>
          </w:tcPr>
          <w:p w14:paraId="4B2A9568" w14:textId="77777777" w:rsidR="00762981" w:rsidRDefault="00C54F85" w:rsidP="00C54F85">
            <w:pPr>
              <w:pStyle w:val="TableParagraph"/>
              <w:ind w:left="0"/>
              <w:rPr>
                <w:sz w:val="20"/>
              </w:rPr>
            </w:pPr>
            <w:r>
              <w:rPr>
                <w:spacing w:val="-4"/>
                <w:sz w:val="20"/>
              </w:rPr>
              <w:t>7,68</w:t>
            </w:r>
          </w:p>
        </w:tc>
      </w:tr>
    </w:tbl>
    <w:p w14:paraId="4EE118B9" w14:textId="77777777" w:rsidR="00762981" w:rsidRDefault="00C54F85" w:rsidP="00C54F85">
      <w:pPr>
        <w:pStyle w:val="BodyText"/>
        <w:spacing w:before="162"/>
        <w:rPr>
          <w:b/>
          <w:sz w:val="20"/>
        </w:rPr>
      </w:pPr>
      <w:r>
        <w:rPr>
          <w:b/>
          <w:noProof/>
          <w:sz w:val="20"/>
        </w:rPr>
        <w:drawing>
          <wp:anchor distT="0" distB="0" distL="0" distR="0" simplePos="0" relativeHeight="251685888" behindDoc="1" locked="0" layoutInCell="1" allowOverlap="1" wp14:anchorId="204F6FDD" wp14:editId="06A964BA">
            <wp:simplePos x="0" y="0"/>
            <wp:positionH relativeFrom="page">
              <wp:posOffset>1485900</wp:posOffset>
            </wp:positionH>
            <wp:positionV relativeFrom="paragraph">
              <wp:posOffset>205105</wp:posOffset>
            </wp:positionV>
            <wp:extent cx="4580255" cy="2743200"/>
            <wp:effectExtent l="0" t="0" r="0" b="0"/>
            <wp:wrapSquare wrapText="bothSides"/>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4580255" cy="2743200"/>
                    </a:xfrm>
                    <a:prstGeom prst="rect">
                      <a:avLst/>
                    </a:prstGeom>
                  </pic:spPr>
                </pic:pic>
              </a:graphicData>
            </a:graphic>
          </wp:anchor>
        </w:drawing>
      </w:r>
    </w:p>
    <w:p w14:paraId="1C74355C" w14:textId="77777777" w:rsidR="00C33DB4" w:rsidRDefault="00C33DB4" w:rsidP="00C33DB4">
      <w:pPr>
        <w:spacing w:before="169"/>
        <w:jc w:val="center"/>
        <w:rPr>
          <w:b/>
          <w:sz w:val="24"/>
        </w:rPr>
      </w:pPr>
    </w:p>
    <w:p w14:paraId="137D4539" w14:textId="77777777" w:rsidR="00C33DB4" w:rsidRDefault="00C33DB4" w:rsidP="00C33DB4">
      <w:pPr>
        <w:spacing w:before="169"/>
        <w:jc w:val="center"/>
        <w:rPr>
          <w:b/>
          <w:sz w:val="24"/>
        </w:rPr>
      </w:pPr>
    </w:p>
    <w:p w14:paraId="60C6A7A7" w14:textId="77777777" w:rsidR="00C33DB4" w:rsidRDefault="00C33DB4" w:rsidP="00C33DB4">
      <w:pPr>
        <w:spacing w:before="169"/>
        <w:jc w:val="center"/>
        <w:rPr>
          <w:b/>
          <w:sz w:val="24"/>
        </w:rPr>
      </w:pPr>
    </w:p>
    <w:p w14:paraId="595A9E60" w14:textId="77777777" w:rsidR="00C33DB4" w:rsidRDefault="00C33DB4" w:rsidP="00C33DB4">
      <w:pPr>
        <w:spacing w:before="169"/>
        <w:jc w:val="center"/>
        <w:rPr>
          <w:b/>
          <w:sz w:val="24"/>
        </w:rPr>
      </w:pPr>
    </w:p>
    <w:p w14:paraId="4ED95E2E" w14:textId="77777777" w:rsidR="00C33DB4" w:rsidRDefault="00C33DB4" w:rsidP="00C33DB4">
      <w:pPr>
        <w:spacing w:before="169"/>
        <w:jc w:val="center"/>
        <w:rPr>
          <w:b/>
          <w:sz w:val="24"/>
        </w:rPr>
      </w:pPr>
    </w:p>
    <w:p w14:paraId="65AC7A38" w14:textId="77777777" w:rsidR="00C33DB4" w:rsidRDefault="00C33DB4" w:rsidP="00C33DB4">
      <w:pPr>
        <w:spacing w:before="169"/>
        <w:jc w:val="center"/>
        <w:rPr>
          <w:b/>
          <w:sz w:val="24"/>
        </w:rPr>
      </w:pPr>
    </w:p>
    <w:p w14:paraId="4C238E3A" w14:textId="77777777" w:rsidR="00C33DB4" w:rsidRDefault="00C33DB4" w:rsidP="00C33DB4">
      <w:pPr>
        <w:spacing w:before="169"/>
        <w:jc w:val="center"/>
        <w:rPr>
          <w:b/>
          <w:sz w:val="24"/>
        </w:rPr>
      </w:pPr>
    </w:p>
    <w:p w14:paraId="1C28B460" w14:textId="77777777" w:rsidR="00C33DB4" w:rsidRDefault="00C33DB4" w:rsidP="00C33DB4">
      <w:pPr>
        <w:spacing w:before="169"/>
        <w:jc w:val="center"/>
        <w:rPr>
          <w:b/>
          <w:sz w:val="24"/>
        </w:rPr>
      </w:pPr>
    </w:p>
    <w:p w14:paraId="6DE0A26F" w14:textId="77777777" w:rsidR="00C33DB4" w:rsidRDefault="00C33DB4" w:rsidP="00C33DB4">
      <w:pPr>
        <w:spacing w:before="169"/>
        <w:jc w:val="center"/>
        <w:rPr>
          <w:b/>
          <w:sz w:val="24"/>
        </w:rPr>
      </w:pPr>
    </w:p>
    <w:p w14:paraId="78245B41" w14:textId="77777777" w:rsidR="00C33DB4" w:rsidRDefault="00C33DB4" w:rsidP="00C33DB4">
      <w:pPr>
        <w:jc w:val="center"/>
        <w:rPr>
          <w:b/>
          <w:sz w:val="24"/>
        </w:rPr>
      </w:pPr>
    </w:p>
    <w:p w14:paraId="2C7E5071" w14:textId="1CBF7626" w:rsidR="00762981" w:rsidRDefault="00C54F85" w:rsidP="00C33DB4">
      <w:pPr>
        <w:jc w:val="center"/>
        <w:rPr>
          <w:b/>
          <w:sz w:val="24"/>
        </w:rPr>
      </w:pPr>
      <w:r>
        <w:rPr>
          <w:b/>
          <w:sz w:val="24"/>
        </w:rPr>
        <w:t>Gambar</w:t>
      </w:r>
      <w:r>
        <w:rPr>
          <w:b/>
          <w:spacing w:val="-3"/>
          <w:sz w:val="24"/>
        </w:rPr>
        <w:t xml:space="preserve"> </w:t>
      </w:r>
      <w:r>
        <w:rPr>
          <w:b/>
          <w:sz w:val="24"/>
        </w:rPr>
        <w:t>4.</w:t>
      </w:r>
      <w:r>
        <w:rPr>
          <w:b/>
          <w:spacing w:val="-1"/>
          <w:sz w:val="24"/>
        </w:rPr>
        <w:t xml:space="preserve"> </w:t>
      </w:r>
      <w:r>
        <w:rPr>
          <w:b/>
          <w:sz w:val="24"/>
        </w:rPr>
        <w:t>Rata</w:t>
      </w:r>
      <w:r>
        <w:rPr>
          <w:b/>
          <w:spacing w:val="-2"/>
          <w:sz w:val="24"/>
        </w:rPr>
        <w:t xml:space="preserve"> </w:t>
      </w:r>
      <w:r>
        <w:rPr>
          <w:b/>
          <w:sz w:val="24"/>
        </w:rPr>
        <w:t>–</w:t>
      </w:r>
      <w:r>
        <w:rPr>
          <w:b/>
          <w:spacing w:val="-2"/>
          <w:sz w:val="24"/>
        </w:rPr>
        <w:t xml:space="preserve"> </w:t>
      </w:r>
      <w:r>
        <w:rPr>
          <w:b/>
          <w:sz w:val="24"/>
        </w:rPr>
        <w:t>Rata</w:t>
      </w:r>
      <w:r>
        <w:rPr>
          <w:b/>
          <w:spacing w:val="1"/>
          <w:sz w:val="24"/>
        </w:rPr>
        <w:t xml:space="preserve"> </w:t>
      </w:r>
      <w:r>
        <w:rPr>
          <w:b/>
          <w:sz w:val="24"/>
        </w:rPr>
        <w:t xml:space="preserve">Umur </w:t>
      </w:r>
      <w:r>
        <w:rPr>
          <w:b/>
          <w:spacing w:val="-2"/>
          <w:sz w:val="24"/>
        </w:rPr>
        <w:t>Piutang</w:t>
      </w:r>
    </w:p>
    <w:p w14:paraId="40271D6C" w14:textId="77777777" w:rsidR="00762981" w:rsidRDefault="00C54F85" w:rsidP="00C54F85">
      <w:pPr>
        <w:pStyle w:val="BodyText"/>
        <w:spacing w:line="360" w:lineRule="auto"/>
        <w:ind w:firstLine="720"/>
        <w:jc w:val="both"/>
      </w:pPr>
      <w:r>
        <w:lastRenderedPageBreak/>
        <w:t>Dari tabel di atas rata-rata umur piutang terlihat bahwa terdapat variasi yaang signifikan</w:t>
      </w:r>
      <w:r>
        <w:rPr>
          <w:spacing w:val="-6"/>
        </w:rPr>
        <w:t xml:space="preserve"> </w:t>
      </w:r>
      <w:r>
        <w:t>dalam</w:t>
      </w:r>
      <w:r>
        <w:rPr>
          <w:spacing w:val="-6"/>
        </w:rPr>
        <w:t xml:space="preserve"> </w:t>
      </w:r>
      <w:r>
        <w:t>pengelolaan</w:t>
      </w:r>
      <w:r>
        <w:rPr>
          <w:spacing w:val="-6"/>
        </w:rPr>
        <w:t xml:space="preserve"> </w:t>
      </w:r>
      <w:r>
        <w:t>umur</w:t>
      </w:r>
      <w:r>
        <w:rPr>
          <w:spacing w:val="-6"/>
        </w:rPr>
        <w:t xml:space="preserve"> </w:t>
      </w:r>
      <w:r>
        <w:t>piutang</w:t>
      </w:r>
      <w:r>
        <w:rPr>
          <w:spacing w:val="-8"/>
        </w:rPr>
        <w:t xml:space="preserve"> </w:t>
      </w:r>
      <w:r>
        <w:t>di</w:t>
      </w:r>
      <w:r>
        <w:rPr>
          <w:spacing w:val="-3"/>
        </w:rPr>
        <w:t xml:space="preserve"> </w:t>
      </w:r>
      <w:r>
        <w:t>antara</w:t>
      </w:r>
      <w:r>
        <w:rPr>
          <w:spacing w:val="-8"/>
        </w:rPr>
        <w:t xml:space="preserve"> </w:t>
      </w:r>
      <w:r>
        <w:t>bank-bank</w:t>
      </w:r>
      <w:r>
        <w:rPr>
          <w:spacing w:val="-1"/>
        </w:rPr>
        <w:t xml:space="preserve"> </w:t>
      </w:r>
      <w:r>
        <w:t>yang</w:t>
      </w:r>
      <w:r>
        <w:rPr>
          <w:spacing w:val="-8"/>
        </w:rPr>
        <w:t xml:space="preserve"> </w:t>
      </w:r>
      <w:r>
        <w:t>di</w:t>
      </w:r>
      <w:r>
        <w:rPr>
          <w:spacing w:val="-5"/>
        </w:rPr>
        <w:t xml:space="preserve"> </w:t>
      </w:r>
      <w:r>
        <w:t>analisis</w:t>
      </w:r>
      <w:r>
        <w:rPr>
          <w:spacing w:val="-5"/>
        </w:rPr>
        <w:t xml:space="preserve"> </w:t>
      </w:r>
      <w:r>
        <w:t>(Bank BCA, Bank MEGA, Bank BRI, dan Bank BNI) selama periode 2019-2023.</w:t>
      </w:r>
    </w:p>
    <w:p w14:paraId="4C34278A" w14:textId="77777777" w:rsidR="00762981" w:rsidRDefault="00C54F85" w:rsidP="00C54F85">
      <w:pPr>
        <w:pStyle w:val="BodyText"/>
        <w:spacing w:line="360" w:lineRule="auto"/>
        <w:ind w:firstLine="708"/>
        <w:jc w:val="both"/>
      </w:pPr>
      <w:r>
        <w:t>Bank</w:t>
      </w:r>
      <w:r>
        <w:rPr>
          <w:spacing w:val="-8"/>
        </w:rPr>
        <w:t xml:space="preserve"> </w:t>
      </w:r>
      <w:r>
        <w:t>BRI</w:t>
      </w:r>
      <w:r>
        <w:rPr>
          <w:spacing w:val="-11"/>
        </w:rPr>
        <w:t xml:space="preserve"> </w:t>
      </w:r>
      <w:r>
        <w:t>menunjukan</w:t>
      </w:r>
      <w:r>
        <w:rPr>
          <w:spacing w:val="-8"/>
        </w:rPr>
        <w:t xml:space="preserve"> </w:t>
      </w:r>
      <w:r>
        <w:t>angka</w:t>
      </w:r>
      <w:r>
        <w:rPr>
          <w:spacing w:val="-9"/>
        </w:rPr>
        <w:t xml:space="preserve"> </w:t>
      </w:r>
      <w:r>
        <w:t>umur</w:t>
      </w:r>
      <w:r>
        <w:rPr>
          <w:spacing w:val="-9"/>
        </w:rPr>
        <w:t xml:space="preserve"> </w:t>
      </w:r>
      <w:r>
        <w:t>piutang</w:t>
      </w:r>
      <w:r>
        <w:rPr>
          <w:spacing w:val="-8"/>
        </w:rPr>
        <w:t xml:space="preserve"> </w:t>
      </w:r>
      <w:r>
        <w:t>yang</w:t>
      </w:r>
      <w:r>
        <w:rPr>
          <w:spacing w:val="-8"/>
        </w:rPr>
        <w:t xml:space="preserve"> </w:t>
      </w:r>
      <w:r>
        <w:t>sangat</w:t>
      </w:r>
      <w:r>
        <w:rPr>
          <w:spacing w:val="-8"/>
        </w:rPr>
        <w:t xml:space="preserve"> </w:t>
      </w:r>
      <w:r>
        <w:t>tinggi</w:t>
      </w:r>
      <w:r>
        <w:rPr>
          <w:spacing w:val="-8"/>
        </w:rPr>
        <w:t xml:space="preserve"> </w:t>
      </w:r>
      <w:r>
        <w:t>pada</w:t>
      </w:r>
      <w:r>
        <w:rPr>
          <w:spacing w:val="-9"/>
        </w:rPr>
        <w:t xml:space="preserve"> </w:t>
      </w:r>
      <w:r>
        <w:t>tahun</w:t>
      </w:r>
      <w:r>
        <w:rPr>
          <w:spacing w:val="-7"/>
        </w:rPr>
        <w:t xml:space="preserve"> </w:t>
      </w:r>
      <w:r>
        <w:t>2019 dan</w:t>
      </w:r>
      <w:r>
        <w:rPr>
          <w:spacing w:val="-7"/>
        </w:rPr>
        <w:t xml:space="preserve"> </w:t>
      </w:r>
      <w:r>
        <w:t>2021</w:t>
      </w:r>
      <w:r>
        <w:rPr>
          <w:spacing w:val="-7"/>
        </w:rPr>
        <w:t xml:space="preserve"> </w:t>
      </w:r>
      <w:r>
        <w:t>(365</w:t>
      </w:r>
      <w:r>
        <w:rPr>
          <w:spacing w:val="-8"/>
        </w:rPr>
        <w:t xml:space="preserve"> </w:t>
      </w:r>
      <w:r>
        <w:t>hari),</w:t>
      </w:r>
      <w:r>
        <w:rPr>
          <w:spacing w:val="-4"/>
        </w:rPr>
        <w:t xml:space="preserve"> </w:t>
      </w:r>
      <w:r>
        <w:t>yang</w:t>
      </w:r>
      <w:r>
        <w:rPr>
          <w:spacing w:val="-9"/>
        </w:rPr>
        <w:t xml:space="preserve"> </w:t>
      </w:r>
      <w:r>
        <w:t>kemungkinan</w:t>
      </w:r>
      <w:r>
        <w:rPr>
          <w:spacing w:val="-7"/>
        </w:rPr>
        <w:t xml:space="preserve"> </w:t>
      </w:r>
      <w:r>
        <w:t>mencerminkan</w:t>
      </w:r>
      <w:r>
        <w:rPr>
          <w:spacing w:val="-7"/>
        </w:rPr>
        <w:t xml:space="preserve"> </w:t>
      </w:r>
      <w:r>
        <w:t>kebijakan</w:t>
      </w:r>
      <w:r>
        <w:rPr>
          <w:spacing w:val="-7"/>
        </w:rPr>
        <w:t xml:space="preserve"> </w:t>
      </w:r>
      <w:r>
        <w:t>atau</w:t>
      </w:r>
      <w:r>
        <w:rPr>
          <w:spacing w:val="-7"/>
        </w:rPr>
        <w:t xml:space="preserve"> </w:t>
      </w:r>
      <w:r>
        <w:t>kondisi</w:t>
      </w:r>
      <w:r>
        <w:rPr>
          <w:spacing w:val="-6"/>
        </w:rPr>
        <w:t xml:space="preserve"> </w:t>
      </w:r>
      <w:r>
        <w:t>piutang tertentu yang memperpanjang waktu pengumpulan. Sementara itu, Bank BCA dan Bank BNI memiliki umur piutang yang relatif stabil dan rendah di sepanjang [eriode tersebut, menunjukan efisiensi yang lebih baik dalam pengelolaan piutang mereka. Bank MEGA, meskipun memiliki angka fluktuatif, rata-rata umur piutangnya terlihat cukup tinggi dibandingkan Bank BCA dan Bank BNI.</w:t>
      </w:r>
    </w:p>
    <w:p w14:paraId="07DDABDB" w14:textId="77777777" w:rsidR="00762981" w:rsidRDefault="00C54F85" w:rsidP="00C54F85">
      <w:pPr>
        <w:pStyle w:val="BodyText"/>
        <w:spacing w:line="360" w:lineRule="auto"/>
        <w:ind w:firstLine="708"/>
        <w:jc w:val="both"/>
      </w:pPr>
      <w:r>
        <w:t>Dari</w:t>
      </w:r>
      <w:r>
        <w:rPr>
          <w:spacing w:val="-15"/>
        </w:rPr>
        <w:t xml:space="preserve"> </w:t>
      </w:r>
      <w:r>
        <w:t>rata-rata</w:t>
      </w:r>
      <w:r>
        <w:rPr>
          <w:spacing w:val="-15"/>
        </w:rPr>
        <w:t xml:space="preserve"> </w:t>
      </w:r>
      <w:r>
        <w:t>keseluruhan,</w:t>
      </w:r>
      <w:r>
        <w:rPr>
          <w:spacing w:val="-15"/>
        </w:rPr>
        <w:t xml:space="preserve"> </w:t>
      </w:r>
      <w:r>
        <w:t>Bank</w:t>
      </w:r>
      <w:r>
        <w:rPr>
          <w:spacing w:val="-15"/>
        </w:rPr>
        <w:t xml:space="preserve"> </w:t>
      </w:r>
      <w:r>
        <w:t>BCA</w:t>
      </w:r>
      <w:r>
        <w:rPr>
          <w:spacing w:val="-15"/>
        </w:rPr>
        <w:t xml:space="preserve"> </w:t>
      </w:r>
      <w:r>
        <w:t>memiliki</w:t>
      </w:r>
      <w:r>
        <w:rPr>
          <w:spacing w:val="-15"/>
        </w:rPr>
        <w:t xml:space="preserve"> </w:t>
      </w:r>
      <w:r>
        <w:t>rata-rata</w:t>
      </w:r>
      <w:r>
        <w:rPr>
          <w:spacing w:val="-15"/>
        </w:rPr>
        <w:t xml:space="preserve"> </w:t>
      </w:r>
      <w:r>
        <w:t>umur</w:t>
      </w:r>
      <w:r>
        <w:rPr>
          <w:spacing w:val="-15"/>
        </w:rPr>
        <w:t xml:space="preserve"> </w:t>
      </w:r>
      <w:r>
        <w:t>piutang</w:t>
      </w:r>
      <w:r>
        <w:rPr>
          <w:spacing w:val="-15"/>
        </w:rPr>
        <w:t xml:space="preserve"> </w:t>
      </w:r>
      <w:r>
        <w:t>terendah (49,11 hari), disusul Bank BNI (7,68 hari). Ini menunjukan bahwa kedua bank ini memungkinkan memiliki sitem pengelolaan piutang yang lebih efektif dibandingkan bank MEGA dan Bank BRI.</w:t>
      </w:r>
    </w:p>
    <w:p w14:paraId="5E16B86A" w14:textId="77777777" w:rsidR="00762981" w:rsidRDefault="00C54F85" w:rsidP="00C54F85">
      <w:pPr>
        <w:pStyle w:val="BodyText"/>
        <w:spacing w:line="360" w:lineRule="auto"/>
        <w:ind w:firstLine="708"/>
        <w:jc w:val="both"/>
      </w:pPr>
      <w:r>
        <w:t>Kesimpulannya, perbedaan yang signifikan dalam umur piutang menunjukan adanya</w:t>
      </w:r>
      <w:r>
        <w:rPr>
          <w:spacing w:val="-7"/>
        </w:rPr>
        <w:t xml:space="preserve"> </w:t>
      </w:r>
      <w:r>
        <w:t>variasi</w:t>
      </w:r>
      <w:r>
        <w:rPr>
          <w:spacing w:val="-5"/>
        </w:rPr>
        <w:t xml:space="preserve"> </w:t>
      </w:r>
      <w:r>
        <w:t>dalam</w:t>
      </w:r>
      <w:r>
        <w:rPr>
          <w:spacing w:val="-6"/>
        </w:rPr>
        <w:t xml:space="preserve"> </w:t>
      </w:r>
      <w:r>
        <w:t>kebijakan</w:t>
      </w:r>
      <w:r>
        <w:rPr>
          <w:spacing w:val="-6"/>
        </w:rPr>
        <w:t xml:space="preserve"> </w:t>
      </w:r>
      <w:r>
        <w:t>masing-masing</w:t>
      </w:r>
      <w:r>
        <w:rPr>
          <w:spacing w:val="-8"/>
        </w:rPr>
        <w:t xml:space="preserve"> </w:t>
      </w:r>
      <w:r>
        <w:t>bank.</w:t>
      </w:r>
      <w:r>
        <w:rPr>
          <w:spacing w:val="-6"/>
        </w:rPr>
        <w:t xml:space="preserve"> </w:t>
      </w:r>
      <w:r>
        <w:t>Bank</w:t>
      </w:r>
      <w:r>
        <w:rPr>
          <w:spacing w:val="-4"/>
        </w:rPr>
        <w:t xml:space="preserve"> </w:t>
      </w:r>
      <w:r>
        <w:t>dengan</w:t>
      </w:r>
      <w:r>
        <w:rPr>
          <w:spacing w:val="-4"/>
        </w:rPr>
        <w:t xml:space="preserve"> </w:t>
      </w:r>
      <w:r>
        <w:t>umur</w:t>
      </w:r>
      <w:r>
        <w:rPr>
          <w:spacing w:val="-6"/>
        </w:rPr>
        <w:t xml:space="preserve"> </w:t>
      </w:r>
      <w:r>
        <w:t>piutang</w:t>
      </w:r>
      <w:r>
        <w:rPr>
          <w:spacing w:val="-4"/>
        </w:rPr>
        <w:t xml:space="preserve"> </w:t>
      </w:r>
      <w:r>
        <w:t>yang lebih</w:t>
      </w:r>
      <w:r>
        <w:rPr>
          <w:spacing w:val="-7"/>
        </w:rPr>
        <w:t xml:space="preserve"> </w:t>
      </w:r>
      <w:r>
        <w:t>pendek</w:t>
      </w:r>
      <w:r>
        <w:rPr>
          <w:spacing w:val="-7"/>
        </w:rPr>
        <w:t xml:space="preserve"> </w:t>
      </w:r>
      <w:r>
        <w:t>cenderung</w:t>
      </w:r>
      <w:r>
        <w:rPr>
          <w:spacing w:val="-9"/>
        </w:rPr>
        <w:t xml:space="preserve"> </w:t>
      </w:r>
      <w:r>
        <w:t>lebih</w:t>
      </w:r>
      <w:r>
        <w:rPr>
          <w:spacing w:val="-7"/>
        </w:rPr>
        <w:t xml:space="preserve"> </w:t>
      </w:r>
      <w:r>
        <w:t>likuid</w:t>
      </w:r>
      <w:r>
        <w:rPr>
          <w:spacing w:val="-6"/>
        </w:rPr>
        <w:t xml:space="preserve"> </w:t>
      </w:r>
      <w:r>
        <w:t>dan</w:t>
      </w:r>
      <w:r>
        <w:rPr>
          <w:spacing w:val="-7"/>
        </w:rPr>
        <w:t xml:space="preserve"> </w:t>
      </w:r>
      <w:r>
        <w:t>efisien</w:t>
      </w:r>
      <w:r>
        <w:rPr>
          <w:spacing w:val="-7"/>
        </w:rPr>
        <w:t xml:space="preserve"> </w:t>
      </w:r>
      <w:r>
        <w:t>dalam</w:t>
      </w:r>
      <w:r>
        <w:rPr>
          <w:spacing w:val="-7"/>
        </w:rPr>
        <w:t xml:space="preserve"> </w:t>
      </w:r>
      <w:r>
        <w:t>pengelolaan</w:t>
      </w:r>
      <w:r>
        <w:rPr>
          <w:spacing w:val="-7"/>
        </w:rPr>
        <w:t xml:space="preserve"> </w:t>
      </w:r>
      <w:r>
        <w:t>asetnya,</w:t>
      </w:r>
      <w:r>
        <w:rPr>
          <w:spacing w:val="-5"/>
        </w:rPr>
        <w:t xml:space="preserve"> </w:t>
      </w:r>
      <w:r>
        <w:t>sedangkan bank dengan umur piutang tinggi perlu mengevaluasi kebijakan pengelolaan piutang untuk meningkatkan efisiensinya</w:t>
      </w:r>
    </w:p>
    <w:p w14:paraId="28AD9BC4" w14:textId="77777777" w:rsidR="00762981" w:rsidRDefault="00C54F85" w:rsidP="00C54F85">
      <w:pPr>
        <w:pStyle w:val="ListParagraph"/>
        <w:numPr>
          <w:ilvl w:val="0"/>
          <w:numId w:val="3"/>
        </w:numPr>
        <w:tabs>
          <w:tab w:val="left" w:pos="1309"/>
        </w:tabs>
        <w:spacing w:before="1"/>
        <w:ind w:left="426" w:hanging="359"/>
        <w:jc w:val="both"/>
        <w:rPr>
          <w:sz w:val="24"/>
        </w:rPr>
      </w:pPr>
      <w:r>
        <w:rPr>
          <w:sz w:val="24"/>
        </w:rPr>
        <w:t>Perputaran</w:t>
      </w:r>
      <w:r>
        <w:rPr>
          <w:spacing w:val="-3"/>
          <w:sz w:val="24"/>
        </w:rPr>
        <w:t xml:space="preserve"> </w:t>
      </w:r>
      <w:r>
        <w:rPr>
          <w:sz w:val="24"/>
        </w:rPr>
        <w:t>Aktiva</w:t>
      </w:r>
      <w:r>
        <w:rPr>
          <w:spacing w:val="-2"/>
          <w:sz w:val="24"/>
        </w:rPr>
        <w:t xml:space="preserve"> </w:t>
      </w:r>
      <w:r>
        <w:rPr>
          <w:spacing w:val="-4"/>
          <w:sz w:val="24"/>
        </w:rPr>
        <w:t>Tetap</w:t>
      </w:r>
    </w:p>
    <w:p w14:paraId="273D7F34" w14:textId="77777777" w:rsidR="00762981" w:rsidRDefault="00C54F85" w:rsidP="00C54F85">
      <w:pPr>
        <w:pStyle w:val="Heading2"/>
        <w:spacing w:before="142"/>
        <w:ind w:left="0"/>
      </w:pPr>
      <w:r>
        <w:t>Tabel</w:t>
      </w:r>
      <w:r>
        <w:rPr>
          <w:spacing w:val="-2"/>
        </w:rPr>
        <w:t xml:space="preserve"> </w:t>
      </w:r>
      <w:r>
        <w:t>5.</w:t>
      </w:r>
      <w:r>
        <w:rPr>
          <w:spacing w:val="-1"/>
        </w:rPr>
        <w:t xml:space="preserve"> </w:t>
      </w:r>
      <w:r>
        <w:t>Perputaran</w:t>
      </w:r>
      <w:r>
        <w:rPr>
          <w:spacing w:val="-1"/>
        </w:rPr>
        <w:t xml:space="preserve"> </w:t>
      </w:r>
      <w:r>
        <w:t>Aktiva</w:t>
      </w:r>
      <w:r>
        <w:rPr>
          <w:spacing w:val="-1"/>
        </w:rPr>
        <w:t xml:space="preserve"> </w:t>
      </w:r>
      <w:r>
        <w:rPr>
          <w:spacing w:val="-4"/>
        </w:rPr>
        <w:t>Tetap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7"/>
        <w:gridCol w:w="1757"/>
        <w:gridCol w:w="2150"/>
        <w:gridCol w:w="1615"/>
        <w:gridCol w:w="1671"/>
      </w:tblGrid>
      <w:tr w:rsidR="00762981" w14:paraId="4C8D83F7" w14:textId="77777777" w:rsidTr="00C54F85">
        <w:trPr>
          <w:trHeight w:val="223"/>
        </w:trPr>
        <w:tc>
          <w:tcPr>
            <w:tcW w:w="5000" w:type="pct"/>
            <w:gridSpan w:val="5"/>
            <w:tcBorders>
              <w:bottom w:val="single" w:sz="18" w:space="0" w:color="BBD5EC"/>
            </w:tcBorders>
            <w:shd w:val="clear" w:color="auto" w:fill="BBD5EC"/>
          </w:tcPr>
          <w:p w14:paraId="7554AD69" w14:textId="77777777" w:rsidR="00762981" w:rsidRDefault="00C54F85" w:rsidP="00C54F85">
            <w:pPr>
              <w:pStyle w:val="TableParagraph"/>
              <w:spacing w:line="203" w:lineRule="exact"/>
              <w:ind w:left="0"/>
              <w:rPr>
                <w:sz w:val="20"/>
              </w:rPr>
            </w:pPr>
            <w:r>
              <w:rPr>
                <w:sz w:val="20"/>
              </w:rPr>
              <w:t>Perputaran</w:t>
            </w:r>
            <w:r>
              <w:rPr>
                <w:spacing w:val="-11"/>
                <w:sz w:val="20"/>
              </w:rPr>
              <w:t xml:space="preserve"> </w:t>
            </w:r>
            <w:r>
              <w:rPr>
                <w:sz w:val="20"/>
              </w:rPr>
              <w:t>Aktiva</w:t>
            </w:r>
            <w:r>
              <w:rPr>
                <w:spacing w:val="-11"/>
                <w:sz w:val="20"/>
              </w:rPr>
              <w:t xml:space="preserve"> </w:t>
            </w:r>
            <w:r>
              <w:rPr>
                <w:spacing w:val="-4"/>
                <w:sz w:val="20"/>
              </w:rPr>
              <w:t>Tetap</w:t>
            </w:r>
          </w:p>
        </w:tc>
      </w:tr>
      <w:tr w:rsidR="00762981" w14:paraId="27176957" w14:textId="77777777" w:rsidTr="00C54F85">
        <w:trPr>
          <w:trHeight w:val="244"/>
        </w:trPr>
        <w:tc>
          <w:tcPr>
            <w:tcW w:w="1013" w:type="pct"/>
            <w:vMerge w:val="restart"/>
            <w:tcBorders>
              <w:top w:val="single" w:sz="18" w:space="0" w:color="BBD5EC"/>
            </w:tcBorders>
          </w:tcPr>
          <w:p w14:paraId="6C0C6714" w14:textId="77777777" w:rsidR="00762981" w:rsidRDefault="00C54F85" w:rsidP="00C54F85">
            <w:pPr>
              <w:pStyle w:val="TableParagraph"/>
              <w:spacing w:line="216" w:lineRule="exact"/>
              <w:ind w:left="0"/>
              <w:rPr>
                <w:sz w:val="20"/>
              </w:rPr>
            </w:pPr>
            <w:r>
              <w:rPr>
                <w:spacing w:val="-2"/>
                <w:sz w:val="20"/>
              </w:rPr>
              <w:t>Tahun</w:t>
            </w:r>
          </w:p>
        </w:tc>
        <w:tc>
          <w:tcPr>
            <w:tcW w:w="3987" w:type="pct"/>
            <w:gridSpan w:val="4"/>
            <w:tcBorders>
              <w:top w:val="single" w:sz="18" w:space="0" w:color="BBD5EC"/>
            </w:tcBorders>
          </w:tcPr>
          <w:p w14:paraId="32DB6DFE" w14:textId="77777777" w:rsidR="00762981" w:rsidRDefault="00C54F85" w:rsidP="00C54F85">
            <w:pPr>
              <w:pStyle w:val="TableParagraph"/>
              <w:spacing w:line="216" w:lineRule="exact"/>
              <w:ind w:left="0"/>
              <w:rPr>
                <w:sz w:val="20"/>
              </w:rPr>
            </w:pPr>
            <w:r>
              <w:rPr>
                <w:spacing w:val="-2"/>
                <w:sz w:val="20"/>
              </w:rPr>
              <w:t>Perusahaan</w:t>
            </w:r>
          </w:p>
        </w:tc>
      </w:tr>
      <w:tr w:rsidR="00762981" w14:paraId="6DD810D0" w14:textId="77777777" w:rsidTr="00C54F85">
        <w:trPr>
          <w:trHeight w:val="251"/>
        </w:trPr>
        <w:tc>
          <w:tcPr>
            <w:tcW w:w="1013" w:type="pct"/>
            <w:vMerge/>
            <w:tcBorders>
              <w:top w:val="nil"/>
            </w:tcBorders>
          </w:tcPr>
          <w:p w14:paraId="4830EDB2" w14:textId="77777777" w:rsidR="00762981" w:rsidRDefault="00762981" w:rsidP="00C54F85">
            <w:pPr>
              <w:rPr>
                <w:sz w:val="2"/>
                <w:szCs w:val="2"/>
              </w:rPr>
            </w:pPr>
          </w:p>
        </w:tc>
        <w:tc>
          <w:tcPr>
            <w:tcW w:w="974" w:type="pct"/>
          </w:tcPr>
          <w:p w14:paraId="181B9D42"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92" w:type="pct"/>
          </w:tcPr>
          <w:p w14:paraId="766CAD69"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895" w:type="pct"/>
          </w:tcPr>
          <w:p w14:paraId="42459D70"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26" w:type="pct"/>
          </w:tcPr>
          <w:p w14:paraId="03B5BB1E"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1DA61FBA" w14:textId="77777777" w:rsidTr="00C54F85">
        <w:trPr>
          <w:trHeight w:val="251"/>
        </w:trPr>
        <w:tc>
          <w:tcPr>
            <w:tcW w:w="1013" w:type="pct"/>
          </w:tcPr>
          <w:p w14:paraId="1509EE21" w14:textId="77777777" w:rsidR="00762981" w:rsidRDefault="00C54F85" w:rsidP="00C54F85">
            <w:pPr>
              <w:pStyle w:val="TableParagraph"/>
              <w:ind w:left="0"/>
              <w:rPr>
                <w:sz w:val="20"/>
              </w:rPr>
            </w:pPr>
            <w:r>
              <w:rPr>
                <w:spacing w:val="-4"/>
                <w:sz w:val="20"/>
              </w:rPr>
              <w:t>2019</w:t>
            </w:r>
          </w:p>
        </w:tc>
        <w:tc>
          <w:tcPr>
            <w:tcW w:w="974" w:type="pct"/>
          </w:tcPr>
          <w:p w14:paraId="3901377D" w14:textId="77777777" w:rsidR="00762981" w:rsidRDefault="00C54F85" w:rsidP="00C54F85">
            <w:pPr>
              <w:pStyle w:val="TableParagraph"/>
              <w:ind w:left="0"/>
              <w:rPr>
                <w:sz w:val="20"/>
              </w:rPr>
            </w:pPr>
            <w:r>
              <w:rPr>
                <w:spacing w:val="-4"/>
                <w:sz w:val="20"/>
              </w:rPr>
              <w:t>7,43</w:t>
            </w:r>
          </w:p>
        </w:tc>
        <w:tc>
          <w:tcPr>
            <w:tcW w:w="1192" w:type="pct"/>
          </w:tcPr>
          <w:p w14:paraId="7EBA8588" w14:textId="77777777" w:rsidR="00762981" w:rsidRDefault="00C54F85" w:rsidP="00C54F85">
            <w:pPr>
              <w:pStyle w:val="TableParagraph"/>
              <w:ind w:left="0"/>
              <w:rPr>
                <w:sz w:val="20"/>
              </w:rPr>
            </w:pPr>
            <w:r>
              <w:rPr>
                <w:spacing w:val="-4"/>
                <w:sz w:val="20"/>
              </w:rPr>
              <w:t>2,48</w:t>
            </w:r>
          </w:p>
        </w:tc>
        <w:tc>
          <w:tcPr>
            <w:tcW w:w="895" w:type="pct"/>
          </w:tcPr>
          <w:p w14:paraId="54A1AB6A" w14:textId="77777777" w:rsidR="00762981" w:rsidRDefault="00C54F85" w:rsidP="00C54F85">
            <w:pPr>
              <w:pStyle w:val="TableParagraph"/>
              <w:ind w:left="0"/>
              <w:rPr>
                <w:sz w:val="20"/>
              </w:rPr>
            </w:pPr>
            <w:r>
              <w:rPr>
                <w:spacing w:val="-4"/>
                <w:sz w:val="20"/>
              </w:rPr>
              <w:t>0,01</w:t>
            </w:r>
          </w:p>
        </w:tc>
        <w:tc>
          <w:tcPr>
            <w:tcW w:w="926" w:type="pct"/>
          </w:tcPr>
          <w:p w14:paraId="5939E8D5" w14:textId="77777777" w:rsidR="00762981" w:rsidRDefault="00C54F85" w:rsidP="00C54F85">
            <w:pPr>
              <w:pStyle w:val="TableParagraph"/>
              <w:ind w:left="0"/>
              <w:rPr>
                <w:sz w:val="20"/>
              </w:rPr>
            </w:pPr>
            <w:r>
              <w:rPr>
                <w:spacing w:val="-4"/>
                <w:sz w:val="20"/>
              </w:rPr>
              <w:t>1,96</w:t>
            </w:r>
          </w:p>
        </w:tc>
      </w:tr>
      <w:tr w:rsidR="00762981" w14:paraId="3AE538DE" w14:textId="77777777" w:rsidTr="00C54F85">
        <w:trPr>
          <w:trHeight w:val="251"/>
        </w:trPr>
        <w:tc>
          <w:tcPr>
            <w:tcW w:w="1013" w:type="pct"/>
          </w:tcPr>
          <w:p w14:paraId="091BEF13" w14:textId="77777777" w:rsidR="00762981" w:rsidRDefault="00C54F85" w:rsidP="00C54F85">
            <w:pPr>
              <w:pStyle w:val="TableParagraph"/>
              <w:spacing w:line="225" w:lineRule="exact"/>
              <w:ind w:left="0"/>
              <w:rPr>
                <w:sz w:val="20"/>
              </w:rPr>
            </w:pPr>
            <w:r>
              <w:rPr>
                <w:spacing w:val="-4"/>
                <w:sz w:val="20"/>
              </w:rPr>
              <w:t>2020</w:t>
            </w:r>
          </w:p>
        </w:tc>
        <w:tc>
          <w:tcPr>
            <w:tcW w:w="974" w:type="pct"/>
          </w:tcPr>
          <w:p w14:paraId="0FAF70D7" w14:textId="77777777" w:rsidR="00762981" w:rsidRDefault="00C54F85" w:rsidP="00C54F85">
            <w:pPr>
              <w:pStyle w:val="TableParagraph"/>
              <w:spacing w:line="225" w:lineRule="exact"/>
              <w:ind w:left="0"/>
              <w:rPr>
                <w:sz w:val="20"/>
              </w:rPr>
            </w:pPr>
            <w:r>
              <w:rPr>
                <w:spacing w:val="-2"/>
                <w:sz w:val="20"/>
              </w:rPr>
              <w:t>13,01</w:t>
            </w:r>
          </w:p>
        </w:tc>
        <w:tc>
          <w:tcPr>
            <w:tcW w:w="1192" w:type="pct"/>
          </w:tcPr>
          <w:p w14:paraId="58889FC7" w14:textId="77777777" w:rsidR="00762981" w:rsidRDefault="00C54F85" w:rsidP="00C54F85">
            <w:pPr>
              <w:pStyle w:val="TableParagraph"/>
              <w:spacing w:line="225" w:lineRule="exact"/>
              <w:ind w:left="0"/>
              <w:rPr>
                <w:sz w:val="20"/>
              </w:rPr>
            </w:pPr>
            <w:r>
              <w:rPr>
                <w:spacing w:val="-5"/>
                <w:sz w:val="20"/>
              </w:rPr>
              <w:t>0,5</w:t>
            </w:r>
          </w:p>
        </w:tc>
        <w:tc>
          <w:tcPr>
            <w:tcW w:w="895" w:type="pct"/>
          </w:tcPr>
          <w:p w14:paraId="0C666D90" w14:textId="77777777" w:rsidR="00762981" w:rsidRDefault="00C54F85" w:rsidP="00C54F85">
            <w:pPr>
              <w:pStyle w:val="TableParagraph"/>
              <w:spacing w:line="225" w:lineRule="exact"/>
              <w:ind w:left="0"/>
              <w:rPr>
                <w:sz w:val="20"/>
              </w:rPr>
            </w:pPr>
            <w:r>
              <w:rPr>
                <w:spacing w:val="-4"/>
                <w:sz w:val="20"/>
              </w:rPr>
              <w:t>3,77</w:t>
            </w:r>
          </w:p>
        </w:tc>
        <w:tc>
          <w:tcPr>
            <w:tcW w:w="926" w:type="pct"/>
          </w:tcPr>
          <w:p w14:paraId="5085DFBD" w14:textId="77777777" w:rsidR="00762981" w:rsidRDefault="00C54F85" w:rsidP="00C54F85">
            <w:pPr>
              <w:pStyle w:val="TableParagraph"/>
              <w:spacing w:line="225" w:lineRule="exact"/>
              <w:ind w:left="0"/>
              <w:rPr>
                <w:sz w:val="20"/>
              </w:rPr>
            </w:pPr>
            <w:r>
              <w:rPr>
                <w:spacing w:val="-4"/>
                <w:sz w:val="20"/>
              </w:rPr>
              <w:t>1,90</w:t>
            </w:r>
          </w:p>
        </w:tc>
      </w:tr>
      <w:tr w:rsidR="00762981" w14:paraId="696E7F0D" w14:textId="77777777" w:rsidTr="00C54F85">
        <w:trPr>
          <w:trHeight w:val="254"/>
        </w:trPr>
        <w:tc>
          <w:tcPr>
            <w:tcW w:w="1013" w:type="pct"/>
          </w:tcPr>
          <w:p w14:paraId="06C36303" w14:textId="77777777" w:rsidR="00762981" w:rsidRDefault="00C54F85" w:rsidP="00C54F85">
            <w:pPr>
              <w:pStyle w:val="TableParagraph"/>
              <w:ind w:left="0"/>
              <w:rPr>
                <w:sz w:val="20"/>
              </w:rPr>
            </w:pPr>
            <w:r>
              <w:rPr>
                <w:spacing w:val="-4"/>
                <w:sz w:val="20"/>
              </w:rPr>
              <w:t>2021</w:t>
            </w:r>
          </w:p>
        </w:tc>
        <w:tc>
          <w:tcPr>
            <w:tcW w:w="974" w:type="pct"/>
          </w:tcPr>
          <w:p w14:paraId="10BA0CB6" w14:textId="77777777" w:rsidR="00762981" w:rsidRDefault="00C54F85" w:rsidP="00C54F85">
            <w:pPr>
              <w:pStyle w:val="TableParagraph"/>
              <w:ind w:left="0"/>
              <w:rPr>
                <w:sz w:val="20"/>
              </w:rPr>
            </w:pPr>
            <w:r>
              <w:rPr>
                <w:spacing w:val="-2"/>
                <w:sz w:val="20"/>
              </w:rPr>
              <w:t>16,23</w:t>
            </w:r>
          </w:p>
        </w:tc>
        <w:tc>
          <w:tcPr>
            <w:tcW w:w="1192" w:type="pct"/>
          </w:tcPr>
          <w:p w14:paraId="4C865272" w14:textId="77777777" w:rsidR="00762981" w:rsidRDefault="00C54F85" w:rsidP="00C54F85">
            <w:pPr>
              <w:pStyle w:val="TableParagraph"/>
              <w:ind w:left="0"/>
              <w:rPr>
                <w:sz w:val="20"/>
              </w:rPr>
            </w:pPr>
            <w:r>
              <w:rPr>
                <w:spacing w:val="-4"/>
                <w:sz w:val="20"/>
              </w:rPr>
              <w:t>0,65</w:t>
            </w:r>
          </w:p>
        </w:tc>
        <w:tc>
          <w:tcPr>
            <w:tcW w:w="895" w:type="pct"/>
          </w:tcPr>
          <w:p w14:paraId="5815BF52" w14:textId="77777777" w:rsidR="00762981" w:rsidRDefault="00C54F85" w:rsidP="00C54F85">
            <w:pPr>
              <w:pStyle w:val="TableParagraph"/>
              <w:ind w:left="0"/>
              <w:rPr>
                <w:sz w:val="20"/>
              </w:rPr>
            </w:pPr>
            <w:r>
              <w:rPr>
                <w:spacing w:val="-4"/>
                <w:sz w:val="20"/>
              </w:rPr>
              <w:t>3,14</w:t>
            </w:r>
          </w:p>
        </w:tc>
        <w:tc>
          <w:tcPr>
            <w:tcW w:w="926" w:type="pct"/>
          </w:tcPr>
          <w:p w14:paraId="555999CF" w14:textId="77777777" w:rsidR="00762981" w:rsidRDefault="00C54F85" w:rsidP="00C54F85">
            <w:pPr>
              <w:pStyle w:val="TableParagraph"/>
              <w:ind w:left="0"/>
              <w:rPr>
                <w:sz w:val="20"/>
              </w:rPr>
            </w:pPr>
            <w:r>
              <w:rPr>
                <w:spacing w:val="-4"/>
                <w:sz w:val="20"/>
              </w:rPr>
              <w:t>2,08</w:t>
            </w:r>
          </w:p>
        </w:tc>
      </w:tr>
      <w:tr w:rsidR="00762981" w14:paraId="2400D3EE" w14:textId="77777777" w:rsidTr="00C54F85">
        <w:trPr>
          <w:trHeight w:val="249"/>
        </w:trPr>
        <w:tc>
          <w:tcPr>
            <w:tcW w:w="1013" w:type="pct"/>
          </w:tcPr>
          <w:p w14:paraId="4F0D024B" w14:textId="77777777" w:rsidR="00762981" w:rsidRDefault="00C54F85" w:rsidP="00C54F85">
            <w:pPr>
              <w:pStyle w:val="TableParagraph"/>
              <w:ind w:left="0"/>
              <w:rPr>
                <w:sz w:val="20"/>
              </w:rPr>
            </w:pPr>
            <w:r>
              <w:rPr>
                <w:spacing w:val="-4"/>
                <w:sz w:val="20"/>
              </w:rPr>
              <w:t>2022</w:t>
            </w:r>
          </w:p>
        </w:tc>
        <w:tc>
          <w:tcPr>
            <w:tcW w:w="974" w:type="pct"/>
          </w:tcPr>
          <w:p w14:paraId="411DD8A7" w14:textId="77777777" w:rsidR="00762981" w:rsidRDefault="00C54F85" w:rsidP="00C54F85">
            <w:pPr>
              <w:pStyle w:val="TableParagraph"/>
              <w:ind w:left="0"/>
              <w:rPr>
                <w:sz w:val="20"/>
              </w:rPr>
            </w:pPr>
            <w:r>
              <w:rPr>
                <w:spacing w:val="-2"/>
                <w:sz w:val="20"/>
              </w:rPr>
              <w:t>13,99</w:t>
            </w:r>
          </w:p>
        </w:tc>
        <w:tc>
          <w:tcPr>
            <w:tcW w:w="1192" w:type="pct"/>
          </w:tcPr>
          <w:p w14:paraId="310D5D9A" w14:textId="77777777" w:rsidR="00762981" w:rsidRDefault="00C54F85" w:rsidP="00C54F85">
            <w:pPr>
              <w:pStyle w:val="TableParagraph"/>
              <w:ind w:left="0"/>
              <w:rPr>
                <w:sz w:val="20"/>
              </w:rPr>
            </w:pPr>
            <w:r>
              <w:rPr>
                <w:spacing w:val="-4"/>
                <w:sz w:val="20"/>
              </w:rPr>
              <w:t>0,39</w:t>
            </w:r>
          </w:p>
        </w:tc>
        <w:tc>
          <w:tcPr>
            <w:tcW w:w="895" w:type="pct"/>
          </w:tcPr>
          <w:p w14:paraId="68CCBC1A" w14:textId="77777777" w:rsidR="00762981" w:rsidRDefault="00C54F85" w:rsidP="00C54F85">
            <w:pPr>
              <w:pStyle w:val="TableParagraph"/>
              <w:ind w:left="0"/>
              <w:rPr>
                <w:sz w:val="20"/>
              </w:rPr>
            </w:pPr>
            <w:r>
              <w:rPr>
                <w:spacing w:val="-4"/>
                <w:sz w:val="20"/>
              </w:rPr>
              <w:t>4,21</w:t>
            </w:r>
          </w:p>
        </w:tc>
        <w:tc>
          <w:tcPr>
            <w:tcW w:w="926" w:type="pct"/>
          </w:tcPr>
          <w:p w14:paraId="11592583" w14:textId="77777777" w:rsidR="00762981" w:rsidRDefault="00C54F85" w:rsidP="00C54F85">
            <w:pPr>
              <w:pStyle w:val="TableParagraph"/>
              <w:ind w:left="0"/>
              <w:rPr>
                <w:sz w:val="20"/>
              </w:rPr>
            </w:pPr>
            <w:r>
              <w:rPr>
                <w:spacing w:val="-4"/>
                <w:sz w:val="20"/>
              </w:rPr>
              <w:t>2,23</w:t>
            </w:r>
          </w:p>
        </w:tc>
      </w:tr>
      <w:tr w:rsidR="00762981" w14:paraId="23EE7660" w14:textId="77777777" w:rsidTr="00C54F85">
        <w:trPr>
          <w:trHeight w:val="252"/>
        </w:trPr>
        <w:tc>
          <w:tcPr>
            <w:tcW w:w="1013" w:type="pct"/>
          </w:tcPr>
          <w:p w14:paraId="4ECF13EC" w14:textId="77777777" w:rsidR="00762981" w:rsidRDefault="00C54F85" w:rsidP="00C54F85">
            <w:pPr>
              <w:pStyle w:val="TableParagraph"/>
              <w:spacing w:line="225" w:lineRule="exact"/>
              <w:ind w:left="0"/>
              <w:rPr>
                <w:sz w:val="20"/>
              </w:rPr>
            </w:pPr>
            <w:r>
              <w:rPr>
                <w:spacing w:val="-4"/>
                <w:sz w:val="20"/>
              </w:rPr>
              <w:t>2023</w:t>
            </w:r>
          </w:p>
        </w:tc>
        <w:tc>
          <w:tcPr>
            <w:tcW w:w="974" w:type="pct"/>
          </w:tcPr>
          <w:p w14:paraId="793C22FE" w14:textId="77777777" w:rsidR="00762981" w:rsidRDefault="00C54F85" w:rsidP="00C54F85">
            <w:pPr>
              <w:pStyle w:val="TableParagraph"/>
              <w:spacing w:line="225" w:lineRule="exact"/>
              <w:ind w:left="0"/>
              <w:rPr>
                <w:sz w:val="20"/>
              </w:rPr>
            </w:pPr>
            <w:r>
              <w:rPr>
                <w:spacing w:val="-4"/>
                <w:sz w:val="20"/>
              </w:rPr>
              <w:t>4,57</w:t>
            </w:r>
          </w:p>
        </w:tc>
        <w:tc>
          <w:tcPr>
            <w:tcW w:w="1192" w:type="pct"/>
          </w:tcPr>
          <w:p w14:paraId="13175772" w14:textId="77777777" w:rsidR="00762981" w:rsidRDefault="00C54F85" w:rsidP="00C54F85">
            <w:pPr>
              <w:pStyle w:val="TableParagraph"/>
              <w:spacing w:line="225" w:lineRule="exact"/>
              <w:ind w:left="0"/>
              <w:rPr>
                <w:sz w:val="20"/>
              </w:rPr>
            </w:pPr>
            <w:r>
              <w:rPr>
                <w:spacing w:val="-4"/>
                <w:sz w:val="20"/>
              </w:rPr>
              <w:t>0,29</w:t>
            </w:r>
          </w:p>
        </w:tc>
        <w:tc>
          <w:tcPr>
            <w:tcW w:w="895" w:type="pct"/>
          </w:tcPr>
          <w:p w14:paraId="01827CEC" w14:textId="77777777" w:rsidR="00762981" w:rsidRDefault="00C54F85" w:rsidP="00C54F85">
            <w:pPr>
              <w:pStyle w:val="TableParagraph"/>
              <w:spacing w:line="225" w:lineRule="exact"/>
              <w:ind w:left="0"/>
              <w:rPr>
                <w:sz w:val="20"/>
              </w:rPr>
            </w:pPr>
            <w:r>
              <w:rPr>
                <w:spacing w:val="-2"/>
                <w:sz w:val="20"/>
              </w:rPr>
              <w:t>45,36</w:t>
            </w:r>
          </w:p>
        </w:tc>
        <w:tc>
          <w:tcPr>
            <w:tcW w:w="926" w:type="pct"/>
          </w:tcPr>
          <w:p w14:paraId="05FF084F" w14:textId="77777777" w:rsidR="00762981" w:rsidRDefault="00C54F85" w:rsidP="00C54F85">
            <w:pPr>
              <w:pStyle w:val="TableParagraph"/>
              <w:spacing w:line="225" w:lineRule="exact"/>
              <w:ind w:left="0"/>
              <w:rPr>
                <w:sz w:val="20"/>
              </w:rPr>
            </w:pPr>
            <w:r>
              <w:rPr>
                <w:spacing w:val="-4"/>
                <w:sz w:val="20"/>
              </w:rPr>
              <w:t>2,35</w:t>
            </w:r>
          </w:p>
        </w:tc>
      </w:tr>
      <w:tr w:rsidR="00762981" w14:paraId="513523EB" w14:textId="77777777" w:rsidTr="00C54F85">
        <w:trPr>
          <w:trHeight w:val="254"/>
        </w:trPr>
        <w:tc>
          <w:tcPr>
            <w:tcW w:w="1013" w:type="pct"/>
          </w:tcPr>
          <w:p w14:paraId="0E3FFE47"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4" w:type="pct"/>
          </w:tcPr>
          <w:p w14:paraId="480AA33A" w14:textId="77777777" w:rsidR="00762981" w:rsidRDefault="00C54F85" w:rsidP="00C54F85">
            <w:pPr>
              <w:pStyle w:val="TableParagraph"/>
              <w:ind w:left="0"/>
              <w:rPr>
                <w:sz w:val="20"/>
              </w:rPr>
            </w:pPr>
            <w:r>
              <w:rPr>
                <w:spacing w:val="-2"/>
                <w:sz w:val="20"/>
              </w:rPr>
              <w:t>11,046</w:t>
            </w:r>
          </w:p>
        </w:tc>
        <w:tc>
          <w:tcPr>
            <w:tcW w:w="1192" w:type="pct"/>
          </w:tcPr>
          <w:p w14:paraId="5B24B775" w14:textId="77777777" w:rsidR="00762981" w:rsidRDefault="00C54F85" w:rsidP="00C54F85">
            <w:pPr>
              <w:pStyle w:val="TableParagraph"/>
              <w:ind w:left="0"/>
              <w:rPr>
                <w:sz w:val="20"/>
              </w:rPr>
            </w:pPr>
            <w:r>
              <w:rPr>
                <w:spacing w:val="-2"/>
                <w:sz w:val="20"/>
              </w:rPr>
              <w:t>0,862</w:t>
            </w:r>
          </w:p>
        </w:tc>
        <w:tc>
          <w:tcPr>
            <w:tcW w:w="895" w:type="pct"/>
          </w:tcPr>
          <w:p w14:paraId="2A9EDB52" w14:textId="77777777" w:rsidR="00762981" w:rsidRDefault="00C54F85" w:rsidP="00C54F85">
            <w:pPr>
              <w:pStyle w:val="TableParagraph"/>
              <w:ind w:left="0"/>
              <w:rPr>
                <w:sz w:val="20"/>
              </w:rPr>
            </w:pPr>
            <w:r>
              <w:rPr>
                <w:spacing w:val="-2"/>
                <w:sz w:val="20"/>
              </w:rPr>
              <w:t>11,298</w:t>
            </w:r>
          </w:p>
        </w:tc>
        <w:tc>
          <w:tcPr>
            <w:tcW w:w="926" w:type="pct"/>
          </w:tcPr>
          <w:p w14:paraId="2B50AE22" w14:textId="77777777" w:rsidR="00762981" w:rsidRDefault="00C54F85" w:rsidP="00C54F85">
            <w:pPr>
              <w:pStyle w:val="TableParagraph"/>
              <w:ind w:left="0"/>
              <w:rPr>
                <w:sz w:val="20"/>
              </w:rPr>
            </w:pPr>
            <w:r>
              <w:rPr>
                <w:spacing w:val="-2"/>
                <w:sz w:val="20"/>
              </w:rPr>
              <w:t>2,104</w:t>
            </w:r>
          </w:p>
        </w:tc>
      </w:tr>
    </w:tbl>
    <w:p w14:paraId="7EAFD8D7" w14:textId="77777777" w:rsidR="00762981" w:rsidRDefault="00762981" w:rsidP="00C54F85">
      <w:pPr>
        <w:pStyle w:val="BodyText"/>
        <w:rPr>
          <w:b/>
          <w:sz w:val="20"/>
        </w:rPr>
      </w:pPr>
    </w:p>
    <w:p w14:paraId="3B1EB494" w14:textId="77777777" w:rsidR="00762981" w:rsidRDefault="00762981" w:rsidP="00C54F85">
      <w:pPr>
        <w:pStyle w:val="BodyText"/>
        <w:rPr>
          <w:b/>
          <w:sz w:val="20"/>
        </w:rPr>
      </w:pPr>
    </w:p>
    <w:p w14:paraId="24027100" w14:textId="77777777" w:rsidR="00762981" w:rsidRDefault="00762981" w:rsidP="00C54F85">
      <w:pPr>
        <w:pStyle w:val="BodyText"/>
        <w:rPr>
          <w:b/>
          <w:sz w:val="20"/>
        </w:rPr>
      </w:pPr>
    </w:p>
    <w:p w14:paraId="0CB5E1AC" w14:textId="77777777" w:rsidR="00762981" w:rsidRDefault="00762981" w:rsidP="00C54F85">
      <w:pPr>
        <w:pStyle w:val="BodyText"/>
        <w:rPr>
          <w:b/>
          <w:sz w:val="20"/>
        </w:rPr>
      </w:pPr>
    </w:p>
    <w:p w14:paraId="389F40B4" w14:textId="77777777" w:rsidR="00762981" w:rsidRDefault="00762981" w:rsidP="00C54F85">
      <w:pPr>
        <w:pStyle w:val="BodyText"/>
        <w:rPr>
          <w:b/>
          <w:sz w:val="20"/>
        </w:rPr>
      </w:pPr>
    </w:p>
    <w:p w14:paraId="5081FC3A" w14:textId="77777777" w:rsidR="00762981" w:rsidRDefault="00762981" w:rsidP="00C54F85">
      <w:pPr>
        <w:pStyle w:val="BodyText"/>
        <w:rPr>
          <w:b/>
          <w:sz w:val="20"/>
        </w:rPr>
      </w:pPr>
    </w:p>
    <w:p w14:paraId="25B617CF" w14:textId="77777777" w:rsidR="00762981" w:rsidRDefault="00762981" w:rsidP="00C54F85">
      <w:pPr>
        <w:pStyle w:val="BodyText"/>
        <w:rPr>
          <w:b/>
          <w:sz w:val="20"/>
        </w:rPr>
      </w:pPr>
    </w:p>
    <w:p w14:paraId="55BC38C3" w14:textId="77777777" w:rsidR="00762981" w:rsidRDefault="00762981" w:rsidP="00C54F85">
      <w:pPr>
        <w:pStyle w:val="BodyText"/>
        <w:rPr>
          <w:b/>
          <w:sz w:val="20"/>
        </w:rPr>
      </w:pPr>
    </w:p>
    <w:p w14:paraId="30DA8581" w14:textId="77777777" w:rsidR="00762981" w:rsidRDefault="00762981" w:rsidP="00C54F85">
      <w:pPr>
        <w:pStyle w:val="BodyText"/>
        <w:rPr>
          <w:b/>
          <w:sz w:val="20"/>
        </w:rPr>
      </w:pPr>
    </w:p>
    <w:p w14:paraId="4A407895" w14:textId="77777777" w:rsidR="00762981" w:rsidRDefault="00762981" w:rsidP="00C54F85">
      <w:pPr>
        <w:pStyle w:val="BodyText"/>
        <w:rPr>
          <w:b/>
          <w:sz w:val="20"/>
        </w:rPr>
      </w:pPr>
    </w:p>
    <w:p w14:paraId="265EDA5A" w14:textId="77777777" w:rsidR="00762981" w:rsidRDefault="00762981" w:rsidP="00C54F85">
      <w:pPr>
        <w:pStyle w:val="BodyText"/>
        <w:rPr>
          <w:b/>
          <w:sz w:val="20"/>
        </w:rPr>
      </w:pPr>
    </w:p>
    <w:p w14:paraId="1FEB6997" w14:textId="77777777" w:rsidR="00762981" w:rsidRDefault="00762981" w:rsidP="00C54F85">
      <w:pPr>
        <w:pStyle w:val="BodyText"/>
        <w:rPr>
          <w:b/>
          <w:sz w:val="20"/>
        </w:rPr>
      </w:pPr>
    </w:p>
    <w:p w14:paraId="253E96DB" w14:textId="77777777" w:rsidR="00762981" w:rsidRDefault="00762981" w:rsidP="00C54F85">
      <w:pPr>
        <w:pStyle w:val="BodyText"/>
        <w:rPr>
          <w:b/>
          <w:sz w:val="20"/>
        </w:rPr>
      </w:pPr>
    </w:p>
    <w:p w14:paraId="539068BF" w14:textId="77777777" w:rsidR="00762981" w:rsidRDefault="00C54F85" w:rsidP="00C54F85">
      <w:pPr>
        <w:pStyle w:val="BodyText"/>
        <w:jc w:val="center"/>
        <w:rPr>
          <w:rFonts w:ascii="Tahoma"/>
          <w:sz w:val="20"/>
        </w:rPr>
      </w:pPr>
      <w:r>
        <w:rPr>
          <w:rFonts w:ascii="Tahoma"/>
          <w:noProof/>
          <w:sz w:val="20"/>
        </w:rPr>
        <w:lastRenderedPageBreak/>
        <w:drawing>
          <wp:inline distT="0" distB="0" distL="0" distR="0" wp14:anchorId="63EB51F8" wp14:editId="55B48B4E">
            <wp:extent cx="4580765" cy="27432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4580765" cy="2743200"/>
                    </a:xfrm>
                    <a:prstGeom prst="rect">
                      <a:avLst/>
                    </a:prstGeom>
                  </pic:spPr>
                </pic:pic>
              </a:graphicData>
            </a:graphic>
          </wp:inline>
        </w:drawing>
      </w:r>
    </w:p>
    <w:p w14:paraId="660F4379" w14:textId="77777777" w:rsidR="00762981" w:rsidRDefault="00C54F85" w:rsidP="00C33DB4">
      <w:pPr>
        <w:pStyle w:val="Heading2"/>
        <w:spacing w:after="120"/>
        <w:ind w:left="0"/>
      </w:pPr>
      <w:r>
        <w:t>Gambar</w:t>
      </w:r>
      <w:r>
        <w:rPr>
          <w:spacing w:val="-6"/>
        </w:rPr>
        <w:t xml:space="preserve"> </w:t>
      </w:r>
      <w:r>
        <w:t>5. Perputaran Aktiva</w:t>
      </w:r>
      <w:r>
        <w:rPr>
          <w:spacing w:val="-2"/>
        </w:rPr>
        <w:t xml:space="preserve"> Tetap</w:t>
      </w:r>
    </w:p>
    <w:p w14:paraId="737CFE21" w14:textId="77777777" w:rsidR="00762981" w:rsidRDefault="00C54F85" w:rsidP="00C54F85">
      <w:pPr>
        <w:pStyle w:val="BodyText"/>
        <w:spacing w:line="360" w:lineRule="auto"/>
        <w:ind w:firstLine="708"/>
        <w:jc w:val="both"/>
      </w:pPr>
      <w:r>
        <w:t>Bank BCA dan Bank BRI memiliki perputaran aktiva tetap yang relatif tinggi dibandingkan</w:t>
      </w:r>
      <w:r>
        <w:rPr>
          <w:spacing w:val="-1"/>
        </w:rPr>
        <w:t xml:space="preserve"> </w:t>
      </w:r>
      <w:r>
        <w:t>Bank MEGA dan Bank BNI. Bank BCA menunjukan stabilitas kinerja yang cukup baik, dengan rata-rata perputaran aktiva tetap sebesar 11,046. Bank BRI mencatat</w:t>
      </w:r>
      <w:r>
        <w:rPr>
          <w:spacing w:val="-15"/>
        </w:rPr>
        <w:t xml:space="preserve"> </w:t>
      </w:r>
      <w:r>
        <w:t>angka</w:t>
      </w:r>
      <w:r>
        <w:rPr>
          <w:spacing w:val="-15"/>
        </w:rPr>
        <w:t xml:space="preserve"> </w:t>
      </w:r>
      <w:r>
        <w:t>yang</w:t>
      </w:r>
      <w:r>
        <w:rPr>
          <w:spacing w:val="-15"/>
        </w:rPr>
        <w:t xml:space="preserve"> </w:t>
      </w:r>
      <w:r>
        <w:t>cukup</w:t>
      </w:r>
      <w:r>
        <w:rPr>
          <w:spacing w:val="-15"/>
        </w:rPr>
        <w:t xml:space="preserve"> </w:t>
      </w:r>
      <w:r>
        <w:t>tinggi</w:t>
      </w:r>
      <w:r>
        <w:rPr>
          <w:spacing w:val="-13"/>
        </w:rPr>
        <w:t xml:space="preserve"> </w:t>
      </w:r>
      <w:r>
        <w:t>pada</w:t>
      </w:r>
      <w:r>
        <w:rPr>
          <w:spacing w:val="-15"/>
        </w:rPr>
        <w:t xml:space="preserve"> </w:t>
      </w:r>
      <w:r>
        <w:t>tahun</w:t>
      </w:r>
      <w:r>
        <w:rPr>
          <w:spacing w:val="-13"/>
        </w:rPr>
        <w:t xml:space="preserve"> </w:t>
      </w:r>
      <w:r>
        <w:t>tertentu</w:t>
      </w:r>
      <w:r>
        <w:rPr>
          <w:spacing w:val="-4"/>
        </w:rPr>
        <w:t xml:space="preserve"> </w:t>
      </w:r>
      <w:r>
        <w:t>11,298.</w:t>
      </w:r>
      <w:r>
        <w:rPr>
          <w:spacing w:val="-15"/>
        </w:rPr>
        <w:t xml:space="preserve"> </w:t>
      </w:r>
      <w:r>
        <w:t>Di</w:t>
      </w:r>
      <w:r>
        <w:rPr>
          <w:spacing w:val="-15"/>
        </w:rPr>
        <w:t xml:space="preserve"> </w:t>
      </w:r>
      <w:r>
        <w:t>sisi</w:t>
      </w:r>
      <w:r>
        <w:rPr>
          <w:spacing w:val="-15"/>
        </w:rPr>
        <w:t xml:space="preserve"> </w:t>
      </w:r>
      <w:r>
        <w:t>lain,</w:t>
      </w:r>
      <w:r>
        <w:rPr>
          <w:spacing w:val="-15"/>
        </w:rPr>
        <w:t xml:space="preserve"> </w:t>
      </w:r>
      <w:r>
        <w:t>Bank</w:t>
      </w:r>
      <w:r>
        <w:rPr>
          <w:spacing w:val="-15"/>
        </w:rPr>
        <w:t xml:space="preserve"> </w:t>
      </w:r>
      <w:r>
        <w:t>MEGA memiliki</w:t>
      </w:r>
      <w:r>
        <w:rPr>
          <w:spacing w:val="-15"/>
        </w:rPr>
        <w:t xml:space="preserve"> </w:t>
      </w:r>
      <w:r>
        <w:t>perputaran</w:t>
      </w:r>
      <w:r>
        <w:rPr>
          <w:spacing w:val="-15"/>
        </w:rPr>
        <w:t xml:space="preserve"> </w:t>
      </w:r>
      <w:r>
        <w:t>aktiva</w:t>
      </w:r>
      <w:r>
        <w:rPr>
          <w:spacing w:val="-15"/>
        </w:rPr>
        <w:t xml:space="preserve"> </w:t>
      </w:r>
      <w:r>
        <w:t>tetap</w:t>
      </w:r>
      <w:r>
        <w:rPr>
          <w:spacing w:val="-15"/>
        </w:rPr>
        <w:t xml:space="preserve"> </w:t>
      </w:r>
      <w:r>
        <w:t>yangs</w:t>
      </w:r>
      <w:r>
        <w:rPr>
          <w:spacing w:val="-15"/>
        </w:rPr>
        <w:t xml:space="preserve"> </w:t>
      </w:r>
      <w:r>
        <w:t>angat</w:t>
      </w:r>
      <w:r>
        <w:rPr>
          <w:spacing w:val="-15"/>
        </w:rPr>
        <w:t xml:space="preserve"> </w:t>
      </w:r>
      <w:r>
        <w:t>rendah</w:t>
      </w:r>
      <w:r>
        <w:rPr>
          <w:spacing w:val="-15"/>
        </w:rPr>
        <w:t xml:space="preserve"> </w:t>
      </w:r>
      <w:r>
        <w:t>selama</w:t>
      </w:r>
      <w:r>
        <w:rPr>
          <w:spacing w:val="-15"/>
        </w:rPr>
        <w:t xml:space="preserve"> </w:t>
      </w:r>
      <w:r>
        <w:t>lima</w:t>
      </w:r>
      <w:r>
        <w:rPr>
          <w:spacing w:val="-15"/>
        </w:rPr>
        <w:t xml:space="preserve"> </w:t>
      </w:r>
      <w:r>
        <w:t>tahun</w:t>
      </w:r>
      <w:r>
        <w:rPr>
          <w:spacing w:val="-15"/>
        </w:rPr>
        <w:t xml:space="preserve"> </w:t>
      </w:r>
      <w:r>
        <w:t>terakhir,</w:t>
      </w:r>
      <w:r>
        <w:rPr>
          <w:spacing w:val="-15"/>
        </w:rPr>
        <w:t xml:space="preserve"> </w:t>
      </w:r>
      <w:r>
        <w:t>dengan rata-rata hanya 0,862 mengidikasikan efisiensi penggunaan aktiva tetap yang rendah. Bank BNImenunjukan tren yang relatif stabil tetapi dengan angka yang juga cukup rendah 2,104.</w:t>
      </w:r>
    </w:p>
    <w:p w14:paraId="1D2E37E5" w14:textId="77777777" w:rsidR="00762981" w:rsidRDefault="00C54F85" w:rsidP="00C54F85">
      <w:pPr>
        <w:pStyle w:val="BodyText"/>
        <w:spacing w:before="1" w:line="360" w:lineRule="auto"/>
        <w:ind w:firstLine="696"/>
        <w:jc w:val="both"/>
      </w:pPr>
      <w:r>
        <w:t>Kesimpulannya,</w:t>
      </w:r>
      <w:r>
        <w:rPr>
          <w:spacing w:val="-13"/>
        </w:rPr>
        <w:t xml:space="preserve"> </w:t>
      </w:r>
      <w:r>
        <w:t>perbedaan</w:t>
      </w:r>
      <w:r>
        <w:rPr>
          <w:spacing w:val="-13"/>
        </w:rPr>
        <w:t xml:space="preserve"> </w:t>
      </w:r>
      <w:r>
        <w:t>kinerja</w:t>
      </w:r>
      <w:r>
        <w:rPr>
          <w:spacing w:val="-14"/>
        </w:rPr>
        <w:t xml:space="preserve"> </w:t>
      </w:r>
      <w:r>
        <w:t>perputaran</w:t>
      </w:r>
      <w:r>
        <w:rPr>
          <w:spacing w:val="-13"/>
        </w:rPr>
        <w:t xml:space="preserve"> </w:t>
      </w:r>
      <w:r>
        <w:t>aktiva</w:t>
      </w:r>
      <w:r>
        <w:rPr>
          <w:spacing w:val="-14"/>
        </w:rPr>
        <w:t xml:space="preserve"> </w:t>
      </w:r>
      <w:r>
        <w:t>tetapp</w:t>
      </w:r>
      <w:r>
        <w:rPr>
          <w:spacing w:val="-13"/>
        </w:rPr>
        <w:t xml:space="preserve"> </w:t>
      </w:r>
      <w:r>
        <w:t>di</w:t>
      </w:r>
      <w:r>
        <w:rPr>
          <w:spacing w:val="-13"/>
        </w:rPr>
        <w:t xml:space="preserve"> </w:t>
      </w:r>
      <w:r>
        <w:t>antara</w:t>
      </w:r>
      <w:r>
        <w:rPr>
          <w:spacing w:val="-15"/>
        </w:rPr>
        <w:t xml:space="preserve"> </w:t>
      </w:r>
      <w:r>
        <w:t>bank-bank ini</w:t>
      </w:r>
      <w:r>
        <w:rPr>
          <w:spacing w:val="-7"/>
        </w:rPr>
        <w:t xml:space="preserve"> </w:t>
      </w:r>
      <w:r>
        <w:t>mencerminkan</w:t>
      </w:r>
      <w:r>
        <w:rPr>
          <w:spacing w:val="-8"/>
        </w:rPr>
        <w:t xml:space="preserve"> </w:t>
      </w:r>
      <w:r>
        <w:t>variasi</w:t>
      </w:r>
      <w:r>
        <w:rPr>
          <w:spacing w:val="-7"/>
        </w:rPr>
        <w:t xml:space="preserve"> </w:t>
      </w:r>
      <w:r>
        <w:t>dalam</w:t>
      </w:r>
      <w:r>
        <w:rPr>
          <w:spacing w:val="-8"/>
        </w:rPr>
        <w:t xml:space="preserve"> </w:t>
      </w:r>
      <w:r>
        <w:t>efisiensi</w:t>
      </w:r>
      <w:r>
        <w:rPr>
          <w:spacing w:val="-8"/>
        </w:rPr>
        <w:t xml:space="preserve"> </w:t>
      </w:r>
      <w:r>
        <w:t>penggunaan</w:t>
      </w:r>
      <w:r>
        <w:rPr>
          <w:spacing w:val="-8"/>
        </w:rPr>
        <w:t xml:space="preserve"> </w:t>
      </w:r>
      <w:r>
        <w:t>aktiva</w:t>
      </w:r>
      <w:r>
        <w:rPr>
          <w:spacing w:val="-9"/>
        </w:rPr>
        <w:t xml:space="preserve"> </w:t>
      </w:r>
      <w:r>
        <w:t>tetap</w:t>
      </w:r>
      <w:r>
        <w:rPr>
          <w:spacing w:val="-8"/>
        </w:rPr>
        <w:t xml:space="preserve"> </w:t>
      </w:r>
      <w:r>
        <w:t>untuk</w:t>
      </w:r>
      <w:r>
        <w:rPr>
          <w:spacing w:val="-7"/>
        </w:rPr>
        <w:t xml:space="preserve"> </w:t>
      </w:r>
      <w:r>
        <w:t xml:space="preserve">menghasilkan pendapatan. Bank dengan angka erputaran yang lebih tinggi seperti Bank BCA dan </w:t>
      </w:r>
      <w:r>
        <w:rPr>
          <w:spacing w:val="-2"/>
        </w:rPr>
        <w:t>Bank</w:t>
      </w:r>
      <w:r>
        <w:rPr>
          <w:spacing w:val="-6"/>
        </w:rPr>
        <w:t xml:space="preserve"> </w:t>
      </w:r>
      <w:r>
        <w:rPr>
          <w:spacing w:val="-2"/>
        </w:rPr>
        <w:t>BRI</w:t>
      </w:r>
      <w:r>
        <w:rPr>
          <w:spacing w:val="-9"/>
        </w:rPr>
        <w:t xml:space="preserve"> </w:t>
      </w:r>
      <w:r>
        <w:rPr>
          <w:spacing w:val="-2"/>
        </w:rPr>
        <w:t>menunjukan</w:t>
      </w:r>
      <w:r>
        <w:rPr>
          <w:spacing w:val="-6"/>
        </w:rPr>
        <w:t xml:space="preserve"> </w:t>
      </w:r>
      <w:r>
        <w:rPr>
          <w:spacing w:val="-2"/>
        </w:rPr>
        <w:t>pengelolaan</w:t>
      </w:r>
      <w:r>
        <w:rPr>
          <w:spacing w:val="-3"/>
        </w:rPr>
        <w:t xml:space="preserve"> </w:t>
      </w:r>
      <w:r>
        <w:rPr>
          <w:spacing w:val="-2"/>
        </w:rPr>
        <w:t>aset</w:t>
      </w:r>
      <w:r>
        <w:rPr>
          <w:spacing w:val="-4"/>
        </w:rPr>
        <w:t xml:space="preserve"> </w:t>
      </w:r>
      <w:r>
        <w:rPr>
          <w:spacing w:val="-2"/>
        </w:rPr>
        <w:t>tetap yang</w:t>
      </w:r>
      <w:r>
        <w:rPr>
          <w:spacing w:val="-6"/>
        </w:rPr>
        <w:t xml:space="preserve"> </w:t>
      </w:r>
      <w:r>
        <w:rPr>
          <w:spacing w:val="-2"/>
        </w:rPr>
        <w:t>efisien,</w:t>
      </w:r>
      <w:r>
        <w:rPr>
          <w:spacing w:val="-12"/>
        </w:rPr>
        <w:t xml:space="preserve"> </w:t>
      </w:r>
      <w:r>
        <w:rPr>
          <w:spacing w:val="-2"/>
        </w:rPr>
        <w:t>sedangkan</w:t>
      </w:r>
      <w:r>
        <w:rPr>
          <w:spacing w:val="-11"/>
        </w:rPr>
        <w:t xml:space="preserve"> </w:t>
      </w:r>
      <w:r>
        <w:rPr>
          <w:spacing w:val="-2"/>
        </w:rPr>
        <w:t>Bank</w:t>
      </w:r>
      <w:r>
        <w:rPr>
          <w:spacing w:val="-13"/>
        </w:rPr>
        <w:t xml:space="preserve"> </w:t>
      </w:r>
      <w:r>
        <w:rPr>
          <w:spacing w:val="-2"/>
        </w:rPr>
        <w:t>MEGA</w:t>
      </w:r>
      <w:r>
        <w:rPr>
          <w:spacing w:val="-13"/>
        </w:rPr>
        <w:t xml:space="preserve"> </w:t>
      </w:r>
      <w:r>
        <w:rPr>
          <w:spacing w:val="-2"/>
        </w:rPr>
        <w:t xml:space="preserve">dan </w:t>
      </w:r>
      <w:r>
        <w:t>Bank BNI mungkin perlu mengevaluasi strategi pengelolaan aktiva tetap untuk meningkatkan produktivitas dan efisiensinya.</w:t>
      </w:r>
    </w:p>
    <w:p w14:paraId="071310A9" w14:textId="77777777" w:rsidR="00762981" w:rsidRDefault="00762981" w:rsidP="00C54F85">
      <w:pPr>
        <w:pStyle w:val="BodyText"/>
      </w:pPr>
    </w:p>
    <w:p w14:paraId="0172C5A4" w14:textId="77777777" w:rsidR="00762981" w:rsidRDefault="00762981" w:rsidP="00C54F85">
      <w:pPr>
        <w:pStyle w:val="BodyText"/>
        <w:spacing w:before="7"/>
      </w:pPr>
    </w:p>
    <w:p w14:paraId="2B14D86E" w14:textId="77777777" w:rsidR="00762981" w:rsidRDefault="00C54F85" w:rsidP="00C54F85">
      <w:pPr>
        <w:pStyle w:val="ListParagraph"/>
        <w:numPr>
          <w:ilvl w:val="0"/>
          <w:numId w:val="3"/>
        </w:numPr>
        <w:tabs>
          <w:tab w:val="left" w:pos="1309"/>
        </w:tabs>
        <w:ind w:left="426" w:hanging="359"/>
        <w:rPr>
          <w:sz w:val="24"/>
        </w:rPr>
      </w:pPr>
      <w:r>
        <w:rPr>
          <w:sz w:val="24"/>
        </w:rPr>
        <w:t>Perputaran</w:t>
      </w:r>
      <w:r>
        <w:rPr>
          <w:spacing w:val="-3"/>
          <w:sz w:val="24"/>
        </w:rPr>
        <w:t xml:space="preserve"> </w:t>
      </w:r>
      <w:r>
        <w:rPr>
          <w:sz w:val="24"/>
        </w:rPr>
        <w:t>Total</w:t>
      </w:r>
      <w:r>
        <w:rPr>
          <w:spacing w:val="-2"/>
          <w:sz w:val="24"/>
        </w:rPr>
        <w:t xml:space="preserve"> Aktiva</w:t>
      </w:r>
    </w:p>
    <w:p w14:paraId="59BFC21C" w14:textId="77777777" w:rsidR="00762981" w:rsidRDefault="00C54F85" w:rsidP="00C54F85">
      <w:pPr>
        <w:pStyle w:val="Heading2"/>
        <w:spacing w:before="141"/>
        <w:ind w:left="0"/>
      </w:pPr>
      <w:r>
        <w:t>Tabel</w:t>
      </w:r>
      <w:r>
        <w:rPr>
          <w:spacing w:val="-2"/>
        </w:rPr>
        <w:t xml:space="preserve"> </w:t>
      </w:r>
      <w:r>
        <w:t>6.</w:t>
      </w:r>
      <w:r>
        <w:rPr>
          <w:spacing w:val="-1"/>
        </w:rPr>
        <w:t xml:space="preserve"> </w:t>
      </w:r>
      <w:r>
        <w:t>Perputaran</w:t>
      </w:r>
      <w:r>
        <w:rPr>
          <w:spacing w:val="-1"/>
        </w:rPr>
        <w:t xml:space="preserve"> </w:t>
      </w:r>
      <w:r>
        <w:t>Total</w:t>
      </w:r>
      <w:r>
        <w:rPr>
          <w:spacing w:val="-1"/>
        </w:rPr>
        <w:t xml:space="preserve"> </w:t>
      </w:r>
      <w:r>
        <w:rPr>
          <w:spacing w:val="-2"/>
        </w:rPr>
        <w:t>Aktiva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8"/>
        <w:gridCol w:w="1757"/>
        <w:gridCol w:w="2150"/>
        <w:gridCol w:w="1620"/>
        <w:gridCol w:w="1665"/>
      </w:tblGrid>
      <w:tr w:rsidR="00762981" w14:paraId="48619741" w14:textId="77777777" w:rsidTr="00C54F85">
        <w:trPr>
          <w:trHeight w:val="224"/>
        </w:trPr>
        <w:tc>
          <w:tcPr>
            <w:tcW w:w="5000" w:type="pct"/>
            <w:gridSpan w:val="5"/>
            <w:tcBorders>
              <w:bottom w:val="single" w:sz="18" w:space="0" w:color="BBD5EC"/>
            </w:tcBorders>
            <w:shd w:val="clear" w:color="auto" w:fill="BBD5EC"/>
          </w:tcPr>
          <w:p w14:paraId="44213100" w14:textId="77777777" w:rsidR="00762981" w:rsidRDefault="00C54F85" w:rsidP="00C54F85">
            <w:pPr>
              <w:pStyle w:val="TableParagraph"/>
              <w:spacing w:line="204" w:lineRule="exact"/>
              <w:ind w:left="0"/>
              <w:rPr>
                <w:sz w:val="20"/>
              </w:rPr>
            </w:pPr>
            <w:r>
              <w:rPr>
                <w:sz w:val="20"/>
              </w:rPr>
              <w:t>Perputaran</w:t>
            </w:r>
            <w:r>
              <w:rPr>
                <w:spacing w:val="-9"/>
                <w:sz w:val="20"/>
              </w:rPr>
              <w:t xml:space="preserve"> </w:t>
            </w:r>
            <w:r>
              <w:rPr>
                <w:sz w:val="20"/>
              </w:rPr>
              <w:t>Total</w:t>
            </w:r>
            <w:r>
              <w:rPr>
                <w:spacing w:val="-6"/>
                <w:sz w:val="20"/>
              </w:rPr>
              <w:t xml:space="preserve"> </w:t>
            </w:r>
            <w:r>
              <w:rPr>
                <w:spacing w:val="-2"/>
                <w:sz w:val="20"/>
              </w:rPr>
              <w:t>Aktiva</w:t>
            </w:r>
          </w:p>
        </w:tc>
      </w:tr>
      <w:tr w:rsidR="00762981" w14:paraId="73A14B9F" w14:textId="77777777" w:rsidTr="00C54F85">
        <w:trPr>
          <w:trHeight w:val="243"/>
        </w:trPr>
        <w:tc>
          <w:tcPr>
            <w:tcW w:w="1013" w:type="pct"/>
            <w:vMerge w:val="restart"/>
            <w:tcBorders>
              <w:top w:val="single" w:sz="18" w:space="0" w:color="BBD5EC"/>
            </w:tcBorders>
          </w:tcPr>
          <w:p w14:paraId="62F472AD" w14:textId="77777777" w:rsidR="00762981" w:rsidRDefault="00C54F85" w:rsidP="00C54F85">
            <w:pPr>
              <w:pStyle w:val="TableParagraph"/>
              <w:spacing w:line="218" w:lineRule="exact"/>
              <w:ind w:left="0"/>
              <w:rPr>
                <w:sz w:val="20"/>
              </w:rPr>
            </w:pPr>
            <w:r>
              <w:rPr>
                <w:spacing w:val="-2"/>
                <w:sz w:val="20"/>
              </w:rPr>
              <w:t>Tahun</w:t>
            </w:r>
          </w:p>
        </w:tc>
        <w:tc>
          <w:tcPr>
            <w:tcW w:w="3987" w:type="pct"/>
            <w:gridSpan w:val="4"/>
            <w:tcBorders>
              <w:top w:val="single" w:sz="18" w:space="0" w:color="BBD5EC"/>
            </w:tcBorders>
          </w:tcPr>
          <w:p w14:paraId="56E03D6C" w14:textId="77777777" w:rsidR="00762981" w:rsidRDefault="00C54F85" w:rsidP="00C54F85">
            <w:pPr>
              <w:pStyle w:val="TableParagraph"/>
              <w:spacing w:line="218" w:lineRule="exact"/>
              <w:ind w:left="0"/>
              <w:rPr>
                <w:sz w:val="20"/>
              </w:rPr>
            </w:pPr>
            <w:r>
              <w:rPr>
                <w:spacing w:val="-2"/>
                <w:sz w:val="20"/>
              </w:rPr>
              <w:t>Perusahaan</w:t>
            </w:r>
          </w:p>
        </w:tc>
      </w:tr>
      <w:tr w:rsidR="00762981" w14:paraId="10642825" w14:textId="77777777" w:rsidTr="00C54F85">
        <w:trPr>
          <w:trHeight w:val="251"/>
        </w:trPr>
        <w:tc>
          <w:tcPr>
            <w:tcW w:w="1013" w:type="pct"/>
            <w:vMerge/>
            <w:tcBorders>
              <w:top w:val="nil"/>
            </w:tcBorders>
          </w:tcPr>
          <w:p w14:paraId="0DDF087A" w14:textId="77777777" w:rsidR="00762981" w:rsidRDefault="00762981" w:rsidP="00C54F85">
            <w:pPr>
              <w:rPr>
                <w:sz w:val="2"/>
                <w:szCs w:val="2"/>
              </w:rPr>
            </w:pPr>
          </w:p>
        </w:tc>
        <w:tc>
          <w:tcPr>
            <w:tcW w:w="974" w:type="pct"/>
          </w:tcPr>
          <w:p w14:paraId="4054F195"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92" w:type="pct"/>
          </w:tcPr>
          <w:p w14:paraId="15C4C2FD"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898" w:type="pct"/>
          </w:tcPr>
          <w:p w14:paraId="38791FEE"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23" w:type="pct"/>
          </w:tcPr>
          <w:p w14:paraId="19CAB3E5"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1903A6EB" w14:textId="77777777" w:rsidTr="00C54F85">
        <w:trPr>
          <w:trHeight w:val="253"/>
        </w:trPr>
        <w:tc>
          <w:tcPr>
            <w:tcW w:w="1013" w:type="pct"/>
          </w:tcPr>
          <w:p w14:paraId="6D64BFA6" w14:textId="77777777" w:rsidR="00762981" w:rsidRDefault="00C54F85" w:rsidP="00C54F85">
            <w:pPr>
              <w:pStyle w:val="TableParagraph"/>
              <w:ind w:left="0"/>
              <w:jc w:val="right"/>
              <w:rPr>
                <w:sz w:val="20"/>
              </w:rPr>
            </w:pPr>
            <w:r>
              <w:rPr>
                <w:spacing w:val="-4"/>
                <w:sz w:val="20"/>
              </w:rPr>
              <w:t>2019</w:t>
            </w:r>
          </w:p>
        </w:tc>
        <w:tc>
          <w:tcPr>
            <w:tcW w:w="974" w:type="pct"/>
          </w:tcPr>
          <w:p w14:paraId="4D192396" w14:textId="77777777" w:rsidR="00762981" w:rsidRDefault="00C54F85" w:rsidP="00C54F85">
            <w:pPr>
              <w:pStyle w:val="TableParagraph"/>
              <w:ind w:left="0"/>
              <w:rPr>
                <w:sz w:val="20"/>
              </w:rPr>
            </w:pPr>
            <w:r>
              <w:rPr>
                <w:spacing w:val="-4"/>
                <w:sz w:val="20"/>
              </w:rPr>
              <w:t>0,17</w:t>
            </w:r>
          </w:p>
        </w:tc>
        <w:tc>
          <w:tcPr>
            <w:tcW w:w="1192" w:type="pct"/>
          </w:tcPr>
          <w:p w14:paraId="58771B11" w14:textId="77777777" w:rsidR="00762981" w:rsidRDefault="00C54F85" w:rsidP="00C54F85">
            <w:pPr>
              <w:pStyle w:val="TableParagraph"/>
              <w:ind w:left="0"/>
              <w:rPr>
                <w:sz w:val="20"/>
              </w:rPr>
            </w:pPr>
            <w:r>
              <w:rPr>
                <w:spacing w:val="-2"/>
                <w:sz w:val="20"/>
              </w:rPr>
              <w:t>111,04</w:t>
            </w:r>
          </w:p>
        </w:tc>
        <w:tc>
          <w:tcPr>
            <w:tcW w:w="898" w:type="pct"/>
          </w:tcPr>
          <w:p w14:paraId="6C563264" w14:textId="77777777" w:rsidR="00762981" w:rsidRDefault="00C54F85" w:rsidP="00C54F85">
            <w:pPr>
              <w:pStyle w:val="TableParagraph"/>
              <w:ind w:left="0"/>
              <w:rPr>
                <w:sz w:val="20"/>
              </w:rPr>
            </w:pPr>
            <w:r>
              <w:rPr>
                <w:spacing w:val="-4"/>
                <w:sz w:val="20"/>
              </w:rPr>
              <w:t>0,19</w:t>
            </w:r>
          </w:p>
        </w:tc>
        <w:tc>
          <w:tcPr>
            <w:tcW w:w="923" w:type="pct"/>
          </w:tcPr>
          <w:p w14:paraId="41D810A7" w14:textId="77777777" w:rsidR="00762981" w:rsidRDefault="00C54F85" w:rsidP="00C54F85">
            <w:pPr>
              <w:pStyle w:val="TableParagraph"/>
              <w:ind w:left="0"/>
              <w:rPr>
                <w:sz w:val="20"/>
              </w:rPr>
            </w:pPr>
            <w:r>
              <w:rPr>
                <w:spacing w:val="-4"/>
                <w:sz w:val="20"/>
              </w:rPr>
              <w:t>0,06</w:t>
            </w:r>
          </w:p>
        </w:tc>
      </w:tr>
      <w:tr w:rsidR="00762981" w14:paraId="5DC2D12B" w14:textId="77777777" w:rsidTr="00C54F85">
        <w:trPr>
          <w:trHeight w:val="249"/>
        </w:trPr>
        <w:tc>
          <w:tcPr>
            <w:tcW w:w="1013" w:type="pct"/>
          </w:tcPr>
          <w:p w14:paraId="3C274D74" w14:textId="77777777" w:rsidR="00762981" w:rsidRDefault="00C54F85" w:rsidP="00C54F85">
            <w:pPr>
              <w:pStyle w:val="TableParagraph"/>
              <w:ind w:left="0"/>
              <w:jc w:val="right"/>
              <w:rPr>
                <w:sz w:val="20"/>
              </w:rPr>
            </w:pPr>
            <w:r>
              <w:rPr>
                <w:spacing w:val="-4"/>
                <w:sz w:val="20"/>
              </w:rPr>
              <w:t>2020</w:t>
            </w:r>
          </w:p>
        </w:tc>
        <w:tc>
          <w:tcPr>
            <w:tcW w:w="974" w:type="pct"/>
          </w:tcPr>
          <w:p w14:paraId="4AD32AF0" w14:textId="77777777" w:rsidR="00762981" w:rsidRDefault="00C54F85" w:rsidP="00C54F85">
            <w:pPr>
              <w:pStyle w:val="TableParagraph"/>
              <w:ind w:left="0"/>
              <w:rPr>
                <w:sz w:val="20"/>
              </w:rPr>
            </w:pPr>
            <w:r>
              <w:rPr>
                <w:spacing w:val="-4"/>
                <w:sz w:val="20"/>
              </w:rPr>
              <w:t>0,27</w:t>
            </w:r>
          </w:p>
        </w:tc>
        <w:tc>
          <w:tcPr>
            <w:tcW w:w="1192" w:type="pct"/>
          </w:tcPr>
          <w:p w14:paraId="22232430" w14:textId="77777777" w:rsidR="00762981" w:rsidRDefault="00C54F85" w:rsidP="00C54F85">
            <w:pPr>
              <w:pStyle w:val="TableParagraph"/>
              <w:ind w:left="0"/>
              <w:rPr>
                <w:sz w:val="20"/>
              </w:rPr>
            </w:pPr>
            <w:r>
              <w:rPr>
                <w:spacing w:val="-4"/>
                <w:sz w:val="20"/>
              </w:rPr>
              <w:t>20,6</w:t>
            </w:r>
          </w:p>
        </w:tc>
        <w:tc>
          <w:tcPr>
            <w:tcW w:w="898" w:type="pct"/>
          </w:tcPr>
          <w:p w14:paraId="3930079A" w14:textId="77777777" w:rsidR="00762981" w:rsidRDefault="00C54F85" w:rsidP="00C54F85">
            <w:pPr>
              <w:pStyle w:val="TableParagraph"/>
              <w:ind w:left="0"/>
              <w:rPr>
                <w:sz w:val="20"/>
              </w:rPr>
            </w:pPr>
            <w:r>
              <w:rPr>
                <w:spacing w:val="-2"/>
                <w:sz w:val="20"/>
              </w:rPr>
              <w:t>12,25</w:t>
            </w:r>
          </w:p>
        </w:tc>
        <w:tc>
          <w:tcPr>
            <w:tcW w:w="923" w:type="pct"/>
          </w:tcPr>
          <w:p w14:paraId="02A06156" w14:textId="77777777" w:rsidR="00762981" w:rsidRDefault="00C54F85" w:rsidP="00C54F85">
            <w:pPr>
              <w:pStyle w:val="TableParagraph"/>
              <w:ind w:left="0"/>
              <w:rPr>
                <w:sz w:val="20"/>
              </w:rPr>
            </w:pPr>
            <w:r>
              <w:rPr>
                <w:spacing w:val="-4"/>
                <w:sz w:val="20"/>
              </w:rPr>
              <w:t>0,06</w:t>
            </w:r>
          </w:p>
        </w:tc>
      </w:tr>
      <w:tr w:rsidR="00762981" w14:paraId="5897F651" w14:textId="77777777" w:rsidTr="00C54F85">
        <w:trPr>
          <w:trHeight w:val="254"/>
        </w:trPr>
        <w:tc>
          <w:tcPr>
            <w:tcW w:w="1013" w:type="pct"/>
          </w:tcPr>
          <w:p w14:paraId="15DF4FEB" w14:textId="77777777" w:rsidR="00762981" w:rsidRDefault="00C54F85" w:rsidP="00C54F85">
            <w:pPr>
              <w:pStyle w:val="TableParagraph"/>
              <w:spacing w:line="225" w:lineRule="exact"/>
              <w:ind w:left="0"/>
              <w:jc w:val="right"/>
              <w:rPr>
                <w:sz w:val="20"/>
              </w:rPr>
            </w:pPr>
            <w:r>
              <w:rPr>
                <w:spacing w:val="-4"/>
                <w:sz w:val="20"/>
              </w:rPr>
              <w:t>2021</w:t>
            </w:r>
          </w:p>
        </w:tc>
        <w:tc>
          <w:tcPr>
            <w:tcW w:w="974" w:type="pct"/>
          </w:tcPr>
          <w:p w14:paraId="3309A710" w14:textId="77777777" w:rsidR="00762981" w:rsidRDefault="00C54F85" w:rsidP="00C54F85">
            <w:pPr>
              <w:pStyle w:val="TableParagraph"/>
              <w:spacing w:line="225" w:lineRule="exact"/>
              <w:ind w:left="0"/>
              <w:rPr>
                <w:sz w:val="20"/>
              </w:rPr>
            </w:pPr>
            <w:r>
              <w:rPr>
                <w:spacing w:val="-4"/>
                <w:sz w:val="20"/>
              </w:rPr>
              <w:t>0,29</w:t>
            </w:r>
          </w:p>
        </w:tc>
        <w:tc>
          <w:tcPr>
            <w:tcW w:w="1192" w:type="pct"/>
          </w:tcPr>
          <w:p w14:paraId="145AEF9A" w14:textId="77777777" w:rsidR="00762981" w:rsidRDefault="00C54F85" w:rsidP="00C54F85">
            <w:pPr>
              <w:pStyle w:val="TableParagraph"/>
              <w:spacing w:line="225" w:lineRule="exact"/>
              <w:ind w:left="0"/>
              <w:rPr>
                <w:sz w:val="20"/>
              </w:rPr>
            </w:pPr>
            <w:r>
              <w:rPr>
                <w:spacing w:val="-2"/>
                <w:sz w:val="20"/>
              </w:rPr>
              <w:t>23,63</w:t>
            </w:r>
          </w:p>
        </w:tc>
        <w:tc>
          <w:tcPr>
            <w:tcW w:w="898" w:type="pct"/>
          </w:tcPr>
          <w:p w14:paraId="7FA691CD" w14:textId="77777777" w:rsidR="00762981" w:rsidRDefault="00C54F85" w:rsidP="00C54F85">
            <w:pPr>
              <w:pStyle w:val="TableParagraph"/>
              <w:spacing w:line="225" w:lineRule="exact"/>
              <w:ind w:left="0"/>
              <w:rPr>
                <w:sz w:val="20"/>
              </w:rPr>
            </w:pPr>
            <w:r>
              <w:rPr>
                <w:spacing w:val="-2"/>
                <w:sz w:val="20"/>
              </w:rPr>
              <w:t>16,38</w:t>
            </w:r>
          </w:p>
        </w:tc>
        <w:tc>
          <w:tcPr>
            <w:tcW w:w="923" w:type="pct"/>
          </w:tcPr>
          <w:p w14:paraId="343461C8" w14:textId="77777777" w:rsidR="00762981" w:rsidRDefault="00C54F85" w:rsidP="00C54F85">
            <w:pPr>
              <w:pStyle w:val="TableParagraph"/>
              <w:spacing w:line="225" w:lineRule="exact"/>
              <w:ind w:left="0"/>
              <w:rPr>
                <w:sz w:val="20"/>
              </w:rPr>
            </w:pPr>
            <w:r>
              <w:rPr>
                <w:spacing w:val="-4"/>
                <w:sz w:val="20"/>
              </w:rPr>
              <w:t>0,06</w:t>
            </w:r>
          </w:p>
        </w:tc>
      </w:tr>
      <w:tr w:rsidR="00762981" w14:paraId="150287C1" w14:textId="77777777" w:rsidTr="00C54F85">
        <w:trPr>
          <w:trHeight w:val="251"/>
        </w:trPr>
        <w:tc>
          <w:tcPr>
            <w:tcW w:w="1013" w:type="pct"/>
          </w:tcPr>
          <w:p w14:paraId="58D17843" w14:textId="77777777" w:rsidR="00762981" w:rsidRDefault="00C54F85" w:rsidP="00C54F85">
            <w:pPr>
              <w:pStyle w:val="TableParagraph"/>
              <w:ind w:left="0"/>
              <w:jc w:val="right"/>
              <w:rPr>
                <w:sz w:val="20"/>
              </w:rPr>
            </w:pPr>
            <w:r>
              <w:rPr>
                <w:spacing w:val="-4"/>
                <w:sz w:val="20"/>
              </w:rPr>
              <w:t>2022</w:t>
            </w:r>
          </w:p>
        </w:tc>
        <w:tc>
          <w:tcPr>
            <w:tcW w:w="974" w:type="pct"/>
          </w:tcPr>
          <w:p w14:paraId="76FF7F53" w14:textId="77777777" w:rsidR="00762981" w:rsidRDefault="00C54F85" w:rsidP="00C54F85">
            <w:pPr>
              <w:pStyle w:val="TableParagraph"/>
              <w:ind w:left="0"/>
              <w:rPr>
                <w:sz w:val="20"/>
              </w:rPr>
            </w:pPr>
            <w:r>
              <w:rPr>
                <w:spacing w:val="-4"/>
                <w:sz w:val="20"/>
              </w:rPr>
              <w:t>0,26</w:t>
            </w:r>
          </w:p>
        </w:tc>
        <w:tc>
          <w:tcPr>
            <w:tcW w:w="1192" w:type="pct"/>
          </w:tcPr>
          <w:p w14:paraId="42C47CF4" w14:textId="77777777" w:rsidR="00762981" w:rsidRDefault="00C54F85" w:rsidP="00C54F85">
            <w:pPr>
              <w:pStyle w:val="TableParagraph"/>
              <w:ind w:left="0"/>
              <w:rPr>
                <w:sz w:val="20"/>
              </w:rPr>
            </w:pPr>
            <w:r>
              <w:rPr>
                <w:spacing w:val="-2"/>
                <w:sz w:val="20"/>
              </w:rPr>
              <w:t>22,26</w:t>
            </w:r>
          </w:p>
        </w:tc>
        <w:tc>
          <w:tcPr>
            <w:tcW w:w="898" w:type="pct"/>
          </w:tcPr>
          <w:p w14:paraId="06FA6267" w14:textId="77777777" w:rsidR="00762981" w:rsidRDefault="00C54F85" w:rsidP="00C54F85">
            <w:pPr>
              <w:pStyle w:val="TableParagraph"/>
              <w:ind w:left="0"/>
              <w:rPr>
                <w:sz w:val="20"/>
              </w:rPr>
            </w:pPr>
            <w:r>
              <w:rPr>
                <w:spacing w:val="-4"/>
                <w:sz w:val="20"/>
              </w:rPr>
              <w:t>18,8</w:t>
            </w:r>
          </w:p>
        </w:tc>
        <w:tc>
          <w:tcPr>
            <w:tcW w:w="923" w:type="pct"/>
          </w:tcPr>
          <w:p w14:paraId="4E9DC104" w14:textId="77777777" w:rsidR="00762981" w:rsidRDefault="00C54F85" w:rsidP="00C54F85">
            <w:pPr>
              <w:pStyle w:val="TableParagraph"/>
              <w:ind w:left="0"/>
              <w:rPr>
                <w:sz w:val="20"/>
              </w:rPr>
            </w:pPr>
            <w:r>
              <w:rPr>
                <w:spacing w:val="-4"/>
                <w:sz w:val="20"/>
              </w:rPr>
              <w:t>0,06</w:t>
            </w:r>
          </w:p>
        </w:tc>
      </w:tr>
      <w:tr w:rsidR="00762981" w14:paraId="3A097DF6" w14:textId="77777777" w:rsidTr="00C54F85">
        <w:trPr>
          <w:trHeight w:val="249"/>
        </w:trPr>
        <w:tc>
          <w:tcPr>
            <w:tcW w:w="1013" w:type="pct"/>
          </w:tcPr>
          <w:p w14:paraId="1D1EADAA" w14:textId="77777777" w:rsidR="00762981" w:rsidRDefault="00C54F85" w:rsidP="00C54F85">
            <w:pPr>
              <w:pStyle w:val="TableParagraph"/>
              <w:ind w:left="0"/>
              <w:jc w:val="right"/>
              <w:rPr>
                <w:sz w:val="20"/>
              </w:rPr>
            </w:pPr>
            <w:r>
              <w:rPr>
                <w:spacing w:val="-4"/>
                <w:sz w:val="20"/>
              </w:rPr>
              <w:t>2023</w:t>
            </w:r>
          </w:p>
        </w:tc>
        <w:tc>
          <w:tcPr>
            <w:tcW w:w="974" w:type="pct"/>
          </w:tcPr>
          <w:p w14:paraId="3CF90F3A" w14:textId="77777777" w:rsidR="00762981" w:rsidRDefault="00C54F85" w:rsidP="00C54F85">
            <w:pPr>
              <w:pStyle w:val="TableParagraph"/>
              <w:ind w:left="0"/>
              <w:rPr>
                <w:sz w:val="20"/>
              </w:rPr>
            </w:pPr>
            <w:r>
              <w:rPr>
                <w:spacing w:val="-4"/>
                <w:sz w:val="20"/>
              </w:rPr>
              <w:t>0,18</w:t>
            </w:r>
          </w:p>
        </w:tc>
        <w:tc>
          <w:tcPr>
            <w:tcW w:w="1192" w:type="pct"/>
          </w:tcPr>
          <w:p w14:paraId="39C9EDF3" w14:textId="77777777" w:rsidR="00762981" w:rsidRDefault="00C54F85" w:rsidP="00C54F85">
            <w:pPr>
              <w:pStyle w:val="TableParagraph"/>
              <w:ind w:left="0"/>
              <w:rPr>
                <w:sz w:val="20"/>
              </w:rPr>
            </w:pPr>
            <w:r>
              <w:rPr>
                <w:spacing w:val="-4"/>
                <w:sz w:val="20"/>
              </w:rPr>
              <w:t>22,7</w:t>
            </w:r>
          </w:p>
        </w:tc>
        <w:tc>
          <w:tcPr>
            <w:tcW w:w="898" w:type="pct"/>
          </w:tcPr>
          <w:p w14:paraId="12BA60DE" w14:textId="77777777" w:rsidR="00762981" w:rsidRDefault="00C54F85" w:rsidP="00C54F85">
            <w:pPr>
              <w:pStyle w:val="TableParagraph"/>
              <w:ind w:left="0"/>
              <w:rPr>
                <w:sz w:val="20"/>
              </w:rPr>
            </w:pPr>
            <w:r>
              <w:rPr>
                <w:spacing w:val="-2"/>
                <w:sz w:val="20"/>
              </w:rPr>
              <w:t>142,38</w:t>
            </w:r>
          </w:p>
        </w:tc>
        <w:tc>
          <w:tcPr>
            <w:tcW w:w="923" w:type="pct"/>
          </w:tcPr>
          <w:p w14:paraId="1322D31B" w14:textId="77777777" w:rsidR="00762981" w:rsidRDefault="00C54F85" w:rsidP="00C54F85">
            <w:pPr>
              <w:pStyle w:val="TableParagraph"/>
              <w:ind w:left="0"/>
              <w:rPr>
                <w:sz w:val="20"/>
              </w:rPr>
            </w:pPr>
            <w:r>
              <w:rPr>
                <w:spacing w:val="-4"/>
                <w:sz w:val="20"/>
              </w:rPr>
              <w:t>0,06</w:t>
            </w:r>
          </w:p>
        </w:tc>
      </w:tr>
      <w:tr w:rsidR="00762981" w14:paraId="3763862F" w14:textId="77777777" w:rsidTr="00C54F85">
        <w:trPr>
          <w:trHeight w:val="254"/>
        </w:trPr>
        <w:tc>
          <w:tcPr>
            <w:tcW w:w="1013" w:type="pct"/>
          </w:tcPr>
          <w:p w14:paraId="19322754" w14:textId="77777777" w:rsidR="00762981" w:rsidRDefault="00C54F85" w:rsidP="00C54F85">
            <w:pPr>
              <w:pStyle w:val="TableParagraph"/>
              <w:spacing w:line="225" w:lineRule="exact"/>
              <w:ind w:left="0"/>
              <w:jc w:val="left"/>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4" w:type="pct"/>
          </w:tcPr>
          <w:p w14:paraId="341B76A4" w14:textId="77777777" w:rsidR="00762981" w:rsidRDefault="00C54F85" w:rsidP="00C54F85">
            <w:pPr>
              <w:pStyle w:val="TableParagraph"/>
              <w:spacing w:line="225" w:lineRule="exact"/>
              <w:ind w:left="0"/>
              <w:rPr>
                <w:sz w:val="20"/>
              </w:rPr>
            </w:pPr>
            <w:r>
              <w:rPr>
                <w:spacing w:val="-2"/>
                <w:sz w:val="20"/>
              </w:rPr>
              <w:t>0,234</w:t>
            </w:r>
          </w:p>
        </w:tc>
        <w:tc>
          <w:tcPr>
            <w:tcW w:w="1192" w:type="pct"/>
          </w:tcPr>
          <w:p w14:paraId="1CA3431A" w14:textId="77777777" w:rsidR="00762981" w:rsidRDefault="00C54F85" w:rsidP="00C54F85">
            <w:pPr>
              <w:pStyle w:val="TableParagraph"/>
              <w:spacing w:line="225" w:lineRule="exact"/>
              <w:ind w:left="0"/>
              <w:rPr>
                <w:sz w:val="20"/>
              </w:rPr>
            </w:pPr>
            <w:r>
              <w:rPr>
                <w:spacing w:val="-2"/>
                <w:sz w:val="20"/>
              </w:rPr>
              <w:t>40,046</w:t>
            </w:r>
          </w:p>
        </w:tc>
        <w:tc>
          <w:tcPr>
            <w:tcW w:w="898" w:type="pct"/>
          </w:tcPr>
          <w:p w14:paraId="3E5207E6" w14:textId="77777777" w:rsidR="00762981" w:rsidRDefault="00C54F85" w:rsidP="00C54F85">
            <w:pPr>
              <w:pStyle w:val="TableParagraph"/>
              <w:spacing w:line="225" w:lineRule="exact"/>
              <w:ind w:left="0"/>
              <w:rPr>
                <w:sz w:val="20"/>
              </w:rPr>
            </w:pPr>
            <w:r>
              <w:rPr>
                <w:spacing w:val="-2"/>
                <w:sz w:val="20"/>
              </w:rPr>
              <w:t>38,00</w:t>
            </w:r>
          </w:p>
        </w:tc>
        <w:tc>
          <w:tcPr>
            <w:tcW w:w="923" w:type="pct"/>
          </w:tcPr>
          <w:p w14:paraId="6C05D905" w14:textId="77777777" w:rsidR="00762981" w:rsidRDefault="00C54F85" w:rsidP="00C54F85">
            <w:pPr>
              <w:pStyle w:val="TableParagraph"/>
              <w:spacing w:line="225" w:lineRule="exact"/>
              <w:ind w:left="0"/>
              <w:rPr>
                <w:sz w:val="20"/>
              </w:rPr>
            </w:pPr>
            <w:r>
              <w:rPr>
                <w:spacing w:val="-4"/>
                <w:sz w:val="20"/>
              </w:rPr>
              <w:t>0,06</w:t>
            </w:r>
          </w:p>
        </w:tc>
      </w:tr>
    </w:tbl>
    <w:p w14:paraId="001F8C2D" w14:textId="77777777" w:rsidR="00762981" w:rsidRDefault="00C54F85" w:rsidP="00C54F85">
      <w:pPr>
        <w:pStyle w:val="BodyText"/>
        <w:spacing w:before="164"/>
        <w:rPr>
          <w:b/>
          <w:sz w:val="20"/>
        </w:rPr>
      </w:pPr>
      <w:r>
        <w:rPr>
          <w:b/>
          <w:noProof/>
          <w:sz w:val="20"/>
        </w:rPr>
        <w:lastRenderedPageBreak/>
        <w:drawing>
          <wp:anchor distT="0" distB="0" distL="0" distR="0" simplePos="0" relativeHeight="251688960" behindDoc="1" locked="0" layoutInCell="1" allowOverlap="1" wp14:anchorId="0A5124FA" wp14:editId="6604450A">
            <wp:simplePos x="0" y="0"/>
            <wp:positionH relativeFrom="page">
              <wp:posOffset>1484375</wp:posOffset>
            </wp:positionH>
            <wp:positionV relativeFrom="paragraph">
              <wp:posOffset>265556</wp:posOffset>
            </wp:positionV>
            <wp:extent cx="4583302" cy="274320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4583302" cy="2743200"/>
                    </a:xfrm>
                    <a:prstGeom prst="rect">
                      <a:avLst/>
                    </a:prstGeom>
                  </pic:spPr>
                </pic:pic>
              </a:graphicData>
            </a:graphic>
          </wp:anchor>
        </w:drawing>
      </w:r>
    </w:p>
    <w:p w14:paraId="55513851" w14:textId="77777777" w:rsidR="00762981" w:rsidRDefault="00C54F85" w:rsidP="00C33DB4">
      <w:pPr>
        <w:spacing w:after="120"/>
        <w:jc w:val="center"/>
        <w:rPr>
          <w:b/>
          <w:sz w:val="24"/>
        </w:rPr>
      </w:pPr>
      <w:r>
        <w:rPr>
          <w:b/>
          <w:sz w:val="24"/>
        </w:rPr>
        <w:t>Gambar</w:t>
      </w:r>
      <w:r>
        <w:rPr>
          <w:b/>
          <w:spacing w:val="-6"/>
          <w:sz w:val="24"/>
        </w:rPr>
        <w:t xml:space="preserve"> </w:t>
      </w:r>
      <w:r>
        <w:rPr>
          <w:b/>
          <w:sz w:val="24"/>
        </w:rPr>
        <w:t>6. Perputaran Total</w:t>
      </w:r>
      <w:r>
        <w:rPr>
          <w:b/>
          <w:spacing w:val="-2"/>
          <w:sz w:val="24"/>
        </w:rPr>
        <w:t xml:space="preserve"> Aktiva</w:t>
      </w:r>
    </w:p>
    <w:p w14:paraId="679BC64E" w14:textId="77777777" w:rsidR="00762981" w:rsidRDefault="00C54F85" w:rsidP="00C54F85">
      <w:pPr>
        <w:pStyle w:val="BodyText"/>
        <w:spacing w:line="360" w:lineRule="auto"/>
        <w:ind w:firstLine="720"/>
        <w:jc w:val="both"/>
      </w:pPr>
      <w:r>
        <w:t>Bank</w:t>
      </w:r>
      <w:r>
        <w:rPr>
          <w:spacing w:val="-15"/>
        </w:rPr>
        <w:t xml:space="preserve"> </w:t>
      </w:r>
      <w:r>
        <w:t>MEGA</w:t>
      </w:r>
      <w:r>
        <w:rPr>
          <w:spacing w:val="-15"/>
        </w:rPr>
        <w:t xml:space="preserve"> </w:t>
      </w:r>
      <w:r>
        <w:t>menunjukan</w:t>
      </w:r>
      <w:r>
        <w:rPr>
          <w:spacing w:val="-15"/>
        </w:rPr>
        <w:t xml:space="preserve"> </w:t>
      </w:r>
      <w:r>
        <w:t>perputaran</w:t>
      </w:r>
      <w:r>
        <w:rPr>
          <w:spacing w:val="-15"/>
        </w:rPr>
        <w:t xml:space="preserve"> </w:t>
      </w:r>
      <w:r>
        <w:t>aktiva</w:t>
      </w:r>
      <w:r>
        <w:rPr>
          <w:spacing w:val="-15"/>
        </w:rPr>
        <w:t xml:space="preserve"> </w:t>
      </w:r>
      <w:r>
        <w:t>tetap</w:t>
      </w:r>
      <w:r>
        <w:rPr>
          <w:spacing w:val="-15"/>
        </w:rPr>
        <w:t xml:space="preserve"> </w:t>
      </w:r>
      <w:r>
        <w:t>yang</w:t>
      </w:r>
      <w:r>
        <w:rPr>
          <w:spacing w:val="-15"/>
        </w:rPr>
        <w:t xml:space="preserve"> </w:t>
      </w:r>
      <w:r>
        <w:t>sangat</w:t>
      </w:r>
      <w:r>
        <w:rPr>
          <w:spacing w:val="-15"/>
        </w:rPr>
        <w:t xml:space="preserve"> </w:t>
      </w:r>
      <w:r>
        <w:t>tinggi</w:t>
      </w:r>
      <w:r>
        <w:rPr>
          <w:spacing w:val="-15"/>
        </w:rPr>
        <w:t xml:space="preserve"> </w:t>
      </w:r>
      <w:r>
        <w:t>pada</w:t>
      </w:r>
      <w:r>
        <w:rPr>
          <w:spacing w:val="-15"/>
        </w:rPr>
        <w:t xml:space="preserve"> </w:t>
      </w:r>
      <w:r>
        <w:t>tahun 2019</w:t>
      </w:r>
      <w:r>
        <w:rPr>
          <w:spacing w:val="-5"/>
        </w:rPr>
        <w:t xml:space="preserve"> </w:t>
      </w:r>
      <w:r>
        <w:t>(111,04)</w:t>
      </w:r>
      <w:r>
        <w:rPr>
          <w:spacing w:val="-6"/>
        </w:rPr>
        <w:t xml:space="preserve"> </w:t>
      </w:r>
      <w:r>
        <w:t>namun,</w:t>
      </w:r>
      <w:r>
        <w:rPr>
          <w:spacing w:val="-5"/>
        </w:rPr>
        <w:t xml:space="preserve"> </w:t>
      </w:r>
      <w:r>
        <w:t>mengalami</w:t>
      </w:r>
      <w:r>
        <w:rPr>
          <w:spacing w:val="-5"/>
        </w:rPr>
        <w:t xml:space="preserve"> </w:t>
      </w:r>
      <w:r>
        <w:t>penurunan</w:t>
      </w:r>
      <w:r>
        <w:rPr>
          <w:spacing w:val="-5"/>
        </w:rPr>
        <w:t xml:space="preserve"> </w:t>
      </w:r>
      <w:r>
        <w:t>drastis</w:t>
      </w:r>
      <w:r>
        <w:rPr>
          <w:spacing w:val="-5"/>
        </w:rPr>
        <w:t xml:space="preserve"> </w:t>
      </w:r>
      <w:r>
        <w:t>di</w:t>
      </w:r>
      <w:r>
        <w:rPr>
          <w:spacing w:val="-5"/>
        </w:rPr>
        <w:t xml:space="preserve"> </w:t>
      </w:r>
      <w:r>
        <w:t>tahun-tahun</w:t>
      </w:r>
      <w:r>
        <w:rPr>
          <w:spacing w:val="-5"/>
        </w:rPr>
        <w:t xml:space="preserve"> </w:t>
      </w:r>
      <w:r>
        <w:t>berikutnya</w:t>
      </w:r>
      <w:r>
        <w:rPr>
          <w:spacing w:val="-6"/>
        </w:rPr>
        <w:t xml:space="preserve"> </w:t>
      </w:r>
      <w:r>
        <w:t>dengan rata-rata perputaran 40,046 yang</w:t>
      </w:r>
      <w:r>
        <w:rPr>
          <w:spacing w:val="-1"/>
        </w:rPr>
        <w:t xml:space="preserve"> </w:t>
      </w:r>
      <w:r>
        <w:t>tetap menjadi angka tertinggi di antara bank lainnya. Bank BRI juga memiliki peforma perputaran yang cukup baik, terutama pada tahun 2023 (142,38), Dengan rata-rata 38,00 selama lima tahun terkahir . sebaliknya, Bank BCA</w:t>
      </w:r>
      <w:r>
        <w:rPr>
          <w:spacing w:val="-15"/>
        </w:rPr>
        <w:t xml:space="preserve"> </w:t>
      </w:r>
      <w:r>
        <w:t>dan</w:t>
      </w:r>
      <w:r>
        <w:rPr>
          <w:spacing w:val="-15"/>
        </w:rPr>
        <w:t xml:space="preserve"> </w:t>
      </w:r>
      <w:r>
        <w:t>Bank</w:t>
      </w:r>
      <w:r>
        <w:rPr>
          <w:spacing w:val="-15"/>
        </w:rPr>
        <w:t xml:space="preserve"> </w:t>
      </w:r>
      <w:r>
        <w:t>BNI</w:t>
      </w:r>
      <w:r>
        <w:rPr>
          <w:spacing w:val="-15"/>
        </w:rPr>
        <w:t xml:space="preserve"> </w:t>
      </w:r>
      <w:r>
        <w:t>menunjukan</w:t>
      </w:r>
      <w:r>
        <w:rPr>
          <w:spacing w:val="-15"/>
        </w:rPr>
        <w:t xml:space="preserve"> </w:t>
      </w:r>
      <w:r>
        <w:t>perputaran</w:t>
      </w:r>
      <w:r>
        <w:rPr>
          <w:spacing w:val="-15"/>
        </w:rPr>
        <w:t xml:space="preserve"> </w:t>
      </w:r>
      <w:r>
        <w:t>aktiva</w:t>
      </w:r>
      <w:r>
        <w:rPr>
          <w:spacing w:val="-15"/>
        </w:rPr>
        <w:t xml:space="preserve"> </w:t>
      </w:r>
      <w:r>
        <w:t>tetap</w:t>
      </w:r>
      <w:r>
        <w:rPr>
          <w:spacing w:val="-15"/>
        </w:rPr>
        <w:t xml:space="preserve"> </w:t>
      </w:r>
      <w:r>
        <w:t>yangsangat</w:t>
      </w:r>
      <w:r>
        <w:rPr>
          <w:spacing w:val="-15"/>
        </w:rPr>
        <w:t xml:space="preserve"> </w:t>
      </w:r>
      <w:r>
        <w:t>rendah</w:t>
      </w:r>
      <w:r>
        <w:rPr>
          <w:spacing w:val="-15"/>
        </w:rPr>
        <w:t xml:space="preserve"> </w:t>
      </w:r>
      <w:r>
        <w:t>dan</w:t>
      </w:r>
      <w:r>
        <w:rPr>
          <w:spacing w:val="-15"/>
        </w:rPr>
        <w:t xml:space="preserve"> </w:t>
      </w:r>
      <w:r>
        <w:t>hampir stagnan, dengan rata-rata</w:t>
      </w:r>
      <w:r>
        <w:rPr>
          <w:spacing w:val="-1"/>
        </w:rPr>
        <w:t xml:space="preserve"> </w:t>
      </w:r>
      <w:r>
        <w:t>maisng-masing</w:t>
      </w:r>
      <w:r>
        <w:rPr>
          <w:spacing w:val="-4"/>
        </w:rPr>
        <w:t xml:space="preserve"> </w:t>
      </w:r>
      <w:r>
        <w:t>hanya</w:t>
      </w:r>
      <w:r>
        <w:rPr>
          <w:spacing w:val="-1"/>
        </w:rPr>
        <w:t xml:space="preserve"> </w:t>
      </w:r>
      <w:r>
        <w:t>0,234</w:t>
      </w:r>
      <w:r>
        <w:rPr>
          <w:spacing w:val="-2"/>
        </w:rPr>
        <w:t xml:space="preserve"> </w:t>
      </w:r>
      <w:r>
        <w:t>dan0,06</w:t>
      </w:r>
      <w:r>
        <w:rPr>
          <w:spacing w:val="-2"/>
        </w:rPr>
        <w:t xml:space="preserve"> </w:t>
      </w:r>
      <w:r>
        <w:t>,emcerminkan</w:t>
      </w:r>
      <w:r>
        <w:rPr>
          <w:spacing w:val="-2"/>
        </w:rPr>
        <w:t xml:space="preserve"> </w:t>
      </w:r>
      <w:r>
        <w:t>efisiensi yang rendah dalam penggunaan aset tetap.</w:t>
      </w:r>
    </w:p>
    <w:p w14:paraId="66AF117F" w14:textId="428934CC" w:rsidR="00762981" w:rsidRDefault="00C54F85" w:rsidP="00C33DB4">
      <w:pPr>
        <w:pStyle w:val="BodyText"/>
        <w:spacing w:before="1" w:line="360" w:lineRule="auto"/>
        <w:ind w:firstLine="720"/>
        <w:jc w:val="both"/>
      </w:pPr>
      <w:r>
        <w:t>Kesimpulannya, Bank MEGA dan Bank BRI terlihat lebih unggul dalam memanfaatkan aktiva tetap untuk menghasilkan pendapatan dibandingkan Bank BCA dan Bank BNI. Meski demikian, fluktuasi yang signifikan pada Bank MEGA mengindikasikan</w:t>
      </w:r>
      <w:r>
        <w:rPr>
          <w:spacing w:val="22"/>
        </w:rPr>
        <w:t xml:space="preserve"> </w:t>
      </w:r>
      <w:r>
        <w:t>perlunya</w:t>
      </w:r>
      <w:r>
        <w:rPr>
          <w:spacing w:val="25"/>
        </w:rPr>
        <w:t xml:space="preserve"> </w:t>
      </w:r>
      <w:r>
        <w:t>konsistensi</w:t>
      </w:r>
      <w:r>
        <w:rPr>
          <w:spacing w:val="24"/>
        </w:rPr>
        <w:t xml:space="preserve"> </w:t>
      </w:r>
      <w:r>
        <w:t>dalam</w:t>
      </w:r>
      <w:r>
        <w:rPr>
          <w:spacing w:val="23"/>
        </w:rPr>
        <w:t xml:space="preserve"> </w:t>
      </w:r>
      <w:r>
        <w:t>pengelolaan</w:t>
      </w:r>
      <w:r>
        <w:rPr>
          <w:spacing w:val="24"/>
        </w:rPr>
        <w:t xml:space="preserve"> </w:t>
      </w:r>
      <w:r>
        <w:t>aset</w:t>
      </w:r>
      <w:r>
        <w:rPr>
          <w:spacing w:val="23"/>
        </w:rPr>
        <w:t xml:space="preserve"> </w:t>
      </w:r>
      <w:r>
        <w:t>tetap.</w:t>
      </w:r>
      <w:r>
        <w:rPr>
          <w:spacing w:val="24"/>
        </w:rPr>
        <w:t xml:space="preserve"> </w:t>
      </w:r>
      <w:r>
        <w:t>Bank</w:t>
      </w:r>
      <w:r>
        <w:rPr>
          <w:spacing w:val="24"/>
        </w:rPr>
        <w:t xml:space="preserve"> </w:t>
      </w:r>
      <w:r>
        <w:t>BCA</w:t>
      </w:r>
      <w:r>
        <w:rPr>
          <w:spacing w:val="23"/>
        </w:rPr>
        <w:t xml:space="preserve"> </w:t>
      </w:r>
      <w:r>
        <w:rPr>
          <w:spacing w:val="-5"/>
        </w:rPr>
        <w:t>dan</w:t>
      </w:r>
      <w:r w:rsidR="00C33DB4">
        <w:rPr>
          <w:spacing w:val="-5"/>
          <w:lang w:val="en-US"/>
        </w:rPr>
        <w:t xml:space="preserve"> </w:t>
      </w:r>
      <w:r>
        <w:t xml:space="preserve">Bank BNIsebaliknya mengevaluasi strategi pengelolaan aset tetap mereka agar lebih </w:t>
      </w:r>
      <w:r>
        <w:rPr>
          <w:spacing w:val="-2"/>
        </w:rPr>
        <w:t>produktif.</w:t>
      </w:r>
    </w:p>
    <w:p w14:paraId="653F0FCC" w14:textId="3DBC990D" w:rsidR="00762981" w:rsidRDefault="00762981" w:rsidP="00C54F85">
      <w:pPr>
        <w:pStyle w:val="BodyText"/>
        <w:spacing w:before="142"/>
      </w:pPr>
    </w:p>
    <w:p w14:paraId="07484F95" w14:textId="7C21C205" w:rsidR="00C33DB4" w:rsidRDefault="00C33DB4" w:rsidP="00C54F85">
      <w:pPr>
        <w:pStyle w:val="BodyText"/>
        <w:spacing w:before="142"/>
      </w:pPr>
    </w:p>
    <w:p w14:paraId="361D312E" w14:textId="18F472D4" w:rsidR="00C33DB4" w:rsidRDefault="00C33DB4" w:rsidP="00C54F85">
      <w:pPr>
        <w:pStyle w:val="BodyText"/>
        <w:spacing w:before="142"/>
      </w:pPr>
    </w:p>
    <w:p w14:paraId="74E5DC92" w14:textId="314BB7AA" w:rsidR="00C33DB4" w:rsidRDefault="00C33DB4" w:rsidP="00C54F85">
      <w:pPr>
        <w:pStyle w:val="BodyText"/>
        <w:spacing w:before="142"/>
      </w:pPr>
    </w:p>
    <w:p w14:paraId="40D1BA84" w14:textId="48ED37EA" w:rsidR="00C33DB4" w:rsidRDefault="00C33DB4" w:rsidP="00C54F85">
      <w:pPr>
        <w:pStyle w:val="BodyText"/>
        <w:spacing w:before="142"/>
      </w:pPr>
    </w:p>
    <w:p w14:paraId="4F86DD4E" w14:textId="03E4D640" w:rsidR="00C33DB4" w:rsidRDefault="00C33DB4" w:rsidP="00C54F85">
      <w:pPr>
        <w:pStyle w:val="BodyText"/>
        <w:spacing w:before="142"/>
      </w:pPr>
    </w:p>
    <w:p w14:paraId="7CFC11B7" w14:textId="6D4089B8" w:rsidR="00C33DB4" w:rsidRDefault="00C33DB4" w:rsidP="00C54F85">
      <w:pPr>
        <w:pStyle w:val="BodyText"/>
        <w:spacing w:before="142"/>
      </w:pPr>
    </w:p>
    <w:p w14:paraId="5FF05BF1" w14:textId="77777777" w:rsidR="00C33DB4" w:rsidRDefault="00C33DB4" w:rsidP="00C54F85">
      <w:pPr>
        <w:pStyle w:val="BodyText"/>
        <w:spacing w:before="142"/>
      </w:pPr>
    </w:p>
    <w:p w14:paraId="3F4DFD12" w14:textId="77777777" w:rsidR="00762981" w:rsidRDefault="00C54F85" w:rsidP="00C54F85">
      <w:pPr>
        <w:pStyle w:val="Heading2"/>
        <w:ind w:left="0"/>
        <w:jc w:val="left"/>
      </w:pPr>
      <w:r>
        <w:lastRenderedPageBreak/>
        <w:t xml:space="preserve">Rasio </w:t>
      </w:r>
      <w:r>
        <w:rPr>
          <w:spacing w:val="-2"/>
        </w:rPr>
        <w:t>Solvabilitas</w:t>
      </w:r>
    </w:p>
    <w:p w14:paraId="2DF26DF6" w14:textId="77777777" w:rsidR="00762981" w:rsidRDefault="00C54F85" w:rsidP="00C33DB4">
      <w:pPr>
        <w:pStyle w:val="ListParagraph"/>
        <w:numPr>
          <w:ilvl w:val="0"/>
          <w:numId w:val="2"/>
        </w:numPr>
        <w:tabs>
          <w:tab w:val="left" w:pos="1309"/>
        </w:tabs>
        <w:spacing w:before="134"/>
        <w:ind w:left="426" w:hanging="359"/>
        <w:rPr>
          <w:sz w:val="24"/>
        </w:rPr>
      </w:pPr>
      <w:r>
        <w:rPr>
          <w:sz w:val="24"/>
        </w:rPr>
        <w:t>Total</w:t>
      </w:r>
      <w:r>
        <w:rPr>
          <w:spacing w:val="-1"/>
          <w:sz w:val="24"/>
        </w:rPr>
        <w:t xml:space="preserve"> </w:t>
      </w:r>
      <w:r>
        <w:rPr>
          <w:sz w:val="24"/>
        </w:rPr>
        <w:t>Utang</w:t>
      </w:r>
      <w:r>
        <w:rPr>
          <w:spacing w:val="-4"/>
          <w:sz w:val="24"/>
        </w:rPr>
        <w:t xml:space="preserve"> </w:t>
      </w:r>
      <w:r>
        <w:rPr>
          <w:sz w:val="24"/>
        </w:rPr>
        <w:t>Terhadap</w:t>
      </w:r>
      <w:r>
        <w:rPr>
          <w:spacing w:val="-1"/>
          <w:sz w:val="24"/>
        </w:rPr>
        <w:t xml:space="preserve"> </w:t>
      </w:r>
      <w:r>
        <w:rPr>
          <w:sz w:val="24"/>
        </w:rPr>
        <w:t xml:space="preserve">Total </w:t>
      </w:r>
      <w:r>
        <w:rPr>
          <w:spacing w:val="-4"/>
          <w:sz w:val="24"/>
        </w:rPr>
        <w:t>Aset</w:t>
      </w:r>
    </w:p>
    <w:p w14:paraId="487148B7" w14:textId="77777777" w:rsidR="00762981" w:rsidRDefault="00C54F85" w:rsidP="00C54F85">
      <w:pPr>
        <w:pStyle w:val="Heading2"/>
        <w:spacing w:before="142"/>
        <w:ind w:left="0"/>
      </w:pPr>
      <w:r>
        <w:t>Tabel</w:t>
      </w:r>
      <w:r>
        <w:rPr>
          <w:spacing w:val="-1"/>
        </w:rPr>
        <w:t xml:space="preserve"> </w:t>
      </w:r>
      <w:r>
        <w:t>7. Total Utang</w:t>
      </w:r>
      <w:r>
        <w:rPr>
          <w:spacing w:val="-1"/>
        </w:rPr>
        <w:t xml:space="preserve"> </w:t>
      </w:r>
      <w:r>
        <w:t>Terhadap</w:t>
      </w:r>
      <w:r>
        <w:rPr>
          <w:spacing w:val="-1"/>
        </w:rPr>
        <w:t xml:space="preserve"> </w:t>
      </w:r>
      <w:r>
        <w:t xml:space="preserve">Total </w:t>
      </w:r>
      <w:r>
        <w:rPr>
          <w:spacing w:val="-4"/>
        </w:rPr>
        <w:t>Aset</w:t>
      </w:r>
    </w:p>
    <w:p w14:paraId="3CFF5FDC" w14:textId="77777777" w:rsidR="00762981" w:rsidRDefault="00762981" w:rsidP="00C54F85">
      <w:pPr>
        <w:pStyle w:val="BodyText"/>
        <w:spacing w:before="2"/>
        <w:rPr>
          <w:b/>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6"/>
        <w:gridCol w:w="1759"/>
        <w:gridCol w:w="2150"/>
        <w:gridCol w:w="1616"/>
        <w:gridCol w:w="1669"/>
      </w:tblGrid>
      <w:tr w:rsidR="00762981" w14:paraId="14ECE05D" w14:textId="77777777" w:rsidTr="00C33DB4">
        <w:trPr>
          <w:trHeight w:val="223"/>
        </w:trPr>
        <w:tc>
          <w:tcPr>
            <w:tcW w:w="5000" w:type="pct"/>
            <w:gridSpan w:val="5"/>
            <w:tcBorders>
              <w:bottom w:val="single" w:sz="18" w:space="0" w:color="BBD5EC"/>
            </w:tcBorders>
            <w:shd w:val="clear" w:color="auto" w:fill="BBD5EC"/>
          </w:tcPr>
          <w:p w14:paraId="2C0D4A6C" w14:textId="77777777" w:rsidR="00762981" w:rsidRDefault="00C54F85" w:rsidP="00C54F85">
            <w:pPr>
              <w:pStyle w:val="TableParagraph"/>
              <w:spacing w:line="203" w:lineRule="exact"/>
              <w:ind w:left="0"/>
              <w:rPr>
                <w:sz w:val="20"/>
              </w:rPr>
            </w:pPr>
            <w:r>
              <w:rPr>
                <w:sz w:val="20"/>
              </w:rPr>
              <w:t>Total</w:t>
            </w:r>
            <w:r>
              <w:rPr>
                <w:spacing w:val="-6"/>
                <w:sz w:val="20"/>
              </w:rPr>
              <w:t xml:space="preserve"> </w:t>
            </w:r>
            <w:r>
              <w:rPr>
                <w:sz w:val="20"/>
              </w:rPr>
              <w:t>Utang</w:t>
            </w:r>
            <w:r>
              <w:rPr>
                <w:spacing w:val="-4"/>
                <w:sz w:val="20"/>
              </w:rPr>
              <w:t xml:space="preserve"> </w:t>
            </w:r>
            <w:r>
              <w:rPr>
                <w:sz w:val="20"/>
              </w:rPr>
              <w:t>Terhadap</w:t>
            </w:r>
            <w:r>
              <w:rPr>
                <w:spacing w:val="-5"/>
                <w:sz w:val="20"/>
              </w:rPr>
              <w:t xml:space="preserve"> </w:t>
            </w:r>
            <w:r>
              <w:rPr>
                <w:sz w:val="20"/>
              </w:rPr>
              <w:t>Total</w:t>
            </w:r>
            <w:r>
              <w:rPr>
                <w:spacing w:val="-3"/>
                <w:sz w:val="20"/>
              </w:rPr>
              <w:t xml:space="preserve"> </w:t>
            </w:r>
            <w:r>
              <w:rPr>
                <w:spacing w:val="-4"/>
                <w:sz w:val="20"/>
              </w:rPr>
              <w:t>Aset</w:t>
            </w:r>
          </w:p>
        </w:tc>
      </w:tr>
      <w:tr w:rsidR="00762981" w14:paraId="237CDDFA" w14:textId="77777777" w:rsidTr="00C33DB4">
        <w:trPr>
          <w:trHeight w:val="244"/>
        </w:trPr>
        <w:tc>
          <w:tcPr>
            <w:tcW w:w="1012" w:type="pct"/>
            <w:vMerge w:val="restart"/>
            <w:tcBorders>
              <w:top w:val="single" w:sz="18" w:space="0" w:color="BBD5EC"/>
            </w:tcBorders>
          </w:tcPr>
          <w:p w14:paraId="5E67FC11" w14:textId="77777777" w:rsidR="00762981" w:rsidRDefault="00C54F85" w:rsidP="00C54F85">
            <w:pPr>
              <w:pStyle w:val="TableParagraph"/>
              <w:spacing w:line="219" w:lineRule="exact"/>
              <w:ind w:left="0"/>
              <w:rPr>
                <w:sz w:val="20"/>
              </w:rPr>
            </w:pPr>
            <w:r>
              <w:rPr>
                <w:spacing w:val="-2"/>
                <w:sz w:val="20"/>
              </w:rPr>
              <w:t>Tahun</w:t>
            </w:r>
          </w:p>
        </w:tc>
        <w:tc>
          <w:tcPr>
            <w:tcW w:w="3988" w:type="pct"/>
            <w:gridSpan w:val="4"/>
            <w:tcBorders>
              <w:top w:val="single" w:sz="18" w:space="0" w:color="BBD5EC"/>
            </w:tcBorders>
          </w:tcPr>
          <w:p w14:paraId="563DFF6D" w14:textId="77777777" w:rsidR="00762981" w:rsidRDefault="00C54F85" w:rsidP="00C54F85">
            <w:pPr>
              <w:pStyle w:val="TableParagraph"/>
              <w:spacing w:line="219" w:lineRule="exact"/>
              <w:ind w:left="0"/>
              <w:rPr>
                <w:sz w:val="20"/>
              </w:rPr>
            </w:pPr>
            <w:r>
              <w:rPr>
                <w:spacing w:val="-2"/>
                <w:sz w:val="20"/>
              </w:rPr>
              <w:t>Perusahaan</w:t>
            </w:r>
          </w:p>
        </w:tc>
      </w:tr>
      <w:tr w:rsidR="00762981" w14:paraId="2CAA2CF9" w14:textId="77777777" w:rsidTr="00C33DB4">
        <w:trPr>
          <w:trHeight w:val="254"/>
        </w:trPr>
        <w:tc>
          <w:tcPr>
            <w:tcW w:w="1012" w:type="pct"/>
            <w:vMerge/>
            <w:tcBorders>
              <w:top w:val="nil"/>
            </w:tcBorders>
          </w:tcPr>
          <w:p w14:paraId="085C9072" w14:textId="77777777" w:rsidR="00762981" w:rsidRDefault="00762981" w:rsidP="00C54F85">
            <w:pPr>
              <w:rPr>
                <w:sz w:val="2"/>
                <w:szCs w:val="2"/>
              </w:rPr>
            </w:pPr>
          </w:p>
        </w:tc>
        <w:tc>
          <w:tcPr>
            <w:tcW w:w="975" w:type="pct"/>
          </w:tcPr>
          <w:p w14:paraId="621E29F9"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92" w:type="pct"/>
          </w:tcPr>
          <w:p w14:paraId="3A3D1704"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896" w:type="pct"/>
          </w:tcPr>
          <w:p w14:paraId="54A8BAF6"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25" w:type="pct"/>
          </w:tcPr>
          <w:p w14:paraId="68194648"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59B73F8A" w14:textId="77777777" w:rsidTr="00C33DB4">
        <w:trPr>
          <w:trHeight w:val="251"/>
        </w:trPr>
        <w:tc>
          <w:tcPr>
            <w:tcW w:w="1012" w:type="pct"/>
          </w:tcPr>
          <w:p w14:paraId="178C06C1" w14:textId="77777777" w:rsidR="00762981" w:rsidRDefault="00C54F85" w:rsidP="00C54F85">
            <w:pPr>
              <w:pStyle w:val="TableParagraph"/>
              <w:ind w:left="0"/>
              <w:rPr>
                <w:sz w:val="20"/>
              </w:rPr>
            </w:pPr>
            <w:r>
              <w:rPr>
                <w:spacing w:val="-4"/>
                <w:sz w:val="20"/>
              </w:rPr>
              <w:t>2019</w:t>
            </w:r>
          </w:p>
        </w:tc>
        <w:tc>
          <w:tcPr>
            <w:tcW w:w="975" w:type="pct"/>
          </w:tcPr>
          <w:p w14:paraId="71EBD9BA" w14:textId="77777777" w:rsidR="00762981" w:rsidRDefault="00C54F85" w:rsidP="00C54F85">
            <w:pPr>
              <w:pStyle w:val="TableParagraph"/>
              <w:ind w:left="0"/>
              <w:rPr>
                <w:sz w:val="20"/>
              </w:rPr>
            </w:pPr>
            <w:r>
              <w:rPr>
                <w:spacing w:val="-4"/>
                <w:sz w:val="20"/>
              </w:rPr>
              <w:t>0,81</w:t>
            </w:r>
          </w:p>
        </w:tc>
        <w:tc>
          <w:tcPr>
            <w:tcW w:w="1192" w:type="pct"/>
          </w:tcPr>
          <w:p w14:paraId="000C9695" w14:textId="77777777" w:rsidR="00762981" w:rsidRDefault="00C54F85" w:rsidP="00C54F85">
            <w:pPr>
              <w:pStyle w:val="TableParagraph"/>
              <w:ind w:left="0"/>
              <w:rPr>
                <w:sz w:val="20"/>
              </w:rPr>
            </w:pPr>
            <w:r>
              <w:rPr>
                <w:spacing w:val="-4"/>
                <w:sz w:val="20"/>
              </w:rPr>
              <w:t>0,61</w:t>
            </w:r>
          </w:p>
        </w:tc>
        <w:tc>
          <w:tcPr>
            <w:tcW w:w="896" w:type="pct"/>
          </w:tcPr>
          <w:p w14:paraId="7DF975B7" w14:textId="77777777" w:rsidR="00762981" w:rsidRDefault="00C54F85" w:rsidP="00C54F85">
            <w:pPr>
              <w:pStyle w:val="TableParagraph"/>
              <w:ind w:left="0"/>
              <w:rPr>
                <w:sz w:val="20"/>
              </w:rPr>
            </w:pPr>
            <w:r>
              <w:rPr>
                <w:spacing w:val="-4"/>
                <w:sz w:val="20"/>
              </w:rPr>
              <w:t>0,01</w:t>
            </w:r>
          </w:p>
        </w:tc>
        <w:tc>
          <w:tcPr>
            <w:tcW w:w="925" w:type="pct"/>
          </w:tcPr>
          <w:p w14:paraId="6625F866" w14:textId="77777777" w:rsidR="00762981" w:rsidRDefault="00C54F85" w:rsidP="00C54F85">
            <w:pPr>
              <w:pStyle w:val="TableParagraph"/>
              <w:ind w:left="0"/>
              <w:rPr>
                <w:sz w:val="20"/>
              </w:rPr>
            </w:pPr>
            <w:r>
              <w:rPr>
                <w:spacing w:val="-4"/>
                <w:sz w:val="20"/>
              </w:rPr>
              <w:t>0,85</w:t>
            </w:r>
          </w:p>
        </w:tc>
      </w:tr>
      <w:tr w:rsidR="00762981" w14:paraId="32916230" w14:textId="77777777" w:rsidTr="00C33DB4">
        <w:trPr>
          <w:trHeight w:val="249"/>
        </w:trPr>
        <w:tc>
          <w:tcPr>
            <w:tcW w:w="1012" w:type="pct"/>
          </w:tcPr>
          <w:p w14:paraId="660D6CD8" w14:textId="77777777" w:rsidR="00762981" w:rsidRDefault="00C54F85" w:rsidP="00C54F85">
            <w:pPr>
              <w:pStyle w:val="TableParagraph"/>
              <w:ind w:left="0"/>
              <w:rPr>
                <w:sz w:val="20"/>
              </w:rPr>
            </w:pPr>
            <w:r>
              <w:rPr>
                <w:spacing w:val="-4"/>
                <w:sz w:val="20"/>
              </w:rPr>
              <w:t>2020</w:t>
            </w:r>
          </w:p>
        </w:tc>
        <w:tc>
          <w:tcPr>
            <w:tcW w:w="975" w:type="pct"/>
          </w:tcPr>
          <w:p w14:paraId="2C1580E6" w14:textId="77777777" w:rsidR="00762981" w:rsidRDefault="00C54F85" w:rsidP="00C54F85">
            <w:pPr>
              <w:pStyle w:val="TableParagraph"/>
              <w:ind w:left="0"/>
              <w:rPr>
                <w:sz w:val="20"/>
              </w:rPr>
            </w:pPr>
            <w:r>
              <w:rPr>
                <w:spacing w:val="-4"/>
                <w:sz w:val="20"/>
              </w:rPr>
              <w:t>0,83</w:t>
            </w:r>
          </w:p>
        </w:tc>
        <w:tc>
          <w:tcPr>
            <w:tcW w:w="1192" w:type="pct"/>
          </w:tcPr>
          <w:p w14:paraId="4FFEB6A5" w14:textId="77777777" w:rsidR="00762981" w:rsidRDefault="00C54F85" w:rsidP="00C54F85">
            <w:pPr>
              <w:pStyle w:val="TableParagraph"/>
              <w:ind w:left="0"/>
              <w:rPr>
                <w:sz w:val="20"/>
              </w:rPr>
            </w:pPr>
            <w:r>
              <w:rPr>
                <w:spacing w:val="-4"/>
                <w:sz w:val="20"/>
              </w:rPr>
              <w:t>0,65</w:t>
            </w:r>
          </w:p>
        </w:tc>
        <w:tc>
          <w:tcPr>
            <w:tcW w:w="896" w:type="pct"/>
          </w:tcPr>
          <w:p w14:paraId="79B1AF88" w14:textId="77777777" w:rsidR="00762981" w:rsidRDefault="00C54F85" w:rsidP="00C54F85">
            <w:pPr>
              <w:pStyle w:val="TableParagraph"/>
              <w:ind w:left="0"/>
              <w:rPr>
                <w:sz w:val="20"/>
              </w:rPr>
            </w:pPr>
            <w:r>
              <w:rPr>
                <w:spacing w:val="-10"/>
                <w:sz w:val="20"/>
              </w:rPr>
              <w:t>0</w:t>
            </w:r>
          </w:p>
        </w:tc>
        <w:tc>
          <w:tcPr>
            <w:tcW w:w="925" w:type="pct"/>
          </w:tcPr>
          <w:p w14:paraId="30A7DB36" w14:textId="77777777" w:rsidR="00762981" w:rsidRDefault="00C54F85" w:rsidP="00C54F85">
            <w:pPr>
              <w:pStyle w:val="TableParagraph"/>
              <w:ind w:left="0"/>
              <w:rPr>
                <w:sz w:val="20"/>
              </w:rPr>
            </w:pPr>
            <w:r>
              <w:rPr>
                <w:spacing w:val="-4"/>
                <w:sz w:val="20"/>
              </w:rPr>
              <w:t>0,87</w:t>
            </w:r>
          </w:p>
        </w:tc>
      </w:tr>
      <w:tr w:rsidR="00762981" w14:paraId="10716546" w14:textId="77777777" w:rsidTr="00C33DB4">
        <w:trPr>
          <w:trHeight w:val="253"/>
        </w:trPr>
        <w:tc>
          <w:tcPr>
            <w:tcW w:w="1012" w:type="pct"/>
          </w:tcPr>
          <w:p w14:paraId="0E708E6D" w14:textId="77777777" w:rsidR="00762981" w:rsidRDefault="00C54F85" w:rsidP="00C54F85">
            <w:pPr>
              <w:pStyle w:val="TableParagraph"/>
              <w:ind w:left="0"/>
              <w:rPr>
                <w:sz w:val="20"/>
              </w:rPr>
            </w:pPr>
            <w:r>
              <w:rPr>
                <w:spacing w:val="-4"/>
                <w:sz w:val="20"/>
              </w:rPr>
              <w:t>2021</w:t>
            </w:r>
          </w:p>
        </w:tc>
        <w:tc>
          <w:tcPr>
            <w:tcW w:w="975" w:type="pct"/>
          </w:tcPr>
          <w:p w14:paraId="0F14ADEA" w14:textId="77777777" w:rsidR="00762981" w:rsidRDefault="00C54F85" w:rsidP="00C54F85">
            <w:pPr>
              <w:pStyle w:val="TableParagraph"/>
              <w:ind w:left="0"/>
              <w:rPr>
                <w:sz w:val="20"/>
              </w:rPr>
            </w:pPr>
            <w:r>
              <w:rPr>
                <w:spacing w:val="-4"/>
                <w:sz w:val="20"/>
              </w:rPr>
              <w:t>0,83</w:t>
            </w:r>
          </w:p>
        </w:tc>
        <w:tc>
          <w:tcPr>
            <w:tcW w:w="1192" w:type="pct"/>
          </w:tcPr>
          <w:p w14:paraId="276093F8" w14:textId="77777777" w:rsidR="00762981" w:rsidRDefault="00C54F85" w:rsidP="00C54F85">
            <w:pPr>
              <w:pStyle w:val="TableParagraph"/>
              <w:ind w:left="0"/>
              <w:rPr>
                <w:sz w:val="20"/>
              </w:rPr>
            </w:pPr>
            <w:r>
              <w:rPr>
                <w:spacing w:val="-4"/>
                <w:sz w:val="20"/>
              </w:rPr>
              <w:t>0,53</w:t>
            </w:r>
          </w:p>
        </w:tc>
        <w:tc>
          <w:tcPr>
            <w:tcW w:w="896" w:type="pct"/>
          </w:tcPr>
          <w:p w14:paraId="3F196025" w14:textId="77777777" w:rsidR="00762981" w:rsidRDefault="00C54F85" w:rsidP="00C54F85">
            <w:pPr>
              <w:pStyle w:val="TableParagraph"/>
              <w:ind w:left="0"/>
              <w:rPr>
                <w:sz w:val="20"/>
              </w:rPr>
            </w:pPr>
            <w:r>
              <w:rPr>
                <w:spacing w:val="-4"/>
                <w:sz w:val="20"/>
              </w:rPr>
              <w:t>0,01</w:t>
            </w:r>
          </w:p>
        </w:tc>
        <w:tc>
          <w:tcPr>
            <w:tcW w:w="925" w:type="pct"/>
          </w:tcPr>
          <w:p w14:paraId="4B8A371E" w14:textId="77777777" w:rsidR="00762981" w:rsidRDefault="00C54F85" w:rsidP="00C54F85">
            <w:pPr>
              <w:pStyle w:val="TableParagraph"/>
              <w:ind w:left="0"/>
              <w:rPr>
                <w:sz w:val="20"/>
              </w:rPr>
            </w:pPr>
            <w:r>
              <w:rPr>
                <w:spacing w:val="-4"/>
                <w:sz w:val="20"/>
              </w:rPr>
              <w:t>0,87</w:t>
            </w:r>
          </w:p>
        </w:tc>
      </w:tr>
      <w:tr w:rsidR="00762981" w14:paraId="791669D8" w14:textId="77777777" w:rsidTr="00C33DB4">
        <w:trPr>
          <w:trHeight w:val="251"/>
        </w:trPr>
        <w:tc>
          <w:tcPr>
            <w:tcW w:w="1012" w:type="pct"/>
          </w:tcPr>
          <w:p w14:paraId="6946ED11" w14:textId="77777777" w:rsidR="00762981" w:rsidRDefault="00C54F85" w:rsidP="00C54F85">
            <w:pPr>
              <w:pStyle w:val="TableParagraph"/>
              <w:ind w:left="0"/>
              <w:rPr>
                <w:sz w:val="20"/>
              </w:rPr>
            </w:pPr>
            <w:r>
              <w:rPr>
                <w:spacing w:val="-4"/>
                <w:sz w:val="20"/>
              </w:rPr>
              <w:t>2022</w:t>
            </w:r>
          </w:p>
        </w:tc>
        <w:tc>
          <w:tcPr>
            <w:tcW w:w="975" w:type="pct"/>
          </w:tcPr>
          <w:p w14:paraId="61019FAF" w14:textId="77777777" w:rsidR="00762981" w:rsidRDefault="00C54F85" w:rsidP="00C54F85">
            <w:pPr>
              <w:pStyle w:val="TableParagraph"/>
              <w:ind w:left="0"/>
              <w:rPr>
                <w:sz w:val="20"/>
              </w:rPr>
            </w:pPr>
            <w:r>
              <w:rPr>
                <w:spacing w:val="-4"/>
                <w:sz w:val="20"/>
              </w:rPr>
              <w:t>0,53</w:t>
            </w:r>
          </w:p>
        </w:tc>
        <w:tc>
          <w:tcPr>
            <w:tcW w:w="1192" w:type="pct"/>
          </w:tcPr>
          <w:p w14:paraId="1657D5BE" w14:textId="77777777" w:rsidR="00762981" w:rsidRDefault="00C54F85" w:rsidP="00C54F85">
            <w:pPr>
              <w:pStyle w:val="TableParagraph"/>
              <w:ind w:left="0"/>
              <w:rPr>
                <w:sz w:val="20"/>
              </w:rPr>
            </w:pPr>
            <w:r>
              <w:rPr>
                <w:spacing w:val="-4"/>
                <w:sz w:val="20"/>
              </w:rPr>
              <w:t>0,47</w:t>
            </w:r>
          </w:p>
        </w:tc>
        <w:tc>
          <w:tcPr>
            <w:tcW w:w="896" w:type="pct"/>
          </w:tcPr>
          <w:p w14:paraId="42AF9358" w14:textId="77777777" w:rsidR="00762981" w:rsidRDefault="00C54F85" w:rsidP="00C54F85">
            <w:pPr>
              <w:pStyle w:val="TableParagraph"/>
              <w:ind w:left="0"/>
              <w:rPr>
                <w:sz w:val="20"/>
              </w:rPr>
            </w:pPr>
            <w:r>
              <w:rPr>
                <w:spacing w:val="-4"/>
                <w:sz w:val="20"/>
              </w:rPr>
              <w:t>0,01</w:t>
            </w:r>
          </w:p>
        </w:tc>
        <w:tc>
          <w:tcPr>
            <w:tcW w:w="925" w:type="pct"/>
          </w:tcPr>
          <w:p w14:paraId="64B46F15" w14:textId="77777777" w:rsidR="00762981" w:rsidRDefault="00C54F85" w:rsidP="00C54F85">
            <w:pPr>
              <w:pStyle w:val="TableParagraph"/>
              <w:ind w:left="0"/>
              <w:rPr>
                <w:sz w:val="20"/>
              </w:rPr>
            </w:pPr>
            <w:r>
              <w:rPr>
                <w:spacing w:val="-4"/>
                <w:sz w:val="20"/>
              </w:rPr>
              <w:t>0,86</w:t>
            </w:r>
          </w:p>
        </w:tc>
      </w:tr>
      <w:tr w:rsidR="00762981" w14:paraId="2C32C519" w14:textId="77777777" w:rsidTr="00C33DB4">
        <w:trPr>
          <w:trHeight w:val="251"/>
        </w:trPr>
        <w:tc>
          <w:tcPr>
            <w:tcW w:w="1012" w:type="pct"/>
          </w:tcPr>
          <w:p w14:paraId="6BE76EEA" w14:textId="77777777" w:rsidR="00762981" w:rsidRDefault="00C54F85" w:rsidP="00C54F85">
            <w:pPr>
              <w:pStyle w:val="TableParagraph"/>
              <w:ind w:left="0"/>
              <w:rPr>
                <w:sz w:val="20"/>
              </w:rPr>
            </w:pPr>
            <w:r>
              <w:rPr>
                <w:spacing w:val="-4"/>
                <w:sz w:val="20"/>
              </w:rPr>
              <w:t>2023</w:t>
            </w:r>
          </w:p>
        </w:tc>
        <w:tc>
          <w:tcPr>
            <w:tcW w:w="975" w:type="pct"/>
          </w:tcPr>
          <w:p w14:paraId="2896F322" w14:textId="77777777" w:rsidR="00762981" w:rsidRDefault="00C54F85" w:rsidP="00C54F85">
            <w:pPr>
              <w:pStyle w:val="TableParagraph"/>
              <w:ind w:left="0"/>
              <w:rPr>
                <w:sz w:val="20"/>
              </w:rPr>
            </w:pPr>
            <w:r>
              <w:rPr>
                <w:spacing w:val="-4"/>
                <w:sz w:val="20"/>
              </w:rPr>
              <w:t>0,97</w:t>
            </w:r>
          </w:p>
        </w:tc>
        <w:tc>
          <w:tcPr>
            <w:tcW w:w="1192" w:type="pct"/>
          </w:tcPr>
          <w:p w14:paraId="41FA1706" w14:textId="77777777" w:rsidR="00762981" w:rsidRDefault="00C54F85" w:rsidP="00C54F85">
            <w:pPr>
              <w:pStyle w:val="TableParagraph"/>
              <w:ind w:left="0"/>
              <w:rPr>
                <w:sz w:val="20"/>
              </w:rPr>
            </w:pPr>
            <w:r>
              <w:rPr>
                <w:spacing w:val="-4"/>
                <w:sz w:val="20"/>
              </w:rPr>
              <w:t>0,62</w:t>
            </w:r>
          </w:p>
        </w:tc>
        <w:tc>
          <w:tcPr>
            <w:tcW w:w="896" w:type="pct"/>
          </w:tcPr>
          <w:p w14:paraId="32521972" w14:textId="77777777" w:rsidR="00762981" w:rsidRDefault="00C54F85" w:rsidP="00C54F85">
            <w:pPr>
              <w:pStyle w:val="TableParagraph"/>
              <w:ind w:left="0"/>
              <w:rPr>
                <w:sz w:val="20"/>
              </w:rPr>
            </w:pPr>
            <w:r>
              <w:rPr>
                <w:spacing w:val="-10"/>
                <w:sz w:val="20"/>
              </w:rPr>
              <w:t>0</w:t>
            </w:r>
          </w:p>
        </w:tc>
        <w:tc>
          <w:tcPr>
            <w:tcW w:w="925" w:type="pct"/>
          </w:tcPr>
          <w:p w14:paraId="12A70335" w14:textId="77777777" w:rsidR="00762981" w:rsidRDefault="00C54F85" w:rsidP="00C54F85">
            <w:pPr>
              <w:pStyle w:val="TableParagraph"/>
              <w:ind w:left="0"/>
              <w:rPr>
                <w:sz w:val="20"/>
              </w:rPr>
            </w:pPr>
            <w:r>
              <w:rPr>
                <w:spacing w:val="-4"/>
                <w:sz w:val="20"/>
              </w:rPr>
              <w:t>0,86</w:t>
            </w:r>
          </w:p>
        </w:tc>
      </w:tr>
      <w:tr w:rsidR="00762981" w14:paraId="5A9820D0" w14:textId="77777777" w:rsidTr="00C33DB4">
        <w:trPr>
          <w:trHeight w:val="254"/>
        </w:trPr>
        <w:tc>
          <w:tcPr>
            <w:tcW w:w="1012" w:type="pct"/>
          </w:tcPr>
          <w:p w14:paraId="32C01671"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5" w:type="pct"/>
          </w:tcPr>
          <w:p w14:paraId="0E29B609" w14:textId="77777777" w:rsidR="00762981" w:rsidRDefault="00C54F85" w:rsidP="00C54F85">
            <w:pPr>
              <w:pStyle w:val="TableParagraph"/>
              <w:ind w:left="0"/>
              <w:rPr>
                <w:sz w:val="20"/>
              </w:rPr>
            </w:pPr>
            <w:r>
              <w:rPr>
                <w:spacing w:val="-2"/>
                <w:sz w:val="20"/>
              </w:rPr>
              <w:t>0,794</w:t>
            </w:r>
          </w:p>
        </w:tc>
        <w:tc>
          <w:tcPr>
            <w:tcW w:w="1192" w:type="pct"/>
          </w:tcPr>
          <w:p w14:paraId="71392798" w14:textId="77777777" w:rsidR="00762981" w:rsidRDefault="00C54F85" w:rsidP="00C54F85">
            <w:pPr>
              <w:pStyle w:val="TableParagraph"/>
              <w:ind w:left="0"/>
              <w:rPr>
                <w:sz w:val="20"/>
              </w:rPr>
            </w:pPr>
            <w:r>
              <w:rPr>
                <w:spacing w:val="-2"/>
                <w:sz w:val="20"/>
              </w:rPr>
              <w:t>0,576</w:t>
            </w:r>
          </w:p>
        </w:tc>
        <w:tc>
          <w:tcPr>
            <w:tcW w:w="896" w:type="pct"/>
          </w:tcPr>
          <w:p w14:paraId="38B0F87E" w14:textId="77777777" w:rsidR="00762981" w:rsidRDefault="00C54F85" w:rsidP="00C54F85">
            <w:pPr>
              <w:pStyle w:val="TableParagraph"/>
              <w:ind w:left="0"/>
              <w:rPr>
                <w:sz w:val="20"/>
              </w:rPr>
            </w:pPr>
            <w:r>
              <w:rPr>
                <w:spacing w:val="-4"/>
                <w:sz w:val="20"/>
              </w:rPr>
              <w:t>0,01</w:t>
            </w:r>
          </w:p>
        </w:tc>
        <w:tc>
          <w:tcPr>
            <w:tcW w:w="925" w:type="pct"/>
          </w:tcPr>
          <w:p w14:paraId="7839C06D" w14:textId="77777777" w:rsidR="00762981" w:rsidRDefault="00C54F85" w:rsidP="00C54F85">
            <w:pPr>
              <w:pStyle w:val="TableParagraph"/>
              <w:ind w:left="0"/>
              <w:rPr>
                <w:sz w:val="20"/>
              </w:rPr>
            </w:pPr>
            <w:r>
              <w:rPr>
                <w:spacing w:val="-2"/>
                <w:sz w:val="20"/>
              </w:rPr>
              <w:t>0,862</w:t>
            </w:r>
          </w:p>
        </w:tc>
      </w:tr>
    </w:tbl>
    <w:p w14:paraId="192FB849" w14:textId="77777777" w:rsidR="00762981" w:rsidRDefault="00C54F85" w:rsidP="00C54F85">
      <w:pPr>
        <w:pStyle w:val="BodyText"/>
        <w:spacing w:before="162"/>
        <w:rPr>
          <w:b/>
          <w:sz w:val="20"/>
        </w:rPr>
      </w:pPr>
      <w:r>
        <w:rPr>
          <w:b/>
          <w:noProof/>
          <w:sz w:val="20"/>
        </w:rPr>
        <w:drawing>
          <wp:anchor distT="0" distB="0" distL="0" distR="0" simplePos="0" relativeHeight="251692032" behindDoc="1" locked="0" layoutInCell="1" allowOverlap="1" wp14:anchorId="36660556" wp14:editId="02E775F5">
            <wp:simplePos x="0" y="0"/>
            <wp:positionH relativeFrom="page">
              <wp:posOffset>1484375</wp:posOffset>
            </wp:positionH>
            <wp:positionV relativeFrom="paragraph">
              <wp:posOffset>264286</wp:posOffset>
            </wp:positionV>
            <wp:extent cx="4580765" cy="274320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4580765" cy="2743200"/>
                    </a:xfrm>
                    <a:prstGeom prst="rect">
                      <a:avLst/>
                    </a:prstGeom>
                  </pic:spPr>
                </pic:pic>
              </a:graphicData>
            </a:graphic>
          </wp:anchor>
        </w:drawing>
      </w:r>
    </w:p>
    <w:p w14:paraId="56BD9180" w14:textId="77777777" w:rsidR="00762981" w:rsidRDefault="00C54F85" w:rsidP="00C54F85">
      <w:pPr>
        <w:spacing w:before="169"/>
        <w:jc w:val="center"/>
        <w:rPr>
          <w:b/>
          <w:sz w:val="24"/>
        </w:rPr>
      </w:pPr>
      <w:r>
        <w:rPr>
          <w:b/>
          <w:sz w:val="24"/>
        </w:rPr>
        <w:t>Gambar</w:t>
      </w:r>
      <w:r>
        <w:rPr>
          <w:b/>
          <w:spacing w:val="-3"/>
          <w:sz w:val="24"/>
        </w:rPr>
        <w:t xml:space="preserve"> </w:t>
      </w:r>
      <w:r>
        <w:rPr>
          <w:b/>
          <w:sz w:val="24"/>
        </w:rPr>
        <w:t>7.</w:t>
      </w:r>
      <w:r>
        <w:rPr>
          <w:b/>
          <w:spacing w:val="-1"/>
          <w:sz w:val="24"/>
        </w:rPr>
        <w:t xml:space="preserve"> </w:t>
      </w:r>
      <w:r>
        <w:rPr>
          <w:b/>
          <w:sz w:val="24"/>
        </w:rPr>
        <w:t>Total</w:t>
      </w:r>
      <w:r>
        <w:rPr>
          <w:b/>
          <w:spacing w:val="-1"/>
          <w:sz w:val="24"/>
        </w:rPr>
        <w:t xml:space="preserve"> </w:t>
      </w:r>
      <w:r>
        <w:rPr>
          <w:b/>
          <w:sz w:val="24"/>
        </w:rPr>
        <w:t>Utang</w:t>
      </w:r>
      <w:r>
        <w:rPr>
          <w:b/>
          <w:spacing w:val="1"/>
          <w:sz w:val="24"/>
        </w:rPr>
        <w:t xml:space="preserve"> </w:t>
      </w:r>
      <w:r>
        <w:rPr>
          <w:b/>
          <w:sz w:val="24"/>
        </w:rPr>
        <w:t>Terhadap</w:t>
      </w:r>
      <w:r>
        <w:rPr>
          <w:b/>
          <w:spacing w:val="-1"/>
          <w:sz w:val="24"/>
        </w:rPr>
        <w:t xml:space="preserve"> </w:t>
      </w:r>
      <w:r>
        <w:rPr>
          <w:b/>
          <w:sz w:val="24"/>
        </w:rPr>
        <w:t>Total</w:t>
      </w:r>
      <w:r>
        <w:rPr>
          <w:b/>
          <w:spacing w:val="-1"/>
          <w:sz w:val="24"/>
        </w:rPr>
        <w:t xml:space="preserve"> </w:t>
      </w:r>
      <w:r>
        <w:rPr>
          <w:b/>
          <w:spacing w:val="-4"/>
          <w:sz w:val="24"/>
        </w:rPr>
        <w:t>Aset</w:t>
      </w:r>
    </w:p>
    <w:p w14:paraId="6DCEEC7A" w14:textId="77777777" w:rsidR="00C33DB4" w:rsidRDefault="00C33DB4" w:rsidP="00C54F85">
      <w:pPr>
        <w:pStyle w:val="BodyText"/>
        <w:spacing w:line="360" w:lineRule="auto"/>
        <w:ind w:firstLine="708"/>
        <w:jc w:val="both"/>
      </w:pPr>
    </w:p>
    <w:p w14:paraId="7457E1B5" w14:textId="23040F62" w:rsidR="00762981" w:rsidRDefault="00C54F85" w:rsidP="00C54F85">
      <w:pPr>
        <w:pStyle w:val="BodyText"/>
        <w:spacing w:line="360" w:lineRule="auto"/>
        <w:ind w:firstLine="708"/>
        <w:jc w:val="both"/>
      </w:pPr>
      <w:r>
        <w:t>Gambar</w:t>
      </w:r>
      <w:r>
        <w:rPr>
          <w:spacing w:val="-5"/>
        </w:rPr>
        <w:t xml:space="preserve"> </w:t>
      </w:r>
      <w:r>
        <w:t>tersebut</w:t>
      </w:r>
      <w:r>
        <w:rPr>
          <w:spacing w:val="-3"/>
        </w:rPr>
        <w:t xml:space="preserve"> </w:t>
      </w:r>
      <w:r>
        <w:t>menunjukan</w:t>
      </w:r>
      <w:r>
        <w:rPr>
          <w:spacing w:val="-3"/>
        </w:rPr>
        <w:t xml:space="preserve"> </w:t>
      </w:r>
      <w:r>
        <w:t>rasio</w:t>
      </w:r>
      <w:r>
        <w:rPr>
          <w:spacing w:val="-3"/>
        </w:rPr>
        <w:t xml:space="preserve"> </w:t>
      </w:r>
      <w:r>
        <w:t>total</w:t>
      </w:r>
      <w:r>
        <w:rPr>
          <w:spacing w:val="-3"/>
        </w:rPr>
        <w:t xml:space="preserve"> </w:t>
      </w:r>
      <w:r>
        <w:t>utang</w:t>
      </w:r>
      <w:r>
        <w:rPr>
          <w:spacing w:val="-6"/>
        </w:rPr>
        <w:t xml:space="preserve"> </w:t>
      </w:r>
      <w:r>
        <w:t>terhadap</w:t>
      </w:r>
      <w:r>
        <w:rPr>
          <w:spacing w:val="-3"/>
        </w:rPr>
        <w:t xml:space="preserve"> </w:t>
      </w:r>
      <w:r>
        <w:t>total</w:t>
      </w:r>
      <w:r>
        <w:rPr>
          <w:spacing w:val="-3"/>
        </w:rPr>
        <w:t xml:space="preserve"> </w:t>
      </w:r>
      <w:r>
        <w:t>aset</w:t>
      </w:r>
      <w:r>
        <w:rPr>
          <w:spacing w:val="-3"/>
        </w:rPr>
        <w:t xml:space="preserve"> </w:t>
      </w:r>
      <w:r>
        <w:t>dari</w:t>
      </w:r>
      <w:r>
        <w:rPr>
          <w:spacing w:val="-3"/>
        </w:rPr>
        <w:t xml:space="preserve"> </w:t>
      </w:r>
      <w:r>
        <w:t>beberapa bank pada periode 2019-2023, yang mencerminkan sejauh mana aset dibiayai oleh utang. Bank BCAmemiliki rasio fluktuatif namun cenderung tinggi rata-rata 0,794, dengan puncaknya pada 2023 (0,97), menunjukan ketergantungan besar pada utang. Bank MEGA mencatat rasio paling stabil dan terendah rata-rata 0,576, meskipun ada sedikit peningkatan 2023 (0,62). Bank BRI memiliki rasio sangat kecil (hampir nol), menunjukan asetnya lebih banyak dibiayai ekuitas, mencerminkan risiko solvabilitas yang</w:t>
      </w:r>
      <w:r>
        <w:rPr>
          <w:spacing w:val="-17"/>
        </w:rPr>
        <w:t xml:space="preserve"> </w:t>
      </w:r>
      <w:r>
        <w:t>sangat</w:t>
      </w:r>
      <w:r>
        <w:rPr>
          <w:spacing w:val="-15"/>
        </w:rPr>
        <w:t xml:space="preserve"> </w:t>
      </w:r>
      <w:r>
        <w:t>rendah.</w:t>
      </w:r>
      <w:r>
        <w:rPr>
          <w:spacing w:val="-14"/>
        </w:rPr>
        <w:t xml:space="preserve"> </w:t>
      </w:r>
      <w:r>
        <w:t>Bank</w:t>
      </w:r>
      <w:r>
        <w:rPr>
          <w:spacing w:val="-13"/>
        </w:rPr>
        <w:t xml:space="preserve"> </w:t>
      </w:r>
      <w:r>
        <w:t>BNI</w:t>
      </w:r>
      <w:r>
        <w:rPr>
          <w:spacing w:val="-18"/>
        </w:rPr>
        <w:t xml:space="preserve"> </w:t>
      </w:r>
      <w:r>
        <w:t>dengan</w:t>
      </w:r>
      <w:r>
        <w:rPr>
          <w:spacing w:val="-13"/>
        </w:rPr>
        <w:t xml:space="preserve"> </w:t>
      </w:r>
      <w:r>
        <w:t>rata-rata</w:t>
      </w:r>
      <w:r>
        <w:rPr>
          <w:spacing w:val="-13"/>
        </w:rPr>
        <w:t xml:space="preserve"> </w:t>
      </w:r>
      <w:r>
        <w:t>0,862</w:t>
      </w:r>
      <w:r>
        <w:rPr>
          <w:spacing w:val="-15"/>
        </w:rPr>
        <w:t xml:space="preserve"> </w:t>
      </w:r>
      <w:r>
        <w:t>stabil</w:t>
      </w:r>
      <w:r>
        <w:rPr>
          <w:spacing w:val="-15"/>
        </w:rPr>
        <w:t xml:space="preserve"> </w:t>
      </w:r>
      <w:r>
        <w:t>tanpa</w:t>
      </w:r>
      <w:r>
        <w:rPr>
          <w:spacing w:val="-14"/>
        </w:rPr>
        <w:t xml:space="preserve"> </w:t>
      </w:r>
      <w:r>
        <w:t>perubahan</w:t>
      </w:r>
      <w:r>
        <w:rPr>
          <w:spacing w:val="-13"/>
        </w:rPr>
        <w:t xml:space="preserve"> </w:t>
      </w:r>
      <w:r>
        <w:rPr>
          <w:spacing w:val="-2"/>
        </w:rPr>
        <w:t>signifikan.</w:t>
      </w:r>
    </w:p>
    <w:p w14:paraId="23182A5F" w14:textId="77777777" w:rsidR="00762981" w:rsidRDefault="00C54F85" w:rsidP="00C54F85">
      <w:pPr>
        <w:pStyle w:val="BodyText"/>
        <w:spacing w:line="360" w:lineRule="auto"/>
        <w:ind w:firstLine="710"/>
        <w:jc w:val="both"/>
      </w:pPr>
      <w:r>
        <w:t>Bank</w:t>
      </w:r>
      <w:r>
        <w:rPr>
          <w:spacing w:val="-3"/>
        </w:rPr>
        <w:t xml:space="preserve"> </w:t>
      </w:r>
      <w:r>
        <w:t>BCA</w:t>
      </w:r>
      <w:r>
        <w:rPr>
          <w:spacing w:val="-4"/>
        </w:rPr>
        <w:t xml:space="preserve"> </w:t>
      </w:r>
      <w:r>
        <w:t>dan</w:t>
      </w:r>
      <w:r>
        <w:rPr>
          <w:spacing w:val="-3"/>
        </w:rPr>
        <w:t xml:space="preserve"> </w:t>
      </w:r>
      <w:r>
        <w:t>Bank BNI</w:t>
      </w:r>
      <w:r>
        <w:rPr>
          <w:spacing w:val="-7"/>
        </w:rPr>
        <w:t xml:space="preserve"> </w:t>
      </w:r>
      <w:r>
        <w:t>menunjukan</w:t>
      </w:r>
      <w:r>
        <w:rPr>
          <w:spacing w:val="-3"/>
        </w:rPr>
        <w:t xml:space="preserve"> </w:t>
      </w:r>
      <w:r>
        <w:t>ketergantungan yang</w:t>
      </w:r>
      <w:r>
        <w:rPr>
          <w:spacing w:val="-3"/>
        </w:rPr>
        <w:t xml:space="preserve"> </w:t>
      </w:r>
      <w:r>
        <w:t>cukup</w:t>
      </w:r>
      <w:r>
        <w:rPr>
          <w:spacing w:val="-4"/>
        </w:rPr>
        <w:t xml:space="preserve"> </w:t>
      </w:r>
      <w:r>
        <w:t>tinggi</w:t>
      </w:r>
      <w:r>
        <w:rPr>
          <w:spacing w:val="-3"/>
        </w:rPr>
        <w:t xml:space="preserve"> </w:t>
      </w:r>
      <w:r>
        <w:t xml:space="preserve">pada utang, yang dapat menjadi perhatian jika terjadi tekanan ekonomi. Sebaliknya, Bank BRI menunjukan posisi yang sangat kuat karena hampir seluruh asetnya didanai oleh ekuitas, </w:t>
      </w:r>
      <w:r>
        <w:lastRenderedPageBreak/>
        <w:t>yang menandakan risiko solvabilitas yang sangat rendah. Bank MEGA memiliki risiko yang cukup moderat dan menunjukan pengelolaan utang yang stabil. Secara keseluruhan, tingkat rasio ini dapat mencerminkan startegi dan kebijakan masing- masing bank dalam mengelola risiko keuangan dan struktur modalnya.</w:t>
      </w:r>
    </w:p>
    <w:p w14:paraId="711E3775" w14:textId="77777777" w:rsidR="00762981" w:rsidRDefault="00C54F85" w:rsidP="00C54F85">
      <w:pPr>
        <w:pStyle w:val="ListParagraph"/>
        <w:numPr>
          <w:ilvl w:val="0"/>
          <w:numId w:val="2"/>
        </w:numPr>
        <w:tabs>
          <w:tab w:val="left" w:pos="1309"/>
        </w:tabs>
        <w:spacing w:line="275" w:lineRule="exact"/>
        <w:ind w:left="0" w:hanging="359"/>
        <w:jc w:val="both"/>
        <w:rPr>
          <w:sz w:val="24"/>
        </w:rPr>
      </w:pPr>
      <w:r>
        <w:rPr>
          <w:sz w:val="24"/>
        </w:rPr>
        <w:t>Time</w:t>
      </w:r>
      <w:r>
        <w:rPr>
          <w:spacing w:val="-5"/>
          <w:sz w:val="24"/>
        </w:rPr>
        <w:t xml:space="preserve"> </w:t>
      </w:r>
      <w:r>
        <w:rPr>
          <w:sz w:val="24"/>
        </w:rPr>
        <w:t>Interest</w:t>
      </w:r>
      <w:r>
        <w:rPr>
          <w:spacing w:val="-5"/>
          <w:sz w:val="24"/>
        </w:rPr>
        <w:t xml:space="preserve"> </w:t>
      </w:r>
      <w:r>
        <w:rPr>
          <w:spacing w:val="-2"/>
          <w:sz w:val="24"/>
        </w:rPr>
        <w:t>Earned</w:t>
      </w:r>
    </w:p>
    <w:p w14:paraId="2F427625" w14:textId="77777777" w:rsidR="00762981" w:rsidRDefault="00C54F85" w:rsidP="00C54F85">
      <w:pPr>
        <w:pStyle w:val="Heading2"/>
        <w:spacing w:before="144"/>
        <w:ind w:left="0"/>
      </w:pPr>
      <w:r>
        <w:t>Tabel</w:t>
      </w:r>
      <w:r>
        <w:rPr>
          <w:spacing w:val="-2"/>
        </w:rPr>
        <w:t xml:space="preserve"> </w:t>
      </w:r>
      <w:r>
        <w:t>8.</w:t>
      </w:r>
      <w:r>
        <w:rPr>
          <w:spacing w:val="-1"/>
        </w:rPr>
        <w:t xml:space="preserve"> </w:t>
      </w:r>
      <w:r>
        <w:t>Time</w:t>
      </w:r>
      <w:r>
        <w:rPr>
          <w:spacing w:val="-2"/>
        </w:rPr>
        <w:t xml:space="preserve"> </w:t>
      </w:r>
      <w:r>
        <w:t xml:space="preserve">Interest </w:t>
      </w:r>
      <w:r>
        <w:rPr>
          <w:spacing w:val="-2"/>
        </w:rPr>
        <w:t>Earned</w:t>
      </w:r>
    </w:p>
    <w:p w14:paraId="23BB3FFC" w14:textId="77777777" w:rsidR="00762981" w:rsidRDefault="00762981" w:rsidP="00C54F85">
      <w:pPr>
        <w:pStyle w:val="BodyText"/>
        <w:rPr>
          <w:b/>
          <w:sz w:val="12"/>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591"/>
        <w:gridCol w:w="1951"/>
        <w:gridCol w:w="1466"/>
        <w:gridCol w:w="1511"/>
      </w:tblGrid>
      <w:tr w:rsidR="00762981" w14:paraId="4B265537" w14:textId="77777777">
        <w:trPr>
          <w:trHeight w:val="224"/>
        </w:trPr>
        <w:tc>
          <w:tcPr>
            <w:tcW w:w="8175" w:type="dxa"/>
            <w:gridSpan w:val="5"/>
            <w:tcBorders>
              <w:bottom w:val="single" w:sz="18" w:space="0" w:color="BBD5EC"/>
            </w:tcBorders>
            <w:shd w:val="clear" w:color="auto" w:fill="BBD5EC"/>
          </w:tcPr>
          <w:p w14:paraId="61927884" w14:textId="77777777" w:rsidR="00762981" w:rsidRDefault="00C54F85" w:rsidP="00C54F85">
            <w:pPr>
              <w:pStyle w:val="TableParagraph"/>
              <w:spacing w:line="205" w:lineRule="exact"/>
              <w:ind w:left="0"/>
              <w:rPr>
                <w:sz w:val="20"/>
              </w:rPr>
            </w:pPr>
            <w:r>
              <w:rPr>
                <w:sz w:val="20"/>
              </w:rPr>
              <w:t>Time</w:t>
            </w:r>
            <w:r>
              <w:rPr>
                <w:spacing w:val="-9"/>
                <w:sz w:val="20"/>
              </w:rPr>
              <w:t xml:space="preserve"> </w:t>
            </w:r>
            <w:r>
              <w:rPr>
                <w:sz w:val="20"/>
              </w:rPr>
              <w:t>Interest</w:t>
            </w:r>
            <w:r>
              <w:rPr>
                <w:spacing w:val="-9"/>
                <w:sz w:val="20"/>
              </w:rPr>
              <w:t xml:space="preserve"> </w:t>
            </w:r>
            <w:r>
              <w:rPr>
                <w:spacing w:val="-2"/>
                <w:sz w:val="20"/>
              </w:rPr>
              <w:t>Earned</w:t>
            </w:r>
          </w:p>
        </w:tc>
      </w:tr>
      <w:tr w:rsidR="00762981" w14:paraId="087E9EC8" w14:textId="77777777">
        <w:trPr>
          <w:trHeight w:val="246"/>
        </w:trPr>
        <w:tc>
          <w:tcPr>
            <w:tcW w:w="1656" w:type="dxa"/>
            <w:vMerge w:val="restart"/>
            <w:tcBorders>
              <w:top w:val="single" w:sz="18" w:space="0" w:color="BBD5EC"/>
            </w:tcBorders>
          </w:tcPr>
          <w:p w14:paraId="18A00316" w14:textId="77777777" w:rsidR="00762981" w:rsidRDefault="00C54F85" w:rsidP="00C54F85">
            <w:pPr>
              <w:pStyle w:val="TableParagraph"/>
              <w:spacing w:line="218" w:lineRule="exact"/>
              <w:ind w:left="0"/>
              <w:rPr>
                <w:sz w:val="20"/>
              </w:rPr>
            </w:pPr>
            <w:r>
              <w:rPr>
                <w:spacing w:val="-2"/>
                <w:sz w:val="20"/>
              </w:rPr>
              <w:t>Tahun</w:t>
            </w:r>
          </w:p>
        </w:tc>
        <w:tc>
          <w:tcPr>
            <w:tcW w:w="6519" w:type="dxa"/>
            <w:gridSpan w:val="4"/>
            <w:tcBorders>
              <w:top w:val="single" w:sz="18" w:space="0" w:color="BBD5EC"/>
            </w:tcBorders>
          </w:tcPr>
          <w:p w14:paraId="4DA3303E" w14:textId="77777777" w:rsidR="00762981" w:rsidRDefault="00C54F85" w:rsidP="00C54F85">
            <w:pPr>
              <w:pStyle w:val="TableParagraph"/>
              <w:spacing w:line="218" w:lineRule="exact"/>
              <w:ind w:left="0"/>
              <w:rPr>
                <w:sz w:val="20"/>
              </w:rPr>
            </w:pPr>
            <w:r>
              <w:rPr>
                <w:spacing w:val="-2"/>
                <w:sz w:val="20"/>
              </w:rPr>
              <w:t>Perusahaan</w:t>
            </w:r>
          </w:p>
        </w:tc>
      </w:tr>
      <w:tr w:rsidR="00762981" w14:paraId="5D506ACC" w14:textId="77777777">
        <w:trPr>
          <w:trHeight w:val="249"/>
        </w:trPr>
        <w:tc>
          <w:tcPr>
            <w:tcW w:w="1656" w:type="dxa"/>
            <w:vMerge/>
            <w:tcBorders>
              <w:top w:val="nil"/>
            </w:tcBorders>
          </w:tcPr>
          <w:p w14:paraId="7C9E137A" w14:textId="77777777" w:rsidR="00762981" w:rsidRDefault="00762981" w:rsidP="00C54F85">
            <w:pPr>
              <w:rPr>
                <w:sz w:val="2"/>
                <w:szCs w:val="2"/>
              </w:rPr>
            </w:pPr>
          </w:p>
        </w:tc>
        <w:tc>
          <w:tcPr>
            <w:tcW w:w="1591" w:type="dxa"/>
          </w:tcPr>
          <w:p w14:paraId="575E31B2"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951" w:type="dxa"/>
          </w:tcPr>
          <w:p w14:paraId="53A5559A"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1466" w:type="dxa"/>
          </w:tcPr>
          <w:p w14:paraId="08D1C9EB"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1511" w:type="dxa"/>
          </w:tcPr>
          <w:p w14:paraId="733BEF18"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125AB062" w14:textId="77777777">
        <w:trPr>
          <w:trHeight w:val="253"/>
        </w:trPr>
        <w:tc>
          <w:tcPr>
            <w:tcW w:w="1656" w:type="dxa"/>
          </w:tcPr>
          <w:p w14:paraId="711DF058" w14:textId="77777777" w:rsidR="00762981" w:rsidRDefault="00C54F85" w:rsidP="00C54F85">
            <w:pPr>
              <w:pStyle w:val="TableParagraph"/>
              <w:spacing w:line="225" w:lineRule="exact"/>
              <w:ind w:left="0"/>
              <w:rPr>
                <w:sz w:val="20"/>
              </w:rPr>
            </w:pPr>
            <w:r>
              <w:rPr>
                <w:spacing w:val="-4"/>
                <w:sz w:val="20"/>
              </w:rPr>
              <w:t>2019</w:t>
            </w:r>
          </w:p>
        </w:tc>
        <w:tc>
          <w:tcPr>
            <w:tcW w:w="1591" w:type="dxa"/>
          </w:tcPr>
          <w:p w14:paraId="249A50D0" w14:textId="77777777" w:rsidR="00762981" w:rsidRDefault="00C54F85" w:rsidP="00C54F85">
            <w:pPr>
              <w:pStyle w:val="TableParagraph"/>
              <w:spacing w:line="225" w:lineRule="exact"/>
              <w:ind w:left="0"/>
              <w:rPr>
                <w:sz w:val="20"/>
              </w:rPr>
            </w:pPr>
            <w:r>
              <w:rPr>
                <w:spacing w:val="-4"/>
                <w:sz w:val="20"/>
              </w:rPr>
              <w:t>4,03</w:t>
            </w:r>
          </w:p>
        </w:tc>
        <w:tc>
          <w:tcPr>
            <w:tcW w:w="1951" w:type="dxa"/>
          </w:tcPr>
          <w:p w14:paraId="4F1B0451" w14:textId="77777777" w:rsidR="00762981" w:rsidRDefault="00C54F85" w:rsidP="00C54F85">
            <w:pPr>
              <w:pStyle w:val="TableParagraph"/>
              <w:spacing w:line="225" w:lineRule="exact"/>
              <w:ind w:left="0"/>
              <w:rPr>
                <w:sz w:val="20"/>
              </w:rPr>
            </w:pPr>
            <w:r>
              <w:rPr>
                <w:spacing w:val="-4"/>
                <w:sz w:val="20"/>
              </w:rPr>
              <w:t>1,03</w:t>
            </w:r>
          </w:p>
        </w:tc>
        <w:tc>
          <w:tcPr>
            <w:tcW w:w="1466" w:type="dxa"/>
          </w:tcPr>
          <w:p w14:paraId="5A817F93" w14:textId="77777777" w:rsidR="00762981" w:rsidRDefault="00C54F85" w:rsidP="00C54F85">
            <w:pPr>
              <w:pStyle w:val="TableParagraph"/>
              <w:spacing w:line="225" w:lineRule="exact"/>
              <w:ind w:left="0"/>
              <w:rPr>
                <w:sz w:val="20"/>
              </w:rPr>
            </w:pPr>
            <w:r>
              <w:rPr>
                <w:spacing w:val="-4"/>
                <w:sz w:val="20"/>
              </w:rPr>
              <w:t>1,02</w:t>
            </w:r>
          </w:p>
        </w:tc>
        <w:tc>
          <w:tcPr>
            <w:tcW w:w="1511" w:type="dxa"/>
          </w:tcPr>
          <w:p w14:paraId="350816AD" w14:textId="77777777" w:rsidR="00762981" w:rsidRDefault="00C54F85" w:rsidP="00C54F85">
            <w:pPr>
              <w:pStyle w:val="TableParagraph"/>
              <w:spacing w:line="225" w:lineRule="exact"/>
              <w:ind w:left="0"/>
              <w:rPr>
                <w:sz w:val="20"/>
              </w:rPr>
            </w:pPr>
            <w:r>
              <w:rPr>
                <w:spacing w:val="-4"/>
                <w:sz w:val="20"/>
              </w:rPr>
              <w:t>0,92</w:t>
            </w:r>
          </w:p>
        </w:tc>
      </w:tr>
      <w:tr w:rsidR="00762981" w14:paraId="5AF7D393" w14:textId="77777777">
        <w:trPr>
          <w:trHeight w:val="251"/>
        </w:trPr>
        <w:tc>
          <w:tcPr>
            <w:tcW w:w="1656" w:type="dxa"/>
          </w:tcPr>
          <w:p w14:paraId="3C2D68A8" w14:textId="77777777" w:rsidR="00762981" w:rsidRDefault="00C54F85" w:rsidP="00C54F85">
            <w:pPr>
              <w:pStyle w:val="TableParagraph"/>
              <w:ind w:left="0"/>
              <w:rPr>
                <w:sz w:val="20"/>
              </w:rPr>
            </w:pPr>
            <w:r>
              <w:rPr>
                <w:spacing w:val="-4"/>
                <w:sz w:val="20"/>
              </w:rPr>
              <w:t>2020</w:t>
            </w:r>
          </w:p>
        </w:tc>
        <w:tc>
          <w:tcPr>
            <w:tcW w:w="1591" w:type="dxa"/>
          </w:tcPr>
          <w:p w14:paraId="3514D2B1" w14:textId="77777777" w:rsidR="00762981" w:rsidRDefault="00C54F85" w:rsidP="00C54F85">
            <w:pPr>
              <w:pStyle w:val="TableParagraph"/>
              <w:ind w:left="0"/>
              <w:rPr>
                <w:sz w:val="20"/>
              </w:rPr>
            </w:pPr>
            <w:r>
              <w:rPr>
                <w:spacing w:val="-4"/>
                <w:sz w:val="20"/>
              </w:rPr>
              <w:t>4,56</w:t>
            </w:r>
          </w:p>
        </w:tc>
        <w:tc>
          <w:tcPr>
            <w:tcW w:w="1951" w:type="dxa"/>
          </w:tcPr>
          <w:p w14:paraId="7AE3AC16" w14:textId="77777777" w:rsidR="00762981" w:rsidRDefault="00C54F85" w:rsidP="00C54F85">
            <w:pPr>
              <w:pStyle w:val="TableParagraph"/>
              <w:ind w:left="0"/>
              <w:rPr>
                <w:sz w:val="20"/>
              </w:rPr>
            </w:pPr>
            <w:r>
              <w:rPr>
                <w:spacing w:val="-4"/>
                <w:sz w:val="20"/>
              </w:rPr>
              <w:t>1,07</w:t>
            </w:r>
          </w:p>
        </w:tc>
        <w:tc>
          <w:tcPr>
            <w:tcW w:w="1466" w:type="dxa"/>
          </w:tcPr>
          <w:p w14:paraId="0B4DB564" w14:textId="77777777" w:rsidR="00762981" w:rsidRDefault="00C54F85" w:rsidP="00C54F85">
            <w:pPr>
              <w:pStyle w:val="TableParagraph"/>
              <w:ind w:left="0"/>
              <w:rPr>
                <w:sz w:val="20"/>
              </w:rPr>
            </w:pPr>
            <w:r>
              <w:rPr>
                <w:spacing w:val="-4"/>
                <w:sz w:val="20"/>
              </w:rPr>
              <w:t>1,24</w:t>
            </w:r>
          </w:p>
        </w:tc>
        <w:tc>
          <w:tcPr>
            <w:tcW w:w="1511" w:type="dxa"/>
          </w:tcPr>
          <w:p w14:paraId="3F34784C" w14:textId="77777777" w:rsidR="00762981" w:rsidRDefault="00C54F85" w:rsidP="00C54F85">
            <w:pPr>
              <w:pStyle w:val="TableParagraph"/>
              <w:ind w:left="0"/>
              <w:rPr>
                <w:sz w:val="20"/>
              </w:rPr>
            </w:pPr>
            <w:r>
              <w:rPr>
                <w:spacing w:val="-4"/>
                <w:sz w:val="20"/>
              </w:rPr>
              <w:t>0,28</w:t>
            </w:r>
          </w:p>
        </w:tc>
      </w:tr>
      <w:tr w:rsidR="00762981" w14:paraId="5D72F681" w14:textId="77777777">
        <w:trPr>
          <w:trHeight w:val="251"/>
        </w:trPr>
        <w:tc>
          <w:tcPr>
            <w:tcW w:w="1656" w:type="dxa"/>
          </w:tcPr>
          <w:p w14:paraId="707C91AE" w14:textId="77777777" w:rsidR="00762981" w:rsidRDefault="00C54F85" w:rsidP="00C54F85">
            <w:pPr>
              <w:pStyle w:val="TableParagraph"/>
              <w:ind w:left="0"/>
              <w:rPr>
                <w:sz w:val="20"/>
              </w:rPr>
            </w:pPr>
            <w:r>
              <w:rPr>
                <w:spacing w:val="-4"/>
                <w:sz w:val="20"/>
              </w:rPr>
              <w:t>2021</w:t>
            </w:r>
          </w:p>
        </w:tc>
        <w:tc>
          <w:tcPr>
            <w:tcW w:w="1591" w:type="dxa"/>
          </w:tcPr>
          <w:p w14:paraId="75EDB3E6" w14:textId="77777777" w:rsidR="00762981" w:rsidRDefault="00C54F85" w:rsidP="00C54F85">
            <w:pPr>
              <w:pStyle w:val="TableParagraph"/>
              <w:ind w:left="0"/>
              <w:rPr>
                <w:sz w:val="20"/>
              </w:rPr>
            </w:pPr>
            <w:r>
              <w:rPr>
                <w:spacing w:val="-4"/>
                <w:sz w:val="20"/>
              </w:rPr>
              <w:t>6,15</w:t>
            </w:r>
          </w:p>
        </w:tc>
        <w:tc>
          <w:tcPr>
            <w:tcW w:w="1951" w:type="dxa"/>
          </w:tcPr>
          <w:p w14:paraId="3B1B69C7" w14:textId="77777777" w:rsidR="00762981" w:rsidRDefault="00C54F85" w:rsidP="00C54F85">
            <w:pPr>
              <w:pStyle w:val="TableParagraph"/>
              <w:ind w:left="0"/>
              <w:rPr>
                <w:sz w:val="20"/>
              </w:rPr>
            </w:pPr>
            <w:r>
              <w:rPr>
                <w:spacing w:val="-4"/>
                <w:sz w:val="20"/>
              </w:rPr>
              <w:t>1,12</w:t>
            </w:r>
          </w:p>
        </w:tc>
        <w:tc>
          <w:tcPr>
            <w:tcW w:w="1466" w:type="dxa"/>
          </w:tcPr>
          <w:p w14:paraId="25B5CE70" w14:textId="77777777" w:rsidR="00762981" w:rsidRDefault="00C54F85" w:rsidP="00C54F85">
            <w:pPr>
              <w:pStyle w:val="TableParagraph"/>
              <w:ind w:left="0"/>
              <w:rPr>
                <w:sz w:val="20"/>
              </w:rPr>
            </w:pPr>
            <w:r>
              <w:rPr>
                <w:spacing w:val="-4"/>
                <w:sz w:val="20"/>
              </w:rPr>
              <w:t>1,18</w:t>
            </w:r>
          </w:p>
        </w:tc>
        <w:tc>
          <w:tcPr>
            <w:tcW w:w="1511" w:type="dxa"/>
          </w:tcPr>
          <w:p w14:paraId="4ABD5BAE" w14:textId="77777777" w:rsidR="00762981" w:rsidRDefault="00C54F85" w:rsidP="00C54F85">
            <w:pPr>
              <w:pStyle w:val="TableParagraph"/>
              <w:ind w:left="0"/>
              <w:rPr>
                <w:sz w:val="20"/>
              </w:rPr>
            </w:pPr>
            <w:r>
              <w:rPr>
                <w:spacing w:val="-4"/>
                <w:sz w:val="20"/>
              </w:rPr>
              <w:t>1,06</w:t>
            </w:r>
          </w:p>
        </w:tc>
      </w:tr>
      <w:tr w:rsidR="00762981" w14:paraId="7399AA15" w14:textId="77777777">
        <w:trPr>
          <w:trHeight w:val="251"/>
        </w:trPr>
        <w:tc>
          <w:tcPr>
            <w:tcW w:w="1656" w:type="dxa"/>
          </w:tcPr>
          <w:p w14:paraId="1E6799F8" w14:textId="77777777" w:rsidR="00762981" w:rsidRDefault="00C54F85" w:rsidP="00C54F85">
            <w:pPr>
              <w:pStyle w:val="TableParagraph"/>
              <w:spacing w:line="225" w:lineRule="exact"/>
              <w:ind w:left="0"/>
              <w:rPr>
                <w:sz w:val="20"/>
              </w:rPr>
            </w:pPr>
            <w:r>
              <w:rPr>
                <w:spacing w:val="-4"/>
                <w:sz w:val="20"/>
              </w:rPr>
              <w:t>2022</w:t>
            </w:r>
          </w:p>
        </w:tc>
        <w:tc>
          <w:tcPr>
            <w:tcW w:w="1591" w:type="dxa"/>
          </w:tcPr>
          <w:p w14:paraId="078A702D" w14:textId="77777777" w:rsidR="00762981" w:rsidRDefault="00C54F85" w:rsidP="00C54F85">
            <w:pPr>
              <w:pStyle w:val="TableParagraph"/>
              <w:spacing w:line="225" w:lineRule="exact"/>
              <w:ind w:left="0"/>
              <w:rPr>
                <w:sz w:val="20"/>
              </w:rPr>
            </w:pPr>
            <w:r>
              <w:rPr>
                <w:spacing w:val="-4"/>
                <w:sz w:val="20"/>
              </w:rPr>
              <w:t>9,39</w:t>
            </w:r>
          </w:p>
        </w:tc>
        <w:tc>
          <w:tcPr>
            <w:tcW w:w="1951" w:type="dxa"/>
          </w:tcPr>
          <w:p w14:paraId="64FE20D9" w14:textId="77777777" w:rsidR="00762981" w:rsidRDefault="00C54F85" w:rsidP="00C54F85">
            <w:pPr>
              <w:pStyle w:val="TableParagraph"/>
              <w:spacing w:line="225" w:lineRule="exact"/>
              <w:ind w:left="0"/>
              <w:rPr>
                <w:sz w:val="20"/>
              </w:rPr>
            </w:pPr>
            <w:r>
              <w:rPr>
                <w:spacing w:val="-4"/>
                <w:sz w:val="20"/>
              </w:rPr>
              <w:t>1,06</w:t>
            </w:r>
          </w:p>
        </w:tc>
        <w:tc>
          <w:tcPr>
            <w:tcW w:w="1466" w:type="dxa"/>
          </w:tcPr>
          <w:p w14:paraId="043F0F02" w14:textId="77777777" w:rsidR="00762981" w:rsidRDefault="00C54F85" w:rsidP="00C54F85">
            <w:pPr>
              <w:pStyle w:val="TableParagraph"/>
              <w:spacing w:line="225" w:lineRule="exact"/>
              <w:ind w:left="0"/>
              <w:rPr>
                <w:sz w:val="20"/>
              </w:rPr>
            </w:pPr>
            <w:r>
              <w:rPr>
                <w:spacing w:val="-4"/>
                <w:sz w:val="20"/>
              </w:rPr>
              <w:t>2,04</w:t>
            </w:r>
          </w:p>
        </w:tc>
        <w:tc>
          <w:tcPr>
            <w:tcW w:w="1511" w:type="dxa"/>
          </w:tcPr>
          <w:p w14:paraId="022F81F8" w14:textId="77777777" w:rsidR="00762981" w:rsidRDefault="00C54F85" w:rsidP="00C54F85">
            <w:pPr>
              <w:pStyle w:val="TableParagraph"/>
              <w:spacing w:line="225" w:lineRule="exact"/>
              <w:ind w:left="0"/>
              <w:rPr>
                <w:sz w:val="20"/>
              </w:rPr>
            </w:pPr>
            <w:r>
              <w:rPr>
                <w:spacing w:val="-4"/>
                <w:sz w:val="20"/>
              </w:rPr>
              <w:t>2,69</w:t>
            </w:r>
          </w:p>
        </w:tc>
      </w:tr>
      <w:tr w:rsidR="00762981" w14:paraId="56F7BC0B" w14:textId="77777777">
        <w:trPr>
          <w:trHeight w:val="251"/>
        </w:trPr>
        <w:tc>
          <w:tcPr>
            <w:tcW w:w="1656" w:type="dxa"/>
          </w:tcPr>
          <w:p w14:paraId="691EE12A" w14:textId="77777777" w:rsidR="00762981" w:rsidRDefault="00C54F85" w:rsidP="00C54F85">
            <w:pPr>
              <w:pStyle w:val="TableParagraph"/>
              <w:ind w:left="0"/>
              <w:rPr>
                <w:sz w:val="20"/>
              </w:rPr>
            </w:pPr>
            <w:r>
              <w:rPr>
                <w:spacing w:val="-4"/>
                <w:sz w:val="20"/>
              </w:rPr>
              <w:t>2023</w:t>
            </w:r>
          </w:p>
        </w:tc>
        <w:tc>
          <w:tcPr>
            <w:tcW w:w="1591" w:type="dxa"/>
          </w:tcPr>
          <w:p w14:paraId="60B0EAA3" w14:textId="77777777" w:rsidR="00762981" w:rsidRDefault="00C54F85" w:rsidP="00C54F85">
            <w:pPr>
              <w:pStyle w:val="TableParagraph"/>
              <w:ind w:left="0"/>
              <w:rPr>
                <w:sz w:val="20"/>
              </w:rPr>
            </w:pPr>
            <w:r>
              <w:rPr>
                <w:spacing w:val="-4"/>
                <w:sz w:val="20"/>
              </w:rPr>
              <w:t>6,18</w:t>
            </w:r>
          </w:p>
        </w:tc>
        <w:tc>
          <w:tcPr>
            <w:tcW w:w="1951" w:type="dxa"/>
          </w:tcPr>
          <w:p w14:paraId="7E265C02" w14:textId="77777777" w:rsidR="00762981" w:rsidRDefault="00C54F85" w:rsidP="00C54F85">
            <w:pPr>
              <w:pStyle w:val="TableParagraph"/>
              <w:ind w:left="0"/>
              <w:rPr>
                <w:sz w:val="20"/>
              </w:rPr>
            </w:pPr>
            <w:r>
              <w:rPr>
                <w:spacing w:val="-4"/>
                <w:sz w:val="20"/>
              </w:rPr>
              <w:t>1,00</w:t>
            </w:r>
          </w:p>
        </w:tc>
        <w:tc>
          <w:tcPr>
            <w:tcW w:w="1466" w:type="dxa"/>
          </w:tcPr>
          <w:p w14:paraId="20A4AF0A" w14:textId="77777777" w:rsidR="00762981" w:rsidRDefault="00C54F85" w:rsidP="00C54F85">
            <w:pPr>
              <w:pStyle w:val="TableParagraph"/>
              <w:ind w:left="0"/>
              <w:rPr>
                <w:sz w:val="20"/>
              </w:rPr>
            </w:pPr>
            <w:r>
              <w:rPr>
                <w:spacing w:val="-4"/>
                <w:sz w:val="20"/>
              </w:rPr>
              <w:t>1,96</w:t>
            </w:r>
          </w:p>
        </w:tc>
        <w:tc>
          <w:tcPr>
            <w:tcW w:w="1511" w:type="dxa"/>
          </w:tcPr>
          <w:p w14:paraId="68DBE547" w14:textId="77777777" w:rsidR="00762981" w:rsidRDefault="00C54F85" w:rsidP="00C54F85">
            <w:pPr>
              <w:pStyle w:val="TableParagraph"/>
              <w:ind w:left="0"/>
              <w:rPr>
                <w:sz w:val="20"/>
              </w:rPr>
            </w:pPr>
            <w:r>
              <w:rPr>
                <w:spacing w:val="-4"/>
                <w:sz w:val="20"/>
              </w:rPr>
              <w:t>1,26</w:t>
            </w:r>
          </w:p>
        </w:tc>
      </w:tr>
      <w:tr w:rsidR="00762981" w14:paraId="499311B7" w14:textId="77777777">
        <w:trPr>
          <w:trHeight w:val="254"/>
        </w:trPr>
        <w:tc>
          <w:tcPr>
            <w:tcW w:w="1656" w:type="dxa"/>
          </w:tcPr>
          <w:p w14:paraId="78F5D75F"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1591" w:type="dxa"/>
          </w:tcPr>
          <w:p w14:paraId="0A544E80" w14:textId="77777777" w:rsidR="00762981" w:rsidRDefault="00C54F85" w:rsidP="00C54F85">
            <w:pPr>
              <w:pStyle w:val="TableParagraph"/>
              <w:ind w:left="0"/>
              <w:rPr>
                <w:sz w:val="20"/>
              </w:rPr>
            </w:pPr>
            <w:r>
              <w:rPr>
                <w:spacing w:val="-2"/>
                <w:sz w:val="20"/>
              </w:rPr>
              <w:t>6,062</w:t>
            </w:r>
          </w:p>
        </w:tc>
        <w:tc>
          <w:tcPr>
            <w:tcW w:w="1951" w:type="dxa"/>
          </w:tcPr>
          <w:p w14:paraId="5F54490F" w14:textId="77777777" w:rsidR="00762981" w:rsidRDefault="00C54F85" w:rsidP="00C54F85">
            <w:pPr>
              <w:pStyle w:val="TableParagraph"/>
              <w:ind w:left="0"/>
              <w:rPr>
                <w:sz w:val="20"/>
              </w:rPr>
            </w:pPr>
            <w:r>
              <w:rPr>
                <w:spacing w:val="-2"/>
                <w:sz w:val="20"/>
              </w:rPr>
              <w:t>1,056</w:t>
            </w:r>
          </w:p>
        </w:tc>
        <w:tc>
          <w:tcPr>
            <w:tcW w:w="1466" w:type="dxa"/>
          </w:tcPr>
          <w:p w14:paraId="3F83A602" w14:textId="77777777" w:rsidR="00762981" w:rsidRDefault="00C54F85" w:rsidP="00C54F85">
            <w:pPr>
              <w:pStyle w:val="TableParagraph"/>
              <w:ind w:left="0"/>
              <w:rPr>
                <w:sz w:val="20"/>
              </w:rPr>
            </w:pPr>
            <w:r>
              <w:rPr>
                <w:spacing w:val="-4"/>
                <w:sz w:val="20"/>
              </w:rPr>
              <w:t>1,49</w:t>
            </w:r>
          </w:p>
        </w:tc>
        <w:tc>
          <w:tcPr>
            <w:tcW w:w="1511" w:type="dxa"/>
          </w:tcPr>
          <w:p w14:paraId="3884613C" w14:textId="77777777" w:rsidR="00762981" w:rsidRDefault="00C54F85" w:rsidP="00C54F85">
            <w:pPr>
              <w:pStyle w:val="TableParagraph"/>
              <w:ind w:left="0"/>
              <w:rPr>
                <w:sz w:val="20"/>
              </w:rPr>
            </w:pPr>
            <w:r>
              <w:rPr>
                <w:spacing w:val="-2"/>
                <w:sz w:val="20"/>
              </w:rPr>
              <w:t>1,242</w:t>
            </w:r>
          </w:p>
        </w:tc>
      </w:tr>
    </w:tbl>
    <w:p w14:paraId="2A1B67EF" w14:textId="77777777" w:rsidR="00762981" w:rsidRDefault="00C54F85" w:rsidP="00C54F85">
      <w:pPr>
        <w:pStyle w:val="BodyText"/>
        <w:spacing w:before="161"/>
        <w:rPr>
          <w:b/>
          <w:sz w:val="20"/>
        </w:rPr>
      </w:pPr>
      <w:r>
        <w:rPr>
          <w:b/>
          <w:noProof/>
          <w:sz w:val="20"/>
        </w:rPr>
        <w:drawing>
          <wp:anchor distT="0" distB="0" distL="0" distR="0" simplePos="0" relativeHeight="251695104" behindDoc="1" locked="0" layoutInCell="1" allowOverlap="1" wp14:anchorId="04A4F6F3" wp14:editId="47A26B92">
            <wp:simplePos x="0" y="0"/>
            <wp:positionH relativeFrom="page">
              <wp:posOffset>1484375</wp:posOffset>
            </wp:positionH>
            <wp:positionV relativeFrom="paragraph">
              <wp:posOffset>263906</wp:posOffset>
            </wp:positionV>
            <wp:extent cx="4580765" cy="27432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4580765" cy="2743200"/>
                    </a:xfrm>
                    <a:prstGeom prst="rect">
                      <a:avLst/>
                    </a:prstGeom>
                  </pic:spPr>
                </pic:pic>
              </a:graphicData>
            </a:graphic>
          </wp:anchor>
        </w:drawing>
      </w:r>
    </w:p>
    <w:p w14:paraId="786EF61E" w14:textId="77777777" w:rsidR="00762981" w:rsidRDefault="00C54F85" w:rsidP="00C54F85">
      <w:pPr>
        <w:spacing w:before="169"/>
        <w:jc w:val="center"/>
        <w:rPr>
          <w:b/>
          <w:sz w:val="24"/>
        </w:rPr>
      </w:pPr>
      <w:r>
        <w:rPr>
          <w:b/>
          <w:sz w:val="24"/>
        </w:rPr>
        <w:t>Gambar</w:t>
      </w:r>
      <w:r>
        <w:rPr>
          <w:b/>
          <w:spacing w:val="-3"/>
          <w:sz w:val="24"/>
        </w:rPr>
        <w:t xml:space="preserve"> </w:t>
      </w:r>
      <w:r>
        <w:rPr>
          <w:b/>
          <w:sz w:val="24"/>
        </w:rPr>
        <w:t>8.</w:t>
      </w:r>
      <w:r>
        <w:rPr>
          <w:b/>
          <w:spacing w:val="-1"/>
          <w:sz w:val="24"/>
        </w:rPr>
        <w:t xml:space="preserve"> </w:t>
      </w:r>
      <w:r>
        <w:rPr>
          <w:b/>
          <w:sz w:val="24"/>
        </w:rPr>
        <w:t>Time</w:t>
      </w:r>
      <w:r>
        <w:rPr>
          <w:b/>
          <w:spacing w:val="-3"/>
          <w:sz w:val="24"/>
        </w:rPr>
        <w:t xml:space="preserve"> </w:t>
      </w:r>
      <w:r>
        <w:rPr>
          <w:b/>
          <w:sz w:val="24"/>
        </w:rPr>
        <w:t>Interest</w:t>
      </w:r>
      <w:r>
        <w:rPr>
          <w:b/>
          <w:spacing w:val="-1"/>
          <w:sz w:val="24"/>
        </w:rPr>
        <w:t xml:space="preserve"> </w:t>
      </w:r>
      <w:r>
        <w:rPr>
          <w:b/>
          <w:spacing w:val="-2"/>
          <w:sz w:val="24"/>
        </w:rPr>
        <w:t>Earned</w:t>
      </w:r>
    </w:p>
    <w:p w14:paraId="53E4C2E0" w14:textId="77777777" w:rsidR="00762981" w:rsidRDefault="00762981" w:rsidP="00C54F85">
      <w:pPr>
        <w:pStyle w:val="BodyText"/>
        <w:spacing w:before="271"/>
        <w:rPr>
          <w:b/>
        </w:rPr>
      </w:pPr>
    </w:p>
    <w:p w14:paraId="6E97AB9B" w14:textId="13634AC0" w:rsidR="00762981" w:rsidRDefault="00C54F85" w:rsidP="00C33DB4">
      <w:pPr>
        <w:pStyle w:val="BodyText"/>
        <w:spacing w:line="360" w:lineRule="auto"/>
        <w:ind w:firstLine="720"/>
        <w:jc w:val="both"/>
      </w:pPr>
      <w:r>
        <w:t>Gambar tersebut menampilkan data Time Interest Earned dari beberapa bank selama periode 2019-2023. TIE mengukur kemampuan perusahaan membayar beban bunga dari laba operionalnya. Bank BCA memiliki TIE tertinggi dengan rata-rata 6,062, menunjukan kemampuan yang sangat kuat dalam memenuhi kewajiban bunga. Bank</w:t>
      </w:r>
      <w:r>
        <w:rPr>
          <w:spacing w:val="8"/>
        </w:rPr>
        <w:t xml:space="preserve"> </w:t>
      </w:r>
      <w:r>
        <w:t>MEGA</w:t>
      </w:r>
      <w:r>
        <w:rPr>
          <w:spacing w:val="5"/>
        </w:rPr>
        <w:t xml:space="preserve"> </w:t>
      </w:r>
      <w:r>
        <w:t>memiliki</w:t>
      </w:r>
      <w:r>
        <w:rPr>
          <w:spacing w:val="6"/>
        </w:rPr>
        <w:t xml:space="preserve"> </w:t>
      </w:r>
      <w:r>
        <w:t>TIE</w:t>
      </w:r>
      <w:r>
        <w:rPr>
          <w:spacing w:val="8"/>
        </w:rPr>
        <w:t xml:space="preserve"> </w:t>
      </w:r>
      <w:r>
        <w:t>rata-rata</w:t>
      </w:r>
      <w:r>
        <w:rPr>
          <w:spacing w:val="5"/>
        </w:rPr>
        <w:t xml:space="preserve"> </w:t>
      </w:r>
      <w:r>
        <w:t>terendah</w:t>
      </w:r>
      <w:r>
        <w:rPr>
          <w:spacing w:val="5"/>
        </w:rPr>
        <w:t xml:space="preserve"> </w:t>
      </w:r>
      <w:r>
        <w:t>1,056,</w:t>
      </w:r>
      <w:r>
        <w:rPr>
          <w:spacing w:val="6"/>
        </w:rPr>
        <w:t xml:space="preserve"> </w:t>
      </w:r>
      <w:r>
        <w:t>menunjukan</w:t>
      </w:r>
      <w:r>
        <w:rPr>
          <w:spacing w:val="5"/>
        </w:rPr>
        <w:t xml:space="preserve"> </w:t>
      </w:r>
      <w:r>
        <w:t>margin</w:t>
      </w:r>
      <w:r>
        <w:rPr>
          <w:spacing w:val="8"/>
        </w:rPr>
        <w:t xml:space="preserve"> </w:t>
      </w:r>
      <w:r>
        <w:t>yang</w:t>
      </w:r>
      <w:r>
        <w:rPr>
          <w:spacing w:val="6"/>
        </w:rPr>
        <w:t xml:space="preserve"> </w:t>
      </w:r>
      <w:r>
        <w:rPr>
          <w:spacing w:val="-2"/>
        </w:rPr>
        <w:t>sangat</w:t>
      </w:r>
      <w:r w:rsidR="00C33DB4">
        <w:rPr>
          <w:spacing w:val="-2"/>
          <w:lang w:val="en-US"/>
        </w:rPr>
        <w:t xml:space="preserve"> </w:t>
      </w:r>
      <w:r>
        <w:t>kecil</w:t>
      </w:r>
      <w:r>
        <w:rPr>
          <w:spacing w:val="-10"/>
        </w:rPr>
        <w:t xml:space="preserve"> </w:t>
      </w:r>
      <w:r>
        <w:t>untuk</w:t>
      </w:r>
      <w:r>
        <w:rPr>
          <w:spacing w:val="-10"/>
        </w:rPr>
        <w:t xml:space="preserve"> </w:t>
      </w:r>
      <w:r>
        <w:t>membayar</w:t>
      </w:r>
      <w:r>
        <w:rPr>
          <w:spacing w:val="-11"/>
        </w:rPr>
        <w:t xml:space="preserve"> </w:t>
      </w:r>
      <w:r>
        <w:t>bunga,</w:t>
      </w:r>
      <w:r>
        <w:rPr>
          <w:spacing w:val="-11"/>
        </w:rPr>
        <w:t xml:space="preserve"> </w:t>
      </w:r>
      <w:r>
        <w:t>dengan</w:t>
      </w:r>
      <w:r>
        <w:rPr>
          <w:spacing w:val="-11"/>
        </w:rPr>
        <w:t xml:space="preserve"> </w:t>
      </w:r>
      <w:r>
        <w:t>tren</w:t>
      </w:r>
      <w:r>
        <w:rPr>
          <w:spacing w:val="-11"/>
        </w:rPr>
        <w:t xml:space="preserve"> </w:t>
      </w:r>
      <w:r>
        <w:t>stabil</w:t>
      </w:r>
      <w:r>
        <w:rPr>
          <w:spacing w:val="-10"/>
        </w:rPr>
        <w:t xml:space="preserve"> </w:t>
      </w:r>
      <w:r>
        <w:t>selama</w:t>
      </w:r>
      <w:r>
        <w:rPr>
          <w:spacing w:val="-12"/>
        </w:rPr>
        <w:t xml:space="preserve"> </w:t>
      </w:r>
      <w:r>
        <w:t>periode</w:t>
      </w:r>
      <w:r>
        <w:rPr>
          <w:spacing w:val="-12"/>
        </w:rPr>
        <w:t xml:space="preserve"> </w:t>
      </w:r>
      <w:r>
        <w:t>tersebut.</w:t>
      </w:r>
      <w:r>
        <w:rPr>
          <w:spacing w:val="-10"/>
        </w:rPr>
        <w:t xml:space="preserve"> </w:t>
      </w:r>
      <w:r>
        <w:t>bank</w:t>
      </w:r>
      <w:r>
        <w:rPr>
          <w:spacing w:val="-11"/>
        </w:rPr>
        <w:t xml:space="preserve"> </w:t>
      </w:r>
      <w:r>
        <w:t>BRI</w:t>
      </w:r>
      <w:r>
        <w:rPr>
          <w:spacing w:val="-15"/>
        </w:rPr>
        <w:t xml:space="preserve"> </w:t>
      </w:r>
      <w:r>
        <w:t>dan BNI</w:t>
      </w:r>
      <w:r>
        <w:rPr>
          <w:spacing w:val="-4"/>
        </w:rPr>
        <w:t xml:space="preserve"> </w:t>
      </w:r>
      <w:r>
        <w:t>memiliki</w:t>
      </w:r>
      <w:r>
        <w:rPr>
          <w:spacing w:val="-1"/>
        </w:rPr>
        <w:t xml:space="preserve"> </w:t>
      </w:r>
      <w:r>
        <w:t>TIE yang</w:t>
      </w:r>
      <w:r>
        <w:rPr>
          <w:spacing w:val="-1"/>
        </w:rPr>
        <w:t xml:space="preserve"> </w:t>
      </w:r>
      <w:r>
        <w:t>lebih</w:t>
      </w:r>
      <w:r>
        <w:rPr>
          <w:spacing w:val="-1"/>
        </w:rPr>
        <w:t xml:space="preserve"> </w:t>
      </w:r>
      <w:r>
        <w:t>moderat,</w:t>
      </w:r>
      <w:r>
        <w:rPr>
          <w:spacing w:val="-1"/>
        </w:rPr>
        <w:t xml:space="preserve"> </w:t>
      </w:r>
      <w:r>
        <w:t>masing-masing</w:t>
      </w:r>
      <w:r>
        <w:rPr>
          <w:spacing w:val="-3"/>
        </w:rPr>
        <w:t xml:space="preserve"> </w:t>
      </w:r>
      <w:r>
        <w:t>rata-rata</w:t>
      </w:r>
      <w:r>
        <w:rPr>
          <w:spacing w:val="-2"/>
        </w:rPr>
        <w:t xml:space="preserve"> </w:t>
      </w:r>
      <w:r>
        <w:t>1,49 dan</w:t>
      </w:r>
      <w:r>
        <w:rPr>
          <w:spacing w:val="-1"/>
        </w:rPr>
        <w:t xml:space="preserve"> </w:t>
      </w:r>
      <w:r>
        <w:t>1,242,</w:t>
      </w:r>
      <w:r>
        <w:rPr>
          <w:spacing w:val="-1"/>
        </w:rPr>
        <w:t xml:space="preserve"> </w:t>
      </w:r>
      <w:r>
        <w:t>tetapi menunjukan peningkatan signifikan pada 2022.</w:t>
      </w:r>
    </w:p>
    <w:p w14:paraId="4B9F4175" w14:textId="77777777" w:rsidR="00762981" w:rsidRDefault="00C54F85" w:rsidP="00C54F85">
      <w:pPr>
        <w:pStyle w:val="BodyText"/>
        <w:spacing w:line="360" w:lineRule="auto"/>
        <w:ind w:firstLine="720"/>
        <w:jc w:val="both"/>
      </w:pPr>
      <w:r>
        <w:lastRenderedPageBreak/>
        <w:t>Kesimpulannya, Bank BCA memiliki posisi keuangan paling aaman terkait pembayaran bunga, sementara Bank MEGA memiliki risiko solvabilitas lebih tinggi, karena laba operasionalnya hampir mendekati beban bunga.</w:t>
      </w:r>
    </w:p>
    <w:p w14:paraId="379F11ED" w14:textId="77777777" w:rsidR="00762981" w:rsidRDefault="00C54F85" w:rsidP="00C33DB4">
      <w:pPr>
        <w:pStyle w:val="ListParagraph"/>
        <w:numPr>
          <w:ilvl w:val="0"/>
          <w:numId w:val="2"/>
        </w:numPr>
        <w:tabs>
          <w:tab w:val="left" w:pos="1309"/>
        </w:tabs>
        <w:ind w:left="426" w:hanging="359"/>
        <w:jc w:val="both"/>
        <w:rPr>
          <w:sz w:val="24"/>
        </w:rPr>
      </w:pPr>
      <w:r>
        <w:rPr>
          <w:sz w:val="24"/>
        </w:rPr>
        <w:t>Fixed</w:t>
      </w:r>
      <w:r>
        <w:rPr>
          <w:spacing w:val="-5"/>
          <w:sz w:val="24"/>
        </w:rPr>
        <w:t xml:space="preserve"> </w:t>
      </w:r>
      <w:r>
        <w:rPr>
          <w:sz w:val="24"/>
        </w:rPr>
        <w:t>Charged</w:t>
      </w:r>
      <w:r>
        <w:rPr>
          <w:spacing w:val="-2"/>
          <w:sz w:val="24"/>
        </w:rPr>
        <w:t xml:space="preserve"> Coverage</w:t>
      </w:r>
    </w:p>
    <w:p w14:paraId="6C7F8491" w14:textId="77777777" w:rsidR="00762981" w:rsidRDefault="00C54F85" w:rsidP="00C54F85">
      <w:pPr>
        <w:pStyle w:val="Heading2"/>
        <w:spacing w:before="142"/>
        <w:ind w:left="0"/>
      </w:pPr>
      <w:r>
        <w:t>Tabel</w:t>
      </w:r>
      <w:r>
        <w:rPr>
          <w:spacing w:val="-4"/>
        </w:rPr>
        <w:t xml:space="preserve"> </w:t>
      </w:r>
      <w:r>
        <w:t>9. Fixed</w:t>
      </w:r>
      <w:r>
        <w:rPr>
          <w:spacing w:val="-2"/>
        </w:rPr>
        <w:t xml:space="preserve"> </w:t>
      </w:r>
      <w:r>
        <w:t>Charged</w:t>
      </w:r>
      <w:r>
        <w:rPr>
          <w:spacing w:val="2"/>
        </w:rPr>
        <w:t xml:space="preserve"> </w:t>
      </w:r>
      <w:r>
        <w:rPr>
          <w:spacing w:val="-2"/>
        </w:rPr>
        <w:t>Coverage</w:t>
      </w:r>
    </w:p>
    <w:p w14:paraId="730D95D9" w14:textId="77777777" w:rsidR="00762981" w:rsidRDefault="00762981" w:rsidP="00C54F85">
      <w:pPr>
        <w:pStyle w:val="BodyText"/>
        <w:spacing w:before="2" w:after="1"/>
        <w:rPr>
          <w:b/>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5"/>
        <w:gridCol w:w="1759"/>
        <w:gridCol w:w="2150"/>
        <w:gridCol w:w="1615"/>
        <w:gridCol w:w="1671"/>
      </w:tblGrid>
      <w:tr w:rsidR="00762981" w14:paraId="44B2B100" w14:textId="77777777" w:rsidTr="00C33DB4">
        <w:trPr>
          <w:trHeight w:val="223"/>
        </w:trPr>
        <w:tc>
          <w:tcPr>
            <w:tcW w:w="5000" w:type="pct"/>
            <w:gridSpan w:val="5"/>
            <w:tcBorders>
              <w:bottom w:val="single" w:sz="18" w:space="0" w:color="BBD5EC"/>
            </w:tcBorders>
            <w:shd w:val="clear" w:color="auto" w:fill="BBD5EC"/>
          </w:tcPr>
          <w:p w14:paraId="6B3AAAAD" w14:textId="77777777" w:rsidR="00762981" w:rsidRDefault="00C54F85" w:rsidP="00C54F85">
            <w:pPr>
              <w:pStyle w:val="TableParagraph"/>
              <w:spacing w:line="203" w:lineRule="exact"/>
              <w:ind w:left="0"/>
              <w:rPr>
                <w:sz w:val="20"/>
              </w:rPr>
            </w:pPr>
            <w:r>
              <w:rPr>
                <w:sz w:val="20"/>
              </w:rPr>
              <w:t>Fixed</w:t>
            </w:r>
            <w:r>
              <w:rPr>
                <w:spacing w:val="-8"/>
                <w:sz w:val="20"/>
              </w:rPr>
              <w:t xml:space="preserve"> </w:t>
            </w:r>
            <w:r>
              <w:rPr>
                <w:sz w:val="20"/>
              </w:rPr>
              <w:t>Charged</w:t>
            </w:r>
            <w:r>
              <w:rPr>
                <w:spacing w:val="-6"/>
                <w:sz w:val="20"/>
              </w:rPr>
              <w:t xml:space="preserve"> </w:t>
            </w:r>
            <w:r>
              <w:rPr>
                <w:spacing w:val="-2"/>
                <w:sz w:val="20"/>
              </w:rPr>
              <w:t>Coverage</w:t>
            </w:r>
          </w:p>
        </w:tc>
      </w:tr>
      <w:tr w:rsidR="00762981" w14:paraId="6E2A5E04" w14:textId="77777777" w:rsidTr="00C33DB4">
        <w:trPr>
          <w:trHeight w:val="244"/>
        </w:trPr>
        <w:tc>
          <w:tcPr>
            <w:tcW w:w="1012" w:type="pct"/>
            <w:vMerge w:val="restart"/>
            <w:tcBorders>
              <w:top w:val="single" w:sz="18" w:space="0" w:color="BBD5EC"/>
            </w:tcBorders>
          </w:tcPr>
          <w:p w14:paraId="163D141C" w14:textId="77777777" w:rsidR="00762981" w:rsidRDefault="00C54F85" w:rsidP="00C54F85">
            <w:pPr>
              <w:pStyle w:val="TableParagraph"/>
              <w:spacing w:line="219" w:lineRule="exact"/>
              <w:ind w:left="0"/>
              <w:rPr>
                <w:sz w:val="20"/>
              </w:rPr>
            </w:pPr>
            <w:r>
              <w:rPr>
                <w:spacing w:val="-2"/>
                <w:sz w:val="20"/>
              </w:rPr>
              <w:t>Tahun</w:t>
            </w:r>
          </w:p>
        </w:tc>
        <w:tc>
          <w:tcPr>
            <w:tcW w:w="3988" w:type="pct"/>
            <w:gridSpan w:val="4"/>
            <w:tcBorders>
              <w:top w:val="single" w:sz="18" w:space="0" w:color="BBD5EC"/>
            </w:tcBorders>
          </w:tcPr>
          <w:p w14:paraId="4039381C" w14:textId="77777777" w:rsidR="00762981" w:rsidRDefault="00C54F85" w:rsidP="00C54F85">
            <w:pPr>
              <w:pStyle w:val="TableParagraph"/>
              <w:spacing w:line="219" w:lineRule="exact"/>
              <w:ind w:left="0"/>
              <w:rPr>
                <w:sz w:val="20"/>
              </w:rPr>
            </w:pPr>
            <w:r>
              <w:rPr>
                <w:spacing w:val="-2"/>
                <w:sz w:val="20"/>
              </w:rPr>
              <w:t>Perusahaan</w:t>
            </w:r>
          </w:p>
        </w:tc>
      </w:tr>
      <w:tr w:rsidR="00762981" w14:paraId="4F8DDEEB" w14:textId="77777777" w:rsidTr="00C33DB4">
        <w:trPr>
          <w:trHeight w:val="251"/>
        </w:trPr>
        <w:tc>
          <w:tcPr>
            <w:tcW w:w="1012" w:type="pct"/>
            <w:vMerge/>
            <w:tcBorders>
              <w:top w:val="nil"/>
            </w:tcBorders>
          </w:tcPr>
          <w:p w14:paraId="6A65A31B" w14:textId="77777777" w:rsidR="00762981" w:rsidRDefault="00762981" w:rsidP="00C54F85">
            <w:pPr>
              <w:rPr>
                <w:sz w:val="2"/>
                <w:szCs w:val="2"/>
              </w:rPr>
            </w:pPr>
          </w:p>
        </w:tc>
        <w:tc>
          <w:tcPr>
            <w:tcW w:w="975" w:type="pct"/>
          </w:tcPr>
          <w:p w14:paraId="582F3320"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92" w:type="pct"/>
          </w:tcPr>
          <w:p w14:paraId="25C9372E"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895" w:type="pct"/>
          </w:tcPr>
          <w:p w14:paraId="3356B069"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26" w:type="pct"/>
          </w:tcPr>
          <w:p w14:paraId="1FBA77AD"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5CE6CAA2" w14:textId="77777777" w:rsidTr="00C33DB4">
        <w:trPr>
          <w:trHeight w:val="254"/>
        </w:trPr>
        <w:tc>
          <w:tcPr>
            <w:tcW w:w="1012" w:type="pct"/>
          </w:tcPr>
          <w:p w14:paraId="10ADCA9F" w14:textId="77777777" w:rsidR="00762981" w:rsidRDefault="00C54F85" w:rsidP="00C54F85">
            <w:pPr>
              <w:pStyle w:val="TableParagraph"/>
              <w:ind w:left="0"/>
              <w:rPr>
                <w:sz w:val="20"/>
              </w:rPr>
            </w:pPr>
            <w:r>
              <w:rPr>
                <w:spacing w:val="-4"/>
                <w:sz w:val="20"/>
              </w:rPr>
              <w:t>2019</w:t>
            </w:r>
          </w:p>
        </w:tc>
        <w:tc>
          <w:tcPr>
            <w:tcW w:w="975" w:type="pct"/>
          </w:tcPr>
          <w:p w14:paraId="7642E2CA" w14:textId="77777777" w:rsidR="00762981" w:rsidRDefault="00C54F85" w:rsidP="00C54F85">
            <w:pPr>
              <w:pStyle w:val="TableParagraph"/>
              <w:ind w:left="0"/>
              <w:rPr>
                <w:sz w:val="20"/>
              </w:rPr>
            </w:pPr>
            <w:r>
              <w:rPr>
                <w:spacing w:val="-4"/>
                <w:sz w:val="20"/>
              </w:rPr>
              <w:t>2,54</w:t>
            </w:r>
          </w:p>
        </w:tc>
        <w:tc>
          <w:tcPr>
            <w:tcW w:w="1192" w:type="pct"/>
          </w:tcPr>
          <w:p w14:paraId="7F0365F3" w14:textId="77777777" w:rsidR="00762981" w:rsidRDefault="00C54F85" w:rsidP="00C54F85">
            <w:pPr>
              <w:pStyle w:val="TableParagraph"/>
              <w:ind w:left="0"/>
              <w:rPr>
                <w:sz w:val="20"/>
              </w:rPr>
            </w:pPr>
            <w:r>
              <w:rPr>
                <w:spacing w:val="-4"/>
                <w:sz w:val="20"/>
              </w:rPr>
              <w:t>1,07</w:t>
            </w:r>
          </w:p>
        </w:tc>
        <w:tc>
          <w:tcPr>
            <w:tcW w:w="895" w:type="pct"/>
          </w:tcPr>
          <w:p w14:paraId="406B242C" w14:textId="77777777" w:rsidR="00762981" w:rsidRDefault="00C54F85" w:rsidP="00C54F85">
            <w:pPr>
              <w:pStyle w:val="TableParagraph"/>
              <w:ind w:left="0"/>
              <w:rPr>
                <w:sz w:val="20"/>
              </w:rPr>
            </w:pPr>
            <w:r>
              <w:rPr>
                <w:spacing w:val="-4"/>
                <w:sz w:val="20"/>
              </w:rPr>
              <w:t>1,02</w:t>
            </w:r>
          </w:p>
        </w:tc>
        <w:tc>
          <w:tcPr>
            <w:tcW w:w="926" w:type="pct"/>
          </w:tcPr>
          <w:p w14:paraId="6957806D" w14:textId="77777777" w:rsidR="00762981" w:rsidRDefault="00C54F85" w:rsidP="00C54F85">
            <w:pPr>
              <w:pStyle w:val="TableParagraph"/>
              <w:ind w:left="0"/>
              <w:rPr>
                <w:sz w:val="20"/>
              </w:rPr>
            </w:pPr>
            <w:r>
              <w:rPr>
                <w:spacing w:val="-4"/>
                <w:sz w:val="20"/>
              </w:rPr>
              <w:t>0,92</w:t>
            </w:r>
          </w:p>
        </w:tc>
      </w:tr>
      <w:tr w:rsidR="00762981" w14:paraId="1881A241" w14:textId="77777777" w:rsidTr="00C33DB4">
        <w:trPr>
          <w:trHeight w:val="249"/>
        </w:trPr>
        <w:tc>
          <w:tcPr>
            <w:tcW w:w="1012" w:type="pct"/>
          </w:tcPr>
          <w:p w14:paraId="1CF89E6B" w14:textId="77777777" w:rsidR="00762981" w:rsidRDefault="00C54F85" w:rsidP="00C54F85">
            <w:pPr>
              <w:pStyle w:val="TableParagraph"/>
              <w:ind w:left="0"/>
              <w:rPr>
                <w:sz w:val="20"/>
              </w:rPr>
            </w:pPr>
            <w:r>
              <w:rPr>
                <w:spacing w:val="-4"/>
                <w:sz w:val="20"/>
              </w:rPr>
              <w:t>2020</w:t>
            </w:r>
          </w:p>
        </w:tc>
        <w:tc>
          <w:tcPr>
            <w:tcW w:w="975" w:type="pct"/>
          </w:tcPr>
          <w:p w14:paraId="08E22220" w14:textId="77777777" w:rsidR="00762981" w:rsidRDefault="00C54F85" w:rsidP="00C54F85">
            <w:pPr>
              <w:pStyle w:val="TableParagraph"/>
              <w:ind w:left="0"/>
              <w:rPr>
                <w:sz w:val="20"/>
              </w:rPr>
            </w:pPr>
            <w:r>
              <w:rPr>
                <w:spacing w:val="-4"/>
                <w:sz w:val="20"/>
              </w:rPr>
              <w:t>1,54</w:t>
            </w:r>
          </w:p>
        </w:tc>
        <w:tc>
          <w:tcPr>
            <w:tcW w:w="1192" w:type="pct"/>
          </w:tcPr>
          <w:p w14:paraId="6643E264" w14:textId="77777777" w:rsidR="00762981" w:rsidRDefault="00C54F85" w:rsidP="00C54F85">
            <w:pPr>
              <w:pStyle w:val="TableParagraph"/>
              <w:ind w:left="0"/>
              <w:rPr>
                <w:sz w:val="20"/>
              </w:rPr>
            </w:pPr>
            <w:r>
              <w:rPr>
                <w:spacing w:val="-4"/>
                <w:sz w:val="20"/>
              </w:rPr>
              <w:t>1,06</w:t>
            </w:r>
          </w:p>
        </w:tc>
        <w:tc>
          <w:tcPr>
            <w:tcW w:w="895" w:type="pct"/>
          </w:tcPr>
          <w:p w14:paraId="5550FC14" w14:textId="77777777" w:rsidR="00762981" w:rsidRDefault="00C54F85" w:rsidP="00C54F85">
            <w:pPr>
              <w:pStyle w:val="TableParagraph"/>
              <w:ind w:left="0"/>
              <w:rPr>
                <w:sz w:val="20"/>
              </w:rPr>
            </w:pPr>
            <w:r>
              <w:rPr>
                <w:spacing w:val="-4"/>
                <w:sz w:val="20"/>
              </w:rPr>
              <w:t>1,74</w:t>
            </w:r>
          </w:p>
        </w:tc>
        <w:tc>
          <w:tcPr>
            <w:tcW w:w="926" w:type="pct"/>
          </w:tcPr>
          <w:p w14:paraId="1EE37EBC" w14:textId="77777777" w:rsidR="00762981" w:rsidRDefault="00C54F85" w:rsidP="00C54F85">
            <w:pPr>
              <w:pStyle w:val="TableParagraph"/>
              <w:ind w:left="0"/>
              <w:rPr>
                <w:sz w:val="20"/>
              </w:rPr>
            </w:pPr>
            <w:r>
              <w:rPr>
                <w:spacing w:val="-4"/>
                <w:sz w:val="20"/>
              </w:rPr>
              <w:t>0,28</w:t>
            </w:r>
          </w:p>
        </w:tc>
      </w:tr>
      <w:tr w:rsidR="00762981" w14:paraId="363BD153" w14:textId="77777777" w:rsidTr="00C33DB4">
        <w:trPr>
          <w:trHeight w:val="254"/>
        </w:trPr>
        <w:tc>
          <w:tcPr>
            <w:tcW w:w="1012" w:type="pct"/>
          </w:tcPr>
          <w:p w14:paraId="403A54AE" w14:textId="77777777" w:rsidR="00762981" w:rsidRDefault="00C54F85" w:rsidP="00C54F85">
            <w:pPr>
              <w:pStyle w:val="TableParagraph"/>
              <w:ind w:left="0"/>
              <w:rPr>
                <w:sz w:val="20"/>
              </w:rPr>
            </w:pPr>
            <w:r>
              <w:rPr>
                <w:spacing w:val="-4"/>
                <w:sz w:val="20"/>
              </w:rPr>
              <w:t>2021</w:t>
            </w:r>
          </w:p>
        </w:tc>
        <w:tc>
          <w:tcPr>
            <w:tcW w:w="975" w:type="pct"/>
          </w:tcPr>
          <w:p w14:paraId="18CF727A" w14:textId="77777777" w:rsidR="00762981" w:rsidRDefault="00C54F85" w:rsidP="00C54F85">
            <w:pPr>
              <w:pStyle w:val="TableParagraph"/>
              <w:ind w:left="0"/>
              <w:rPr>
                <w:sz w:val="20"/>
              </w:rPr>
            </w:pPr>
            <w:r>
              <w:rPr>
                <w:spacing w:val="-4"/>
                <w:sz w:val="20"/>
              </w:rPr>
              <w:t>1,17</w:t>
            </w:r>
          </w:p>
        </w:tc>
        <w:tc>
          <w:tcPr>
            <w:tcW w:w="1192" w:type="pct"/>
          </w:tcPr>
          <w:p w14:paraId="69676EEF" w14:textId="77777777" w:rsidR="00762981" w:rsidRDefault="00C54F85" w:rsidP="00C54F85">
            <w:pPr>
              <w:pStyle w:val="TableParagraph"/>
              <w:ind w:left="0"/>
              <w:rPr>
                <w:sz w:val="20"/>
              </w:rPr>
            </w:pPr>
            <w:r>
              <w:rPr>
                <w:spacing w:val="-4"/>
                <w:sz w:val="20"/>
              </w:rPr>
              <w:t>1,11</w:t>
            </w:r>
          </w:p>
        </w:tc>
        <w:tc>
          <w:tcPr>
            <w:tcW w:w="895" w:type="pct"/>
          </w:tcPr>
          <w:p w14:paraId="4017C501" w14:textId="77777777" w:rsidR="00762981" w:rsidRDefault="00C54F85" w:rsidP="00C54F85">
            <w:pPr>
              <w:pStyle w:val="TableParagraph"/>
              <w:ind w:left="0"/>
              <w:rPr>
                <w:sz w:val="20"/>
              </w:rPr>
            </w:pPr>
            <w:r>
              <w:rPr>
                <w:spacing w:val="-4"/>
                <w:sz w:val="20"/>
              </w:rPr>
              <w:t>1,14</w:t>
            </w:r>
          </w:p>
        </w:tc>
        <w:tc>
          <w:tcPr>
            <w:tcW w:w="926" w:type="pct"/>
          </w:tcPr>
          <w:p w14:paraId="6AED8CB4" w14:textId="77777777" w:rsidR="00762981" w:rsidRDefault="00C54F85" w:rsidP="00C54F85">
            <w:pPr>
              <w:pStyle w:val="TableParagraph"/>
              <w:ind w:left="0"/>
              <w:rPr>
                <w:sz w:val="20"/>
              </w:rPr>
            </w:pPr>
            <w:r>
              <w:rPr>
                <w:spacing w:val="-4"/>
                <w:sz w:val="20"/>
              </w:rPr>
              <w:t>1,06</w:t>
            </w:r>
          </w:p>
        </w:tc>
      </w:tr>
      <w:tr w:rsidR="00762981" w14:paraId="565C2119" w14:textId="77777777" w:rsidTr="00C33DB4">
        <w:trPr>
          <w:trHeight w:val="251"/>
        </w:trPr>
        <w:tc>
          <w:tcPr>
            <w:tcW w:w="1012" w:type="pct"/>
          </w:tcPr>
          <w:p w14:paraId="2FDA216A" w14:textId="77777777" w:rsidR="00762981" w:rsidRDefault="00C54F85" w:rsidP="00C54F85">
            <w:pPr>
              <w:pStyle w:val="TableParagraph"/>
              <w:ind w:left="0"/>
              <w:rPr>
                <w:sz w:val="20"/>
              </w:rPr>
            </w:pPr>
            <w:r>
              <w:rPr>
                <w:spacing w:val="-4"/>
                <w:sz w:val="20"/>
              </w:rPr>
              <w:t>2022</w:t>
            </w:r>
          </w:p>
        </w:tc>
        <w:tc>
          <w:tcPr>
            <w:tcW w:w="975" w:type="pct"/>
          </w:tcPr>
          <w:p w14:paraId="5E40A531" w14:textId="77777777" w:rsidR="00762981" w:rsidRDefault="00C54F85" w:rsidP="00C54F85">
            <w:pPr>
              <w:pStyle w:val="TableParagraph"/>
              <w:ind w:left="0"/>
              <w:rPr>
                <w:sz w:val="20"/>
              </w:rPr>
            </w:pPr>
            <w:r>
              <w:rPr>
                <w:spacing w:val="-4"/>
                <w:sz w:val="20"/>
              </w:rPr>
              <w:t>1,49</w:t>
            </w:r>
          </w:p>
        </w:tc>
        <w:tc>
          <w:tcPr>
            <w:tcW w:w="1192" w:type="pct"/>
          </w:tcPr>
          <w:p w14:paraId="710E1FCA" w14:textId="77777777" w:rsidR="00762981" w:rsidRDefault="00C54F85" w:rsidP="00C54F85">
            <w:pPr>
              <w:pStyle w:val="TableParagraph"/>
              <w:ind w:left="0"/>
              <w:rPr>
                <w:sz w:val="20"/>
              </w:rPr>
            </w:pPr>
            <w:r>
              <w:rPr>
                <w:spacing w:val="-4"/>
                <w:sz w:val="20"/>
              </w:rPr>
              <w:t>1,05</w:t>
            </w:r>
          </w:p>
        </w:tc>
        <w:tc>
          <w:tcPr>
            <w:tcW w:w="895" w:type="pct"/>
          </w:tcPr>
          <w:p w14:paraId="45E6842A" w14:textId="77777777" w:rsidR="00762981" w:rsidRDefault="00C54F85" w:rsidP="00C54F85">
            <w:pPr>
              <w:pStyle w:val="TableParagraph"/>
              <w:ind w:left="0"/>
              <w:rPr>
                <w:sz w:val="20"/>
              </w:rPr>
            </w:pPr>
            <w:r>
              <w:rPr>
                <w:spacing w:val="-4"/>
                <w:sz w:val="20"/>
              </w:rPr>
              <w:t>1,71</w:t>
            </w:r>
          </w:p>
        </w:tc>
        <w:tc>
          <w:tcPr>
            <w:tcW w:w="926" w:type="pct"/>
          </w:tcPr>
          <w:p w14:paraId="37691BCC" w14:textId="77777777" w:rsidR="00762981" w:rsidRDefault="00C54F85" w:rsidP="00C54F85">
            <w:pPr>
              <w:pStyle w:val="TableParagraph"/>
              <w:ind w:left="0"/>
              <w:rPr>
                <w:sz w:val="20"/>
              </w:rPr>
            </w:pPr>
            <w:r>
              <w:rPr>
                <w:spacing w:val="-4"/>
                <w:sz w:val="20"/>
              </w:rPr>
              <w:t>2,69</w:t>
            </w:r>
          </w:p>
        </w:tc>
      </w:tr>
      <w:tr w:rsidR="00762981" w14:paraId="700244C3" w14:textId="77777777" w:rsidTr="00C33DB4">
        <w:trPr>
          <w:trHeight w:val="249"/>
        </w:trPr>
        <w:tc>
          <w:tcPr>
            <w:tcW w:w="1012" w:type="pct"/>
          </w:tcPr>
          <w:p w14:paraId="276E9A92" w14:textId="77777777" w:rsidR="00762981" w:rsidRDefault="00C54F85" w:rsidP="00C54F85">
            <w:pPr>
              <w:pStyle w:val="TableParagraph"/>
              <w:ind w:left="0"/>
              <w:rPr>
                <w:sz w:val="20"/>
              </w:rPr>
            </w:pPr>
            <w:r>
              <w:rPr>
                <w:spacing w:val="-4"/>
                <w:sz w:val="20"/>
              </w:rPr>
              <w:t>2023</w:t>
            </w:r>
          </w:p>
        </w:tc>
        <w:tc>
          <w:tcPr>
            <w:tcW w:w="975" w:type="pct"/>
          </w:tcPr>
          <w:p w14:paraId="592C8863" w14:textId="77777777" w:rsidR="00762981" w:rsidRDefault="00C54F85" w:rsidP="00C54F85">
            <w:pPr>
              <w:pStyle w:val="TableParagraph"/>
              <w:ind w:left="0"/>
              <w:rPr>
                <w:sz w:val="20"/>
              </w:rPr>
            </w:pPr>
            <w:r>
              <w:rPr>
                <w:spacing w:val="-4"/>
                <w:sz w:val="20"/>
              </w:rPr>
              <w:t>3,23</w:t>
            </w:r>
          </w:p>
        </w:tc>
        <w:tc>
          <w:tcPr>
            <w:tcW w:w="1192" w:type="pct"/>
          </w:tcPr>
          <w:p w14:paraId="1C792465" w14:textId="77777777" w:rsidR="00762981" w:rsidRDefault="00C54F85" w:rsidP="00C54F85">
            <w:pPr>
              <w:pStyle w:val="TableParagraph"/>
              <w:ind w:left="0"/>
              <w:rPr>
                <w:sz w:val="20"/>
              </w:rPr>
            </w:pPr>
            <w:r>
              <w:rPr>
                <w:spacing w:val="-4"/>
                <w:sz w:val="20"/>
              </w:rPr>
              <w:t>1,00</w:t>
            </w:r>
          </w:p>
        </w:tc>
        <w:tc>
          <w:tcPr>
            <w:tcW w:w="895" w:type="pct"/>
          </w:tcPr>
          <w:p w14:paraId="6E75F5C7" w14:textId="77777777" w:rsidR="00762981" w:rsidRDefault="00C54F85" w:rsidP="00C54F85">
            <w:pPr>
              <w:pStyle w:val="TableParagraph"/>
              <w:ind w:left="0"/>
              <w:rPr>
                <w:sz w:val="20"/>
              </w:rPr>
            </w:pPr>
            <w:r>
              <w:rPr>
                <w:spacing w:val="-4"/>
                <w:sz w:val="20"/>
              </w:rPr>
              <w:t>1,93</w:t>
            </w:r>
          </w:p>
        </w:tc>
        <w:tc>
          <w:tcPr>
            <w:tcW w:w="926" w:type="pct"/>
          </w:tcPr>
          <w:p w14:paraId="3E62D13F" w14:textId="77777777" w:rsidR="00762981" w:rsidRDefault="00C54F85" w:rsidP="00C54F85">
            <w:pPr>
              <w:pStyle w:val="TableParagraph"/>
              <w:ind w:left="0"/>
              <w:rPr>
                <w:sz w:val="20"/>
              </w:rPr>
            </w:pPr>
            <w:r>
              <w:rPr>
                <w:spacing w:val="-4"/>
                <w:sz w:val="20"/>
              </w:rPr>
              <w:t>1,26</w:t>
            </w:r>
          </w:p>
        </w:tc>
      </w:tr>
      <w:tr w:rsidR="00762981" w14:paraId="3D0E3449" w14:textId="77777777" w:rsidTr="00C33DB4">
        <w:trPr>
          <w:trHeight w:val="253"/>
        </w:trPr>
        <w:tc>
          <w:tcPr>
            <w:tcW w:w="1012" w:type="pct"/>
          </w:tcPr>
          <w:p w14:paraId="2214D5BE" w14:textId="77777777" w:rsidR="00762981" w:rsidRDefault="00C54F85" w:rsidP="00C54F85">
            <w:pPr>
              <w:pStyle w:val="TableParagraph"/>
              <w:spacing w:line="225" w:lineRule="exact"/>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5" w:type="pct"/>
          </w:tcPr>
          <w:p w14:paraId="145898E4" w14:textId="77777777" w:rsidR="00762981" w:rsidRDefault="00C54F85" w:rsidP="00C54F85">
            <w:pPr>
              <w:pStyle w:val="TableParagraph"/>
              <w:spacing w:line="225" w:lineRule="exact"/>
              <w:ind w:left="0"/>
              <w:rPr>
                <w:sz w:val="20"/>
              </w:rPr>
            </w:pPr>
            <w:r>
              <w:rPr>
                <w:spacing w:val="-2"/>
                <w:sz w:val="20"/>
              </w:rPr>
              <w:t>1,994</w:t>
            </w:r>
          </w:p>
        </w:tc>
        <w:tc>
          <w:tcPr>
            <w:tcW w:w="1192" w:type="pct"/>
          </w:tcPr>
          <w:p w14:paraId="25EE2584" w14:textId="77777777" w:rsidR="00762981" w:rsidRDefault="00C54F85" w:rsidP="00C54F85">
            <w:pPr>
              <w:pStyle w:val="TableParagraph"/>
              <w:spacing w:line="225" w:lineRule="exact"/>
              <w:ind w:left="0"/>
              <w:rPr>
                <w:sz w:val="20"/>
              </w:rPr>
            </w:pPr>
            <w:r>
              <w:rPr>
                <w:spacing w:val="-2"/>
                <w:sz w:val="20"/>
              </w:rPr>
              <w:t>1,058</w:t>
            </w:r>
          </w:p>
        </w:tc>
        <w:tc>
          <w:tcPr>
            <w:tcW w:w="895" w:type="pct"/>
          </w:tcPr>
          <w:p w14:paraId="3C2205C1" w14:textId="77777777" w:rsidR="00762981" w:rsidRDefault="00C54F85" w:rsidP="00C54F85">
            <w:pPr>
              <w:pStyle w:val="TableParagraph"/>
              <w:spacing w:line="225" w:lineRule="exact"/>
              <w:ind w:left="0"/>
              <w:rPr>
                <w:sz w:val="20"/>
              </w:rPr>
            </w:pPr>
            <w:r>
              <w:rPr>
                <w:spacing w:val="-2"/>
                <w:sz w:val="20"/>
              </w:rPr>
              <w:t>1,508</w:t>
            </w:r>
          </w:p>
        </w:tc>
        <w:tc>
          <w:tcPr>
            <w:tcW w:w="926" w:type="pct"/>
          </w:tcPr>
          <w:p w14:paraId="00439DED" w14:textId="77777777" w:rsidR="00762981" w:rsidRDefault="00C54F85" w:rsidP="00C54F85">
            <w:pPr>
              <w:pStyle w:val="TableParagraph"/>
              <w:spacing w:line="225" w:lineRule="exact"/>
              <w:ind w:left="0"/>
              <w:rPr>
                <w:sz w:val="20"/>
              </w:rPr>
            </w:pPr>
            <w:r>
              <w:rPr>
                <w:spacing w:val="-2"/>
                <w:sz w:val="20"/>
              </w:rPr>
              <w:t>1,242</w:t>
            </w:r>
          </w:p>
        </w:tc>
      </w:tr>
    </w:tbl>
    <w:p w14:paraId="64F8AE48" w14:textId="77777777" w:rsidR="00762981" w:rsidRDefault="00C54F85" w:rsidP="00C54F85">
      <w:pPr>
        <w:pStyle w:val="BodyText"/>
        <w:spacing w:before="163"/>
        <w:rPr>
          <w:b/>
          <w:sz w:val="20"/>
        </w:rPr>
      </w:pPr>
      <w:r>
        <w:rPr>
          <w:b/>
          <w:noProof/>
          <w:sz w:val="20"/>
        </w:rPr>
        <w:drawing>
          <wp:anchor distT="0" distB="0" distL="0" distR="0" simplePos="0" relativeHeight="251698176" behindDoc="1" locked="0" layoutInCell="1" allowOverlap="1" wp14:anchorId="215EDDD2" wp14:editId="4F708313">
            <wp:simplePos x="0" y="0"/>
            <wp:positionH relativeFrom="page">
              <wp:posOffset>1484375</wp:posOffset>
            </wp:positionH>
            <wp:positionV relativeFrom="paragraph">
              <wp:posOffset>265176</wp:posOffset>
            </wp:positionV>
            <wp:extent cx="4583302" cy="27432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4583302" cy="2743200"/>
                    </a:xfrm>
                    <a:prstGeom prst="rect">
                      <a:avLst/>
                    </a:prstGeom>
                  </pic:spPr>
                </pic:pic>
              </a:graphicData>
            </a:graphic>
          </wp:anchor>
        </w:drawing>
      </w:r>
    </w:p>
    <w:p w14:paraId="3342FF9C" w14:textId="77777777" w:rsidR="00762981" w:rsidRDefault="00C54F85" w:rsidP="00C54F85">
      <w:pPr>
        <w:spacing w:before="169"/>
        <w:jc w:val="center"/>
        <w:rPr>
          <w:b/>
          <w:sz w:val="24"/>
        </w:rPr>
      </w:pPr>
      <w:r>
        <w:rPr>
          <w:b/>
          <w:sz w:val="24"/>
        </w:rPr>
        <w:t>Gambar</w:t>
      </w:r>
      <w:r>
        <w:rPr>
          <w:b/>
          <w:spacing w:val="-3"/>
          <w:sz w:val="24"/>
        </w:rPr>
        <w:t xml:space="preserve"> </w:t>
      </w:r>
      <w:r>
        <w:rPr>
          <w:b/>
          <w:sz w:val="24"/>
        </w:rPr>
        <w:t>9. Fixed</w:t>
      </w:r>
      <w:r>
        <w:rPr>
          <w:b/>
          <w:spacing w:val="-2"/>
          <w:sz w:val="24"/>
        </w:rPr>
        <w:t xml:space="preserve"> </w:t>
      </w:r>
      <w:r>
        <w:rPr>
          <w:b/>
          <w:sz w:val="24"/>
        </w:rPr>
        <w:t>Charged</w:t>
      </w:r>
      <w:r>
        <w:rPr>
          <w:b/>
          <w:spacing w:val="-1"/>
          <w:sz w:val="24"/>
        </w:rPr>
        <w:t xml:space="preserve"> </w:t>
      </w:r>
      <w:r>
        <w:rPr>
          <w:b/>
          <w:spacing w:val="-2"/>
          <w:sz w:val="24"/>
        </w:rPr>
        <w:t>Coverage</w:t>
      </w:r>
    </w:p>
    <w:p w14:paraId="2C54DC63" w14:textId="77777777" w:rsidR="00762981" w:rsidRDefault="00762981" w:rsidP="00C54F85">
      <w:pPr>
        <w:pStyle w:val="BodyText"/>
        <w:spacing w:before="271"/>
        <w:rPr>
          <w:b/>
        </w:rPr>
      </w:pPr>
    </w:p>
    <w:p w14:paraId="4EA54FAF" w14:textId="458E8182" w:rsidR="00762981" w:rsidRDefault="00C54F85" w:rsidP="00C54F85">
      <w:pPr>
        <w:pStyle w:val="BodyText"/>
        <w:spacing w:line="360" w:lineRule="auto"/>
        <w:ind w:firstLine="719"/>
        <w:jc w:val="both"/>
      </w:pPr>
      <w:r>
        <w:t>Berdasarkan</w:t>
      </w:r>
      <w:r>
        <w:rPr>
          <w:spacing w:val="-13"/>
        </w:rPr>
        <w:t xml:space="preserve"> </w:t>
      </w:r>
      <w:r>
        <w:t>data</w:t>
      </w:r>
      <w:r>
        <w:rPr>
          <w:spacing w:val="-14"/>
        </w:rPr>
        <w:t xml:space="preserve"> </w:t>
      </w:r>
      <w:r>
        <w:t>dan</w:t>
      </w:r>
      <w:r>
        <w:rPr>
          <w:spacing w:val="-9"/>
        </w:rPr>
        <w:t xml:space="preserve"> </w:t>
      </w:r>
      <w:r>
        <w:t>grafik</w:t>
      </w:r>
      <w:r>
        <w:rPr>
          <w:spacing w:val="-13"/>
        </w:rPr>
        <w:t xml:space="preserve"> </w:t>
      </w:r>
      <w:r>
        <w:t>di</w:t>
      </w:r>
      <w:r>
        <w:rPr>
          <w:spacing w:val="-13"/>
        </w:rPr>
        <w:t xml:space="preserve"> </w:t>
      </w:r>
      <w:r>
        <w:t>atas</w:t>
      </w:r>
      <w:r>
        <w:rPr>
          <w:spacing w:val="-11"/>
        </w:rPr>
        <w:t xml:space="preserve"> </w:t>
      </w:r>
      <w:r>
        <w:t>Bank</w:t>
      </w:r>
      <w:r>
        <w:rPr>
          <w:spacing w:val="-11"/>
        </w:rPr>
        <w:t xml:space="preserve"> </w:t>
      </w:r>
      <w:r>
        <w:t>BCAsecara</w:t>
      </w:r>
      <w:r>
        <w:rPr>
          <w:spacing w:val="-15"/>
        </w:rPr>
        <w:t xml:space="preserve"> </w:t>
      </w:r>
      <w:r>
        <w:t>konsisten</w:t>
      </w:r>
      <w:r>
        <w:rPr>
          <w:spacing w:val="-13"/>
        </w:rPr>
        <w:t xml:space="preserve"> </w:t>
      </w:r>
      <w:r>
        <w:t>menunjukan</w:t>
      </w:r>
      <w:r>
        <w:rPr>
          <w:spacing w:val="-9"/>
        </w:rPr>
        <w:t xml:space="preserve"> </w:t>
      </w:r>
      <w:r>
        <w:t>nilai</w:t>
      </w:r>
      <w:r>
        <w:rPr>
          <w:spacing w:val="-13"/>
        </w:rPr>
        <w:t xml:space="preserve"> </w:t>
      </w:r>
      <w:r>
        <w:t>Fixed Charged Coverage yang lebih tinggi dibandingkan bank lainnya, dengan rata-rata tertinggi yaitu 1,994. Semua</w:t>
      </w:r>
      <w:r>
        <w:rPr>
          <w:spacing w:val="-1"/>
        </w:rPr>
        <w:t xml:space="preserve"> </w:t>
      </w:r>
      <w:r>
        <w:t>bank mengalami fluktuasi kinerja</w:t>
      </w:r>
      <w:r>
        <w:rPr>
          <w:spacing w:val="-2"/>
        </w:rPr>
        <w:t xml:space="preserve"> </w:t>
      </w:r>
      <w:r>
        <w:t>fixed charged coverage</w:t>
      </w:r>
      <w:r>
        <w:rPr>
          <w:spacing w:val="-1"/>
        </w:rPr>
        <w:t xml:space="preserve"> </w:t>
      </w:r>
      <w:r>
        <w:t>selama 5 tahun. Bank MEGA memiliki nilai yang paling rendah dan stabil dengan rata-rata 1,058, sedangkan Bank BNI menunjukan peningkatan siginifikan pada tahun 2022 sebelum kembali menurun pada</w:t>
      </w:r>
      <w:r>
        <w:rPr>
          <w:spacing w:val="8"/>
        </w:rPr>
        <w:t xml:space="preserve"> </w:t>
      </w:r>
      <w:r>
        <w:t>tahun</w:t>
      </w:r>
      <w:r>
        <w:rPr>
          <w:spacing w:val="8"/>
        </w:rPr>
        <w:t xml:space="preserve"> </w:t>
      </w:r>
      <w:r>
        <w:t>2023.</w:t>
      </w:r>
      <w:r>
        <w:rPr>
          <w:spacing w:val="9"/>
        </w:rPr>
        <w:t xml:space="preserve"> </w:t>
      </w:r>
      <w:r>
        <w:t>Nilai</w:t>
      </w:r>
      <w:r>
        <w:rPr>
          <w:spacing w:val="9"/>
        </w:rPr>
        <w:t xml:space="preserve"> </w:t>
      </w:r>
      <w:r>
        <w:t>fixed</w:t>
      </w:r>
      <w:r>
        <w:rPr>
          <w:spacing w:val="9"/>
        </w:rPr>
        <w:t xml:space="preserve"> </w:t>
      </w:r>
      <w:r>
        <w:t>charged</w:t>
      </w:r>
      <w:r>
        <w:rPr>
          <w:spacing w:val="9"/>
        </w:rPr>
        <w:t xml:space="preserve"> </w:t>
      </w:r>
      <w:r>
        <w:t>coverage</w:t>
      </w:r>
      <w:r>
        <w:rPr>
          <w:spacing w:val="8"/>
        </w:rPr>
        <w:t xml:space="preserve"> </w:t>
      </w:r>
      <w:r>
        <w:t>Bank</w:t>
      </w:r>
      <w:r>
        <w:rPr>
          <w:spacing w:val="9"/>
        </w:rPr>
        <w:t xml:space="preserve"> </w:t>
      </w:r>
      <w:r>
        <w:t>MEGA</w:t>
      </w:r>
      <w:r>
        <w:rPr>
          <w:spacing w:val="8"/>
        </w:rPr>
        <w:t xml:space="preserve"> </w:t>
      </w:r>
      <w:r>
        <w:t>secara</w:t>
      </w:r>
      <w:r>
        <w:rPr>
          <w:spacing w:val="7"/>
        </w:rPr>
        <w:t xml:space="preserve"> </w:t>
      </w:r>
      <w:r>
        <w:t>konsisten</w:t>
      </w:r>
      <w:r>
        <w:rPr>
          <w:spacing w:val="9"/>
        </w:rPr>
        <w:t xml:space="preserve"> </w:t>
      </w:r>
      <w:r>
        <w:t>di</w:t>
      </w:r>
      <w:r>
        <w:rPr>
          <w:spacing w:val="9"/>
        </w:rPr>
        <w:t xml:space="preserve"> </w:t>
      </w:r>
      <w:r>
        <w:t>bawah</w:t>
      </w:r>
      <w:r>
        <w:rPr>
          <w:spacing w:val="10"/>
        </w:rPr>
        <w:t xml:space="preserve"> </w:t>
      </w:r>
      <w:r>
        <w:rPr>
          <w:spacing w:val="-4"/>
        </w:rPr>
        <w:t>bank</w:t>
      </w:r>
      <w:r>
        <w:rPr>
          <w:spacing w:val="-4"/>
          <w:lang w:val="en-US"/>
        </w:rPr>
        <w:t xml:space="preserve"> </w:t>
      </w:r>
      <w:r>
        <w:t>lain, yang</w:t>
      </w:r>
      <w:r>
        <w:rPr>
          <w:spacing w:val="-4"/>
        </w:rPr>
        <w:t xml:space="preserve"> </w:t>
      </w:r>
      <w:r>
        <w:t>mengindikasikan</w:t>
      </w:r>
      <w:r>
        <w:rPr>
          <w:spacing w:val="-1"/>
        </w:rPr>
        <w:t xml:space="preserve"> </w:t>
      </w:r>
      <w:r>
        <w:t>risiko</w:t>
      </w:r>
      <w:r>
        <w:rPr>
          <w:spacing w:val="1"/>
        </w:rPr>
        <w:t xml:space="preserve"> </w:t>
      </w:r>
      <w:r>
        <w:t>yang</w:t>
      </w:r>
      <w:r>
        <w:rPr>
          <w:spacing w:val="-4"/>
        </w:rPr>
        <w:t xml:space="preserve"> </w:t>
      </w:r>
      <w:r>
        <w:t>lebih</w:t>
      </w:r>
      <w:r>
        <w:rPr>
          <w:spacing w:val="-1"/>
        </w:rPr>
        <w:t xml:space="preserve"> </w:t>
      </w:r>
      <w:r>
        <w:t>tinggi</w:t>
      </w:r>
      <w:r>
        <w:rPr>
          <w:spacing w:val="-1"/>
        </w:rPr>
        <w:t xml:space="preserve"> </w:t>
      </w:r>
      <w:r>
        <w:t>dalam</w:t>
      </w:r>
      <w:r>
        <w:rPr>
          <w:spacing w:val="-1"/>
        </w:rPr>
        <w:t xml:space="preserve"> </w:t>
      </w:r>
      <w:r>
        <w:t>memenuhi</w:t>
      </w:r>
      <w:r>
        <w:rPr>
          <w:spacing w:val="-1"/>
        </w:rPr>
        <w:t xml:space="preserve"> </w:t>
      </w:r>
      <w:r>
        <w:t>kewajiban</w:t>
      </w:r>
      <w:r>
        <w:rPr>
          <w:spacing w:val="-1"/>
        </w:rPr>
        <w:t xml:space="preserve"> </w:t>
      </w:r>
      <w:r>
        <w:rPr>
          <w:spacing w:val="-2"/>
        </w:rPr>
        <w:t>tetap.</w:t>
      </w:r>
    </w:p>
    <w:p w14:paraId="36EED7B9" w14:textId="77777777" w:rsidR="00762981" w:rsidRDefault="00C54F85" w:rsidP="00C54F85">
      <w:pPr>
        <w:pStyle w:val="BodyText"/>
        <w:spacing w:before="137" w:line="360" w:lineRule="auto"/>
        <w:ind w:firstLine="719"/>
        <w:jc w:val="both"/>
      </w:pPr>
      <w:r>
        <w:t xml:space="preserve">Bank BCA memiliki manajemen keuangan yang lebih baik dalam mengelola biaya tetap, sehingga lebihh mampu memenuhi kewajiban tetap dibandingkan bank lain. Bank </w:t>
      </w:r>
      <w:r>
        <w:lastRenderedPageBreak/>
        <w:t>MEGA membutuhkan perhatian lebih untuk meningkatkan efisiensinya. Perbedaan nilai ini juga menunjukan bahwa kemammpuan setiap bank dalam memenihi kewajiban tetap dipenagruhi oleh struktur biaya dan strategi keuangan masing-masing.</w:t>
      </w:r>
    </w:p>
    <w:p w14:paraId="03D6A44F" w14:textId="77777777" w:rsidR="00762981" w:rsidRDefault="00762981" w:rsidP="00C54F85">
      <w:pPr>
        <w:pStyle w:val="BodyText"/>
        <w:spacing w:before="142"/>
      </w:pPr>
    </w:p>
    <w:p w14:paraId="5C6A24D8" w14:textId="77777777" w:rsidR="00762981" w:rsidRDefault="00C54F85" w:rsidP="00C33DB4">
      <w:pPr>
        <w:pStyle w:val="Heading2"/>
        <w:spacing w:before="1"/>
        <w:ind w:left="0"/>
        <w:jc w:val="both"/>
      </w:pPr>
      <w:r>
        <w:t xml:space="preserve">Rasio </w:t>
      </w:r>
      <w:r>
        <w:rPr>
          <w:spacing w:val="-2"/>
        </w:rPr>
        <w:t>Profitabilitas</w:t>
      </w:r>
    </w:p>
    <w:p w14:paraId="6F144A82" w14:textId="77777777" w:rsidR="00762981" w:rsidRDefault="00C54F85" w:rsidP="00C33DB4">
      <w:pPr>
        <w:pStyle w:val="ListParagraph"/>
        <w:numPr>
          <w:ilvl w:val="0"/>
          <w:numId w:val="5"/>
        </w:numPr>
        <w:tabs>
          <w:tab w:val="left" w:pos="359"/>
        </w:tabs>
        <w:spacing w:before="135"/>
        <w:ind w:left="426" w:hanging="359"/>
        <w:jc w:val="both"/>
        <w:rPr>
          <w:sz w:val="24"/>
        </w:rPr>
      </w:pPr>
      <w:r>
        <w:rPr>
          <w:sz w:val="24"/>
        </w:rPr>
        <w:t>Profit</w:t>
      </w:r>
      <w:r>
        <w:rPr>
          <w:spacing w:val="-6"/>
          <w:sz w:val="24"/>
        </w:rPr>
        <w:t xml:space="preserve"> </w:t>
      </w:r>
      <w:r>
        <w:rPr>
          <w:spacing w:val="-2"/>
          <w:sz w:val="24"/>
        </w:rPr>
        <w:t>Margin</w:t>
      </w:r>
    </w:p>
    <w:p w14:paraId="787B4779" w14:textId="77777777" w:rsidR="00762981" w:rsidRDefault="00C54F85" w:rsidP="00C54F85">
      <w:pPr>
        <w:pStyle w:val="Heading2"/>
        <w:spacing w:before="141"/>
        <w:ind w:left="0"/>
      </w:pPr>
      <w:r>
        <w:t>Tabel</w:t>
      </w:r>
      <w:r>
        <w:rPr>
          <w:spacing w:val="-2"/>
        </w:rPr>
        <w:t xml:space="preserve"> </w:t>
      </w:r>
      <w:r>
        <w:t>10. Profit</w:t>
      </w:r>
      <w:r>
        <w:rPr>
          <w:spacing w:val="-1"/>
        </w:rPr>
        <w:t xml:space="preserve"> </w:t>
      </w:r>
      <w:r>
        <w:rPr>
          <w:spacing w:val="-2"/>
        </w:rPr>
        <w:t>Margin</w:t>
      </w:r>
    </w:p>
    <w:p w14:paraId="2C71DCAD" w14:textId="77777777" w:rsidR="00762981" w:rsidRDefault="00762981" w:rsidP="00C54F85">
      <w:pPr>
        <w:pStyle w:val="BodyText"/>
        <w:spacing w:before="2"/>
        <w:rPr>
          <w:b/>
          <w:sz w:val="12"/>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02"/>
        <w:gridCol w:w="2081"/>
        <w:gridCol w:w="1565"/>
        <w:gridCol w:w="1615"/>
      </w:tblGrid>
      <w:tr w:rsidR="00762981" w14:paraId="5175E6FD" w14:textId="77777777">
        <w:trPr>
          <w:trHeight w:val="223"/>
        </w:trPr>
        <w:tc>
          <w:tcPr>
            <w:tcW w:w="8734" w:type="dxa"/>
            <w:gridSpan w:val="5"/>
            <w:tcBorders>
              <w:bottom w:val="single" w:sz="18" w:space="0" w:color="BBD5EC"/>
            </w:tcBorders>
            <w:shd w:val="clear" w:color="auto" w:fill="BBD5EC"/>
          </w:tcPr>
          <w:p w14:paraId="272BAC18" w14:textId="77777777" w:rsidR="00762981" w:rsidRDefault="00C54F85" w:rsidP="00C54F85">
            <w:pPr>
              <w:pStyle w:val="TableParagraph"/>
              <w:spacing w:line="203" w:lineRule="exact"/>
              <w:ind w:left="0"/>
              <w:rPr>
                <w:sz w:val="20"/>
              </w:rPr>
            </w:pPr>
            <w:r>
              <w:rPr>
                <w:sz w:val="20"/>
              </w:rPr>
              <w:t>Profit</w:t>
            </w:r>
            <w:r>
              <w:rPr>
                <w:spacing w:val="-6"/>
                <w:sz w:val="20"/>
              </w:rPr>
              <w:t xml:space="preserve"> </w:t>
            </w:r>
            <w:r>
              <w:rPr>
                <w:spacing w:val="-2"/>
                <w:sz w:val="20"/>
              </w:rPr>
              <w:t>Margin</w:t>
            </w:r>
          </w:p>
        </w:tc>
      </w:tr>
      <w:tr w:rsidR="00762981" w14:paraId="169BF7EB" w14:textId="77777777">
        <w:trPr>
          <w:trHeight w:val="242"/>
        </w:trPr>
        <w:tc>
          <w:tcPr>
            <w:tcW w:w="1771" w:type="dxa"/>
            <w:vMerge w:val="restart"/>
            <w:tcBorders>
              <w:top w:val="single" w:sz="18" w:space="0" w:color="BBD5EC"/>
            </w:tcBorders>
          </w:tcPr>
          <w:p w14:paraId="332B62AF" w14:textId="77777777" w:rsidR="00762981" w:rsidRDefault="00C54F85" w:rsidP="00C54F85">
            <w:pPr>
              <w:pStyle w:val="TableParagraph"/>
              <w:spacing w:line="216" w:lineRule="exact"/>
              <w:ind w:left="0"/>
              <w:rPr>
                <w:sz w:val="20"/>
              </w:rPr>
            </w:pPr>
            <w:r>
              <w:rPr>
                <w:spacing w:val="-2"/>
                <w:sz w:val="20"/>
              </w:rPr>
              <w:t>Tahun</w:t>
            </w:r>
          </w:p>
        </w:tc>
        <w:tc>
          <w:tcPr>
            <w:tcW w:w="6963" w:type="dxa"/>
            <w:gridSpan w:val="4"/>
            <w:tcBorders>
              <w:top w:val="single" w:sz="18" w:space="0" w:color="BBD5EC"/>
            </w:tcBorders>
          </w:tcPr>
          <w:p w14:paraId="2275A732" w14:textId="77777777" w:rsidR="00762981" w:rsidRDefault="00C54F85" w:rsidP="00C54F85">
            <w:pPr>
              <w:pStyle w:val="TableParagraph"/>
              <w:spacing w:line="216" w:lineRule="exact"/>
              <w:ind w:left="0"/>
              <w:rPr>
                <w:sz w:val="20"/>
              </w:rPr>
            </w:pPr>
            <w:r>
              <w:rPr>
                <w:spacing w:val="-2"/>
                <w:sz w:val="20"/>
              </w:rPr>
              <w:t>Perusahaan</w:t>
            </w:r>
          </w:p>
        </w:tc>
      </w:tr>
      <w:tr w:rsidR="00762981" w14:paraId="5A525CC3" w14:textId="77777777">
        <w:trPr>
          <w:trHeight w:val="253"/>
        </w:trPr>
        <w:tc>
          <w:tcPr>
            <w:tcW w:w="1771" w:type="dxa"/>
            <w:vMerge/>
            <w:tcBorders>
              <w:top w:val="nil"/>
            </w:tcBorders>
          </w:tcPr>
          <w:p w14:paraId="7882A22C" w14:textId="77777777" w:rsidR="00762981" w:rsidRDefault="00762981" w:rsidP="00C54F85">
            <w:pPr>
              <w:rPr>
                <w:sz w:val="2"/>
                <w:szCs w:val="2"/>
              </w:rPr>
            </w:pPr>
          </w:p>
        </w:tc>
        <w:tc>
          <w:tcPr>
            <w:tcW w:w="1702" w:type="dxa"/>
          </w:tcPr>
          <w:p w14:paraId="46946DD7" w14:textId="77777777" w:rsidR="00762981" w:rsidRDefault="00C54F85" w:rsidP="00C54F85">
            <w:pPr>
              <w:pStyle w:val="TableParagraph"/>
              <w:spacing w:line="225" w:lineRule="exact"/>
              <w:ind w:left="0"/>
              <w:rPr>
                <w:sz w:val="20"/>
              </w:rPr>
            </w:pPr>
            <w:r>
              <w:rPr>
                <w:sz w:val="20"/>
              </w:rPr>
              <w:t>Bank</w:t>
            </w:r>
            <w:r>
              <w:rPr>
                <w:spacing w:val="-6"/>
                <w:sz w:val="20"/>
              </w:rPr>
              <w:t xml:space="preserve"> </w:t>
            </w:r>
            <w:r>
              <w:rPr>
                <w:spacing w:val="-5"/>
                <w:sz w:val="20"/>
              </w:rPr>
              <w:t>BCA</w:t>
            </w:r>
          </w:p>
        </w:tc>
        <w:tc>
          <w:tcPr>
            <w:tcW w:w="2081" w:type="dxa"/>
          </w:tcPr>
          <w:p w14:paraId="4746B4AF" w14:textId="77777777" w:rsidR="00762981" w:rsidRDefault="00C54F85" w:rsidP="00C54F85">
            <w:pPr>
              <w:pStyle w:val="TableParagraph"/>
              <w:spacing w:line="225" w:lineRule="exact"/>
              <w:ind w:left="0"/>
              <w:rPr>
                <w:sz w:val="20"/>
              </w:rPr>
            </w:pPr>
            <w:r>
              <w:rPr>
                <w:sz w:val="20"/>
              </w:rPr>
              <w:t>Bank</w:t>
            </w:r>
            <w:r>
              <w:rPr>
                <w:spacing w:val="-6"/>
                <w:sz w:val="20"/>
              </w:rPr>
              <w:t xml:space="preserve"> </w:t>
            </w:r>
            <w:r>
              <w:rPr>
                <w:spacing w:val="-4"/>
                <w:sz w:val="20"/>
              </w:rPr>
              <w:t>MEGA</w:t>
            </w:r>
          </w:p>
        </w:tc>
        <w:tc>
          <w:tcPr>
            <w:tcW w:w="1565" w:type="dxa"/>
          </w:tcPr>
          <w:p w14:paraId="7E8E86C5" w14:textId="77777777" w:rsidR="00762981" w:rsidRDefault="00C54F85" w:rsidP="00C54F85">
            <w:pPr>
              <w:pStyle w:val="TableParagraph"/>
              <w:spacing w:line="225" w:lineRule="exact"/>
              <w:ind w:left="0"/>
              <w:rPr>
                <w:sz w:val="20"/>
              </w:rPr>
            </w:pPr>
            <w:r>
              <w:rPr>
                <w:sz w:val="20"/>
              </w:rPr>
              <w:t>Bank</w:t>
            </w:r>
            <w:r>
              <w:rPr>
                <w:spacing w:val="-6"/>
                <w:sz w:val="20"/>
              </w:rPr>
              <w:t xml:space="preserve"> </w:t>
            </w:r>
            <w:r>
              <w:rPr>
                <w:spacing w:val="-5"/>
                <w:sz w:val="20"/>
              </w:rPr>
              <w:t>BRI</w:t>
            </w:r>
          </w:p>
        </w:tc>
        <w:tc>
          <w:tcPr>
            <w:tcW w:w="1615" w:type="dxa"/>
          </w:tcPr>
          <w:p w14:paraId="3CD534AB" w14:textId="77777777" w:rsidR="00762981" w:rsidRDefault="00C54F85" w:rsidP="00C54F85">
            <w:pPr>
              <w:pStyle w:val="TableParagraph"/>
              <w:spacing w:line="225" w:lineRule="exact"/>
              <w:ind w:left="0"/>
              <w:rPr>
                <w:sz w:val="20"/>
              </w:rPr>
            </w:pPr>
            <w:r>
              <w:rPr>
                <w:sz w:val="20"/>
              </w:rPr>
              <w:t>Bank</w:t>
            </w:r>
            <w:r>
              <w:rPr>
                <w:spacing w:val="-6"/>
                <w:sz w:val="20"/>
              </w:rPr>
              <w:t xml:space="preserve"> </w:t>
            </w:r>
            <w:r>
              <w:rPr>
                <w:spacing w:val="-5"/>
                <w:sz w:val="20"/>
              </w:rPr>
              <w:t>BNI</w:t>
            </w:r>
          </w:p>
        </w:tc>
      </w:tr>
      <w:tr w:rsidR="00762981" w14:paraId="11B812CD" w14:textId="77777777">
        <w:trPr>
          <w:trHeight w:val="249"/>
        </w:trPr>
        <w:tc>
          <w:tcPr>
            <w:tcW w:w="1771" w:type="dxa"/>
          </w:tcPr>
          <w:p w14:paraId="24BD7A1C" w14:textId="77777777" w:rsidR="00762981" w:rsidRDefault="00C54F85" w:rsidP="00C54F85">
            <w:pPr>
              <w:pStyle w:val="TableParagraph"/>
              <w:ind w:left="0"/>
              <w:rPr>
                <w:sz w:val="20"/>
              </w:rPr>
            </w:pPr>
            <w:r>
              <w:rPr>
                <w:spacing w:val="-4"/>
                <w:sz w:val="20"/>
              </w:rPr>
              <w:t>2019</w:t>
            </w:r>
          </w:p>
        </w:tc>
        <w:tc>
          <w:tcPr>
            <w:tcW w:w="1702" w:type="dxa"/>
          </w:tcPr>
          <w:p w14:paraId="140252C6" w14:textId="77777777" w:rsidR="00762981" w:rsidRDefault="00C54F85" w:rsidP="00C54F85">
            <w:pPr>
              <w:pStyle w:val="TableParagraph"/>
              <w:ind w:left="0"/>
              <w:rPr>
                <w:sz w:val="20"/>
              </w:rPr>
            </w:pPr>
            <w:r>
              <w:rPr>
                <w:spacing w:val="-4"/>
                <w:sz w:val="20"/>
              </w:rPr>
              <w:t>0,18</w:t>
            </w:r>
          </w:p>
        </w:tc>
        <w:tc>
          <w:tcPr>
            <w:tcW w:w="2081" w:type="dxa"/>
          </w:tcPr>
          <w:p w14:paraId="382E3E29" w14:textId="77777777" w:rsidR="00762981" w:rsidRDefault="00C54F85" w:rsidP="00C54F85">
            <w:pPr>
              <w:pStyle w:val="TableParagraph"/>
              <w:ind w:left="0"/>
              <w:rPr>
                <w:sz w:val="20"/>
              </w:rPr>
            </w:pPr>
            <w:r>
              <w:rPr>
                <w:spacing w:val="-4"/>
                <w:sz w:val="20"/>
              </w:rPr>
              <w:t>0,14</w:t>
            </w:r>
          </w:p>
        </w:tc>
        <w:tc>
          <w:tcPr>
            <w:tcW w:w="1565" w:type="dxa"/>
          </w:tcPr>
          <w:p w14:paraId="611388A1" w14:textId="77777777" w:rsidR="00762981" w:rsidRDefault="00C54F85" w:rsidP="00C54F85">
            <w:pPr>
              <w:pStyle w:val="TableParagraph"/>
              <w:ind w:left="0"/>
              <w:rPr>
                <w:sz w:val="20"/>
              </w:rPr>
            </w:pPr>
            <w:r>
              <w:rPr>
                <w:spacing w:val="-4"/>
                <w:sz w:val="20"/>
              </w:rPr>
              <w:t>1,26</w:t>
            </w:r>
          </w:p>
        </w:tc>
        <w:tc>
          <w:tcPr>
            <w:tcW w:w="1615" w:type="dxa"/>
          </w:tcPr>
          <w:p w14:paraId="456D6B3E" w14:textId="77777777" w:rsidR="00762981" w:rsidRDefault="00C54F85" w:rsidP="00C54F85">
            <w:pPr>
              <w:pStyle w:val="TableParagraph"/>
              <w:ind w:left="0"/>
              <w:rPr>
                <w:sz w:val="20"/>
              </w:rPr>
            </w:pPr>
            <w:r>
              <w:rPr>
                <w:spacing w:val="-5"/>
                <w:sz w:val="20"/>
              </w:rPr>
              <w:t>0,3</w:t>
            </w:r>
          </w:p>
        </w:tc>
      </w:tr>
      <w:tr w:rsidR="00762981" w14:paraId="4F8A8C25" w14:textId="77777777">
        <w:trPr>
          <w:trHeight w:val="249"/>
        </w:trPr>
        <w:tc>
          <w:tcPr>
            <w:tcW w:w="1771" w:type="dxa"/>
          </w:tcPr>
          <w:p w14:paraId="5DB5FDD0" w14:textId="77777777" w:rsidR="00762981" w:rsidRDefault="00C54F85" w:rsidP="00C54F85">
            <w:pPr>
              <w:pStyle w:val="TableParagraph"/>
              <w:ind w:left="0"/>
              <w:rPr>
                <w:sz w:val="20"/>
              </w:rPr>
            </w:pPr>
            <w:r>
              <w:rPr>
                <w:spacing w:val="-4"/>
                <w:sz w:val="20"/>
              </w:rPr>
              <w:t>2020</w:t>
            </w:r>
          </w:p>
        </w:tc>
        <w:tc>
          <w:tcPr>
            <w:tcW w:w="1702" w:type="dxa"/>
          </w:tcPr>
          <w:p w14:paraId="29D70F5F" w14:textId="77777777" w:rsidR="00762981" w:rsidRDefault="00C54F85" w:rsidP="00C54F85">
            <w:pPr>
              <w:pStyle w:val="TableParagraph"/>
              <w:ind w:left="0"/>
              <w:rPr>
                <w:sz w:val="20"/>
              </w:rPr>
            </w:pPr>
            <w:r>
              <w:rPr>
                <w:spacing w:val="-5"/>
                <w:sz w:val="20"/>
              </w:rPr>
              <w:t>0,1</w:t>
            </w:r>
          </w:p>
        </w:tc>
        <w:tc>
          <w:tcPr>
            <w:tcW w:w="2081" w:type="dxa"/>
          </w:tcPr>
          <w:p w14:paraId="3A757E30" w14:textId="77777777" w:rsidR="00762981" w:rsidRDefault="00C54F85" w:rsidP="00C54F85">
            <w:pPr>
              <w:pStyle w:val="TableParagraph"/>
              <w:ind w:left="0"/>
              <w:rPr>
                <w:sz w:val="20"/>
              </w:rPr>
            </w:pPr>
            <w:r>
              <w:rPr>
                <w:spacing w:val="-4"/>
                <w:sz w:val="20"/>
              </w:rPr>
              <w:t>1,03</w:t>
            </w:r>
          </w:p>
        </w:tc>
        <w:tc>
          <w:tcPr>
            <w:tcW w:w="1565" w:type="dxa"/>
          </w:tcPr>
          <w:p w14:paraId="4876C6A3" w14:textId="77777777" w:rsidR="00762981" w:rsidRDefault="00C54F85" w:rsidP="00C54F85">
            <w:pPr>
              <w:pStyle w:val="TableParagraph"/>
              <w:ind w:left="0"/>
              <w:rPr>
                <w:sz w:val="20"/>
              </w:rPr>
            </w:pPr>
            <w:r>
              <w:rPr>
                <w:spacing w:val="-4"/>
                <w:sz w:val="20"/>
              </w:rPr>
              <w:t>1,34</w:t>
            </w:r>
          </w:p>
        </w:tc>
        <w:tc>
          <w:tcPr>
            <w:tcW w:w="1615" w:type="dxa"/>
          </w:tcPr>
          <w:p w14:paraId="0FAF34D5" w14:textId="77777777" w:rsidR="00762981" w:rsidRDefault="00C54F85" w:rsidP="00C54F85">
            <w:pPr>
              <w:pStyle w:val="TableParagraph"/>
              <w:ind w:left="0"/>
              <w:rPr>
                <w:sz w:val="20"/>
              </w:rPr>
            </w:pPr>
            <w:r>
              <w:rPr>
                <w:spacing w:val="-4"/>
                <w:sz w:val="20"/>
              </w:rPr>
              <w:t>0,06</w:t>
            </w:r>
          </w:p>
        </w:tc>
      </w:tr>
      <w:tr w:rsidR="00762981" w14:paraId="187FD2CA" w14:textId="77777777">
        <w:trPr>
          <w:trHeight w:val="251"/>
        </w:trPr>
        <w:tc>
          <w:tcPr>
            <w:tcW w:w="1771" w:type="dxa"/>
          </w:tcPr>
          <w:p w14:paraId="112F4D32" w14:textId="77777777" w:rsidR="00762981" w:rsidRDefault="00C54F85" w:rsidP="00C54F85">
            <w:pPr>
              <w:pStyle w:val="TableParagraph"/>
              <w:ind w:left="0"/>
              <w:rPr>
                <w:sz w:val="20"/>
              </w:rPr>
            </w:pPr>
            <w:r>
              <w:rPr>
                <w:spacing w:val="-4"/>
                <w:sz w:val="20"/>
              </w:rPr>
              <w:t>2021</w:t>
            </w:r>
          </w:p>
        </w:tc>
        <w:tc>
          <w:tcPr>
            <w:tcW w:w="1702" w:type="dxa"/>
          </w:tcPr>
          <w:p w14:paraId="5EB14444" w14:textId="77777777" w:rsidR="00762981" w:rsidRDefault="00C54F85" w:rsidP="00C54F85">
            <w:pPr>
              <w:pStyle w:val="TableParagraph"/>
              <w:ind w:left="0"/>
              <w:rPr>
                <w:sz w:val="20"/>
              </w:rPr>
            </w:pPr>
            <w:r>
              <w:rPr>
                <w:spacing w:val="-4"/>
                <w:sz w:val="20"/>
              </w:rPr>
              <w:t>0,09</w:t>
            </w:r>
          </w:p>
        </w:tc>
        <w:tc>
          <w:tcPr>
            <w:tcW w:w="2081" w:type="dxa"/>
          </w:tcPr>
          <w:p w14:paraId="5194BB05" w14:textId="77777777" w:rsidR="00762981" w:rsidRDefault="00C54F85" w:rsidP="00C54F85">
            <w:pPr>
              <w:pStyle w:val="TableParagraph"/>
              <w:ind w:left="0"/>
              <w:rPr>
                <w:sz w:val="20"/>
              </w:rPr>
            </w:pPr>
            <w:r>
              <w:rPr>
                <w:spacing w:val="-4"/>
                <w:sz w:val="20"/>
              </w:rPr>
              <w:t>1,28</w:t>
            </w:r>
          </w:p>
        </w:tc>
        <w:tc>
          <w:tcPr>
            <w:tcW w:w="1565" w:type="dxa"/>
          </w:tcPr>
          <w:p w14:paraId="51D7923F" w14:textId="77777777" w:rsidR="00762981" w:rsidRDefault="00C54F85" w:rsidP="00C54F85">
            <w:pPr>
              <w:pStyle w:val="TableParagraph"/>
              <w:ind w:left="0"/>
              <w:rPr>
                <w:sz w:val="20"/>
              </w:rPr>
            </w:pPr>
            <w:r>
              <w:rPr>
                <w:spacing w:val="-4"/>
                <w:sz w:val="20"/>
              </w:rPr>
              <w:t>1,17</w:t>
            </w:r>
          </w:p>
        </w:tc>
        <w:tc>
          <w:tcPr>
            <w:tcW w:w="1615" w:type="dxa"/>
          </w:tcPr>
          <w:p w14:paraId="56125626" w14:textId="77777777" w:rsidR="00762981" w:rsidRDefault="00C54F85" w:rsidP="00C54F85">
            <w:pPr>
              <w:pStyle w:val="TableParagraph"/>
              <w:ind w:left="0"/>
              <w:rPr>
                <w:sz w:val="20"/>
              </w:rPr>
            </w:pPr>
            <w:r>
              <w:rPr>
                <w:spacing w:val="-5"/>
                <w:sz w:val="20"/>
              </w:rPr>
              <w:t>0,2</w:t>
            </w:r>
          </w:p>
        </w:tc>
      </w:tr>
      <w:tr w:rsidR="00762981" w14:paraId="4E0CAC68" w14:textId="77777777">
        <w:trPr>
          <w:trHeight w:val="251"/>
        </w:trPr>
        <w:tc>
          <w:tcPr>
            <w:tcW w:w="1771" w:type="dxa"/>
          </w:tcPr>
          <w:p w14:paraId="7AC640D5" w14:textId="77777777" w:rsidR="00762981" w:rsidRDefault="00C54F85" w:rsidP="00C54F85">
            <w:pPr>
              <w:pStyle w:val="TableParagraph"/>
              <w:spacing w:line="225" w:lineRule="exact"/>
              <w:ind w:left="0"/>
              <w:rPr>
                <w:sz w:val="20"/>
              </w:rPr>
            </w:pPr>
            <w:r>
              <w:rPr>
                <w:spacing w:val="-4"/>
                <w:sz w:val="20"/>
              </w:rPr>
              <w:t>2022</w:t>
            </w:r>
          </w:p>
        </w:tc>
        <w:tc>
          <w:tcPr>
            <w:tcW w:w="1702" w:type="dxa"/>
          </w:tcPr>
          <w:p w14:paraId="22B22716" w14:textId="77777777" w:rsidR="00762981" w:rsidRDefault="00C54F85" w:rsidP="00C54F85">
            <w:pPr>
              <w:pStyle w:val="TableParagraph"/>
              <w:spacing w:line="225" w:lineRule="exact"/>
              <w:ind w:left="0"/>
              <w:rPr>
                <w:sz w:val="20"/>
              </w:rPr>
            </w:pPr>
            <w:r>
              <w:rPr>
                <w:spacing w:val="-4"/>
                <w:sz w:val="20"/>
              </w:rPr>
              <w:t>0,12</w:t>
            </w:r>
          </w:p>
        </w:tc>
        <w:tc>
          <w:tcPr>
            <w:tcW w:w="2081" w:type="dxa"/>
          </w:tcPr>
          <w:p w14:paraId="27924CA3" w14:textId="77777777" w:rsidR="00762981" w:rsidRDefault="00C54F85" w:rsidP="00C54F85">
            <w:pPr>
              <w:pStyle w:val="TableParagraph"/>
              <w:spacing w:line="225" w:lineRule="exact"/>
              <w:ind w:left="0"/>
              <w:rPr>
                <w:sz w:val="20"/>
              </w:rPr>
            </w:pPr>
            <w:r>
              <w:rPr>
                <w:spacing w:val="-4"/>
                <w:sz w:val="20"/>
              </w:rPr>
              <w:t>1,62</w:t>
            </w:r>
          </w:p>
        </w:tc>
        <w:tc>
          <w:tcPr>
            <w:tcW w:w="1565" w:type="dxa"/>
          </w:tcPr>
          <w:p w14:paraId="3292D44B" w14:textId="77777777" w:rsidR="00762981" w:rsidRDefault="00C54F85" w:rsidP="00C54F85">
            <w:pPr>
              <w:pStyle w:val="TableParagraph"/>
              <w:spacing w:line="225" w:lineRule="exact"/>
              <w:ind w:left="0"/>
              <w:rPr>
                <w:sz w:val="20"/>
              </w:rPr>
            </w:pPr>
            <w:r>
              <w:rPr>
                <w:spacing w:val="-4"/>
                <w:sz w:val="20"/>
              </w:rPr>
              <w:t>1,89</w:t>
            </w:r>
          </w:p>
        </w:tc>
        <w:tc>
          <w:tcPr>
            <w:tcW w:w="1615" w:type="dxa"/>
          </w:tcPr>
          <w:p w14:paraId="45E71B3C" w14:textId="77777777" w:rsidR="00762981" w:rsidRDefault="00C54F85" w:rsidP="00C54F85">
            <w:pPr>
              <w:pStyle w:val="TableParagraph"/>
              <w:spacing w:line="225" w:lineRule="exact"/>
              <w:ind w:left="0"/>
              <w:rPr>
                <w:sz w:val="20"/>
              </w:rPr>
            </w:pPr>
            <w:r>
              <w:rPr>
                <w:spacing w:val="-5"/>
                <w:sz w:val="20"/>
              </w:rPr>
              <w:t>0,3</w:t>
            </w:r>
          </w:p>
        </w:tc>
      </w:tr>
      <w:tr w:rsidR="00762981" w14:paraId="0E608A0F" w14:textId="77777777">
        <w:trPr>
          <w:trHeight w:val="251"/>
        </w:trPr>
        <w:tc>
          <w:tcPr>
            <w:tcW w:w="1771" w:type="dxa"/>
          </w:tcPr>
          <w:p w14:paraId="573EE2ED" w14:textId="77777777" w:rsidR="00762981" w:rsidRDefault="00C54F85" w:rsidP="00C54F85">
            <w:pPr>
              <w:pStyle w:val="TableParagraph"/>
              <w:ind w:left="0"/>
              <w:rPr>
                <w:sz w:val="20"/>
              </w:rPr>
            </w:pPr>
            <w:r>
              <w:rPr>
                <w:spacing w:val="-4"/>
                <w:sz w:val="20"/>
              </w:rPr>
              <w:t>2023</w:t>
            </w:r>
          </w:p>
        </w:tc>
        <w:tc>
          <w:tcPr>
            <w:tcW w:w="1702" w:type="dxa"/>
          </w:tcPr>
          <w:p w14:paraId="22949370" w14:textId="77777777" w:rsidR="00762981" w:rsidRDefault="00C54F85" w:rsidP="00C54F85">
            <w:pPr>
              <w:pStyle w:val="TableParagraph"/>
              <w:ind w:left="0"/>
              <w:rPr>
                <w:sz w:val="20"/>
              </w:rPr>
            </w:pPr>
            <w:r>
              <w:rPr>
                <w:spacing w:val="-4"/>
                <w:sz w:val="20"/>
              </w:rPr>
              <w:t>0,19</w:t>
            </w:r>
          </w:p>
        </w:tc>
        <w:tc>
          <w:tcPr>
            <w:tcW w:w="2081" w:type="dxa"/>
          </w:tcPr>
          <w:p w14:paraId="38E8F466" w14:textId="77777777" w:rsidR="00762981" w:rsidRDefault="00C54F85" w:rsidP="00C54F85">
            <w:pPr>
              <w:pStyle w:val="TableParagraph"/>
              <w:ind w:left="0"/>
              <w:rPr>
                <w:sz w:val="20"/>
              </w:rPr>
            </w:pPr>
            <w:r>
              <w:rPr>
                <w:spacing w:val="-4"/>
                <w:sz w:val="20"/>
              </w:rPr>
              <w:t>1,53</w:t>
            </w:r>
          </w:p>
        </w:tc>
        <w:tc>
          <w:tcPr>
            <w:tcW w:w="1565" w:type="dxa"/>
          </w:tcPr>
          <w:p w14:paraId="5BF4B62F" w14:textId="77777777" w:rsidR="00762981" w:rsidRDefault="00C54F85" w:rsidP="00C54F85">
            <w:pPr>
              <w:pStyle w:val="TableParagraph"/>
              <w:ind w:left="0"/>
              <w:rPr>
                <w:sz w:val="20"/>
              </w:rPr>
            </w:pPr>
            <w:r>
              <w:rPr>
                <w:spacing w:val="-4"/>
                <w:sz w:val="20"/>
              </w:rPr>
              <w:t>0,02</w:t>
            </w:r>
          </w:p>
        </w:tc>
        <w:tc>
          <w:tcPr>
            <w:tcW w:w="1615" w:type="dxa"/>
          </w:tcPr>
          <w:p w14:paraId="55FE0DB4" w14:textId="77777777" w:rsidR="00762981" w:rsidRDefault="00C54F85" w:rsidP="00C54F85">
            <w:pPr>
              <w:pStyle w:val="TableParagraph"/>
              <w:ind w:left="0"/>
              <w:rPr>
                <w:sz w:val="20"/>
              </w:rPr>
            </w:pPr>
            <w:r>
              <w:rPr>
                <w:spacing w:val="-4"/>
                <w:sz w:val="20"/>
              </w:rPr>
              <w:t>3,33</w:t>
            </w:r>
          </w:p>
        </w:tc>
      </w:tr>
    </w:tbl>
    <w:p w14:paraId="289D28DC" w14:textId="77777777" w:rsidR="00762981" w:rsidRDefault="00C54F85" w:rsidP="00C54F85">
      <w:pPr>
        <w:pStyle w:val="BodyText"/>
        <w:spacing w:before="163"/>
        <w:rPr>
          <w:b/>
          <w:sz w:val="20"/>
        </w:rPr>
      </w:pPr>
      <w:r>
        <w:rPr>
          <w:b/>
          <w:noProof/>
          <w:sz w:val="20"/>
        </w:rPr>
        <w:drawing>
          <wp:anchor distT="0" distB="0" distL="0" distR="0" simplePos="0" relativeHeight="251701248" behindDoc="1" locked="0" layoutInCell="1" allowOverlap="1" wp14:anchorId="2A615C2D" wp14:editId="7419EFE1">
            <wp:simplePos x="0" y="0"/>
            <wp:positionH relativeFrom="page">
              <wp:posOffset>1484375</wp:posOffset>
            </wp:positionH>
            <wp:positionV relativeFrom="paragraph">
              <wp:posOffset>265303</wp:posOffset>
            </wp:positionV>
            <wp:extent cx="4583302" cy="274320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4583302" cy="2743200"/>
                    </a:xfrm>
                    <a:prstGeom prst="rect">
                      <a:avLst/>
                    </a:prstGeom>
                  </pic:spPr>
                </pic:pic>
              </a:graphicData>
            </a:graphic>
          </wp:anchor>
        </w:drawing>
      </w:r>
    </w:p>
    <w:p w14:paraId="3035375F" w14:textId="77777777" w:rsidR="00762981" w:rsidRDefault="00C54F85" w:rsidP="00C54F85">
      <w:pPr>
        <w:spacing w:before="169"/>
        <w:jc w:val="center"/>
        <w:rPr>
          <w:b/>
          <w:sz w:val="24"/>
        </w:rPr>
      </w:pPr>
      <w:r>
        <w:rPr>
          <w:b/>
          <w:sz w:val="24"/>
        </w:rPr>
        <w:t>Gambar</w:t>
      </w:r>
      <w:r>
        <w:rPr>
          <w:b/>
          <w:spacing w:val="-3"/>
          <w:sz w:val="24"/>
        </w:rPr>
        <w:t xml:space="preserve"> </w:t>
      </w:r>
      <w:r>
        <w:rPr>
          <w:b/>
          <w:sz w:val="24"/>
        </w:rPr>
        <w:t>10.</w:t>
      </w:r>
      <w:r>
        <w:rPr>
          <w:b/>
          <w:spacing w:val="1"/>
          <w:sz w:val="24"/>
        </w:rPr>
        <w:t xml:space="preserve"> </w:t>
      </w:r>
      <w:r>
        <w:rPr>
          <w:b/>
          <w:sz w:val="24"/>
        </w:rPr>
        <w:t>Profit</w:t>
      </w:r>
      <w:r>
        <w:rPr>
          <w:b/>
          <w:spacing w:val="-1"/>
          <w:sz w:val="24"/>
        </w:rPr>
        <w:t xml:space="preserve"> </w:t>
      </w:r>
      <w:r>
        <w:rPr>
          <w:b/>
          <w:spacing w:val="-2"/>
          <w:sz w:val="24"/>
        </w:rPr>
        <w:t>Margin</w:t>
      </w:r>
    </w:p>
    <w:p w14:paraId="0499FAE0" w14:textId="77777777" w:rsidR="00762981" w:rsidRDefault="00762981" w:rsidP="00C54F85">
      <w:pPr>
        <w:pStyle w:val="BodyText"/>
        <w:spacing w:before="268"/>
        <w:rPr>
          <w:b/>
        </w:rPr>
      </w:pPr>
    </w:p>
    <w:p w14:paraId="4C6B8B91" w14:textId="51F56F4C" w:rsidR="00762981" w:rsidRDefault="00C54F85" w:rsidP="00C54F85">
      <w:pPr>
        <w:pStyle w:val="BodyText"/>
        <w:spacing w:before="1" w:line="360" w:lineRule="auto"/>
        <w:ind w:firstLine="708"/>
        <w:jc w:val="both"/>
      </w:pPr>
      <w:r>
        <w:t>Berdasarkan</w:t>
      </w:r>
      <w:r>
        <w:rPr>
          <w:spacing w:val="-12"/>
        </w:rPr>
        <w:t xml:space="preserve"> </w:t>
      </w:r>
      <w:r>
        <w:t>data</w:t>
      </w:r>
      <w:r>
        <w:rPr>
          <w:spacing w:val="-12"/>
        </w:rPr>
        <w:t xml:space="preserve"> </w:t>
      </w:r>
      <w:r>
        <w:t>dam</w:t>
      </w:r>
      <w:r>
        <w:rPr>
          <w:spacing w:val="-9"/>
        </w:rPr>
        <w:t xml:space="preserve"> </w:t>
      </w:r>
      <w:r>
        <w:t>grafik</w:t>
      </w:r>
      <w:r>
        <w:rPr>
          <w:spacing w:val="-12"/>
        </w:rPr>
        <w:t xml:space="preserve"> </w:t>
      </w:r>
      <w:r>
        <w:t>profit</w:t>
      </w:r>
      <w:r>
        <w:rPr>
          <w:spacing w:val="-11"/>
        </w:rPr>
        <w:t xml:space="preserve"> </w:t>
      </w:r>
      <w:r>
        <w:t>margin</w:t>
      </w:r>
      <w:r>
        <w:rPr>
          <w:spacing w:val="-11"/>
        </w:rPr>
        <w:t xml:space="preserve"> </w:t>
      </w:r>
      <w:r>
        <w:t>di</w:t>
      </w:r>
      <w:r>
        <w:rPr>
          <w:spacing w:val="-11"/>
        </w:rPr>
        <w:t xml:space="preserve"> </w:t>
      </w:r>
      <w:r>
        <w:t>atas.</w:t>
      </w:r>
      <w:r>
        <w:rPr>
          <w:spacing w:val="-12"/>
        </w:rPr>
        <w:t xml:space="preserve"> </w:t>
      </w:r>
      <w:r>
        <w:t>Secara</w:t>
      </w:r>
      <w:r>
        <w:rPr>
          <w:spacing w:val="-13"/>
        </w:rPr>
        <w:t xml:space="preserve"> </w:t>
      </w:r>
      <w:r>
        <w:t>umum,</w:t>
      </w:r>
      <w:r>
        <w:rPr>
          <w:spacing w:val="-12"/>
        </w:rPr>
        <w:t xml:space="preserve"> </w:t>
      </w:r>
      <w:r>
        <w:t>Bank</w:t>
      </w:r>
      <w:r>
        <w:rPr>
          <w:spacing w:val="-9"/>
        </w:rPr>
        <w:t xml:space="preserve"> </w:t>
      </w:r>
      <w:r>
        <w:t>BRI</w:t>
      </w:r>
      <w:r>
        <w:rPr>
          <w:spacing w:val="-12"/>
        </w:rPr>
        <w:t xml:space="preserve"> </w:t>
      </w:r>
      <w:r>
        <w:t xml:space="preserve">dan Bank MEGA mencatat profit margin lebih tinggi dibandingkan Bank BCA dan Bank </w:t>
      </w:r>
      <w:r>
        <w:rPr>
          <w:spacing w:val="-2"/>
        </w:rPr>
        <w:t>BNI. Bank BRI</w:t>
      </w:r>
      <w:r>
        <w:rPr>
          <w:spacing w:val="-7"/>
        </w:rPr>
        <w:t xml:space="preserve"> </w:t>
      </w:r>
      <w:r>
        <w:rPr>
          <w:spacing w:val="-2"/>
        </w:rPr>
        <w:t>memiliki rata- rata</w:t>
      </w:r>
      <w:r>
        <w:rPr>
          <w:spacing w:val="-12"/>
        </w:rPr>
        <w:t xml:space="preserve"> </w:t>
      </w:r>
      <w:r>
        <w:rPr>
          <w:spacing w:val="-2"/>
        </w:rPr>
        <w:t>sebesar</w:t>
      </w:r>
      <w:r>
        <w:rPr>
          <w:spacing w:val="-11"/>
        </w:rPr>
        <w:t xml:space="preserve"> </w:t>
      </w:r>
      <w:r>
        <w:rPr>
          <w:spacing w:val="-2"/>
        </w:rPr>
        <w:t>1,136</w:t>
      </w:r>
      <w:r>
        <w:rPr>
          <w:spacing w:val="-8"/>
        </w:rPr>
        <w:t xml:space="preserve"> </w:t>
      </w:r>
      <w:r>
        <w:rPr>
          <w:spacing w:val="-2"/>
        </w:rPr>
        <w:t>sedikit</w:t>
      </w:r>
      <w:r>
        <w:rPr>
          <w:spacing w:val="-11"/>
        </w:rPr>
        <w:t xml:space="preserve"> </w:t>
      </w:r>
      <w:r>
        <w:rPr>
          <w:spacing w:val="-2"/>
        </w:rPr>
        <w:t>lebih</w:t>
      </w:r>
      <w:r>
        <w:rPr>
          <w:spacing w:val="-12"/>
        </w:rPr>
        <w:t xml:space="preserve"> </w:t>
      </w:r>
      <w:r>
        <w:rPr>
          <w:spacing w:val="-2"/>
        </w:rPr>
        <w:t>tinggi</w:t>
      </w:r>
      <w:r>
        <w:rPr>
          <w:spacing w:val="-10"/>
        </w:rPr>
        <w:t xml:space="preserve"> </w:t>
      </w:r>
      <w:r>
        <w:rPr>
          <w:spacing w:val="-2"/>
        </w:rPr>
        <w:t>dibandingkan</w:t>
      </w:r>
      <w:r>
        <w:rPr>
          <w:spacing w:val="-8"/>
        </w:rPr>
        <w:t xml:space="preserve"> </w:t>
      </w:r>
      <w:r>
        <w:rPr>
          <w:spacing w:val="-2"/>
        </w:rPr>
        <w:t xml:space="preserve">Bank </w:t>
      </w:r>
      <w:r>
        <w:t>MRGA</w:t>
      </w:r>
      <w:r>
        <w:rPr>
          <w:spacing w:val="-15"/>
        </w:rPr>
        <w:t xml:space="preserve"> </w:t>
      </w:r>
      <w:r>
        <w:t>1,12.</w:t>
      </w:r>
      <w:r>
        <w:rPr>
          <w:spacing w:val="-15"/>
        </w:rPr>
        <w:t xml:space="preserve"> </w:t>
      </w:r>
      <w:r>
        <w:t>Bank</w:t>
      </w:r>
      <w:r>
        <w:rPr>
          <w:spacing w:val="-9"/>
        </w:rPr>
        <w:t xml:space="preserve"> </w:t>
      </w:r>
      <w:r>
        <w:t>BNI</w:t>
      </w:r>
      <w:r>
        <w:rPr>
          <w:spacing w:val="-15"/>
        </w:rPr>
        <w:t xml:space="preserve"> </w:t>
      </w:r>
      <w:r>
        <w:t>menunjukan</w:t>
      </w:r>
      <w:r>
        <w:rPr>
          <w:spacing w:val="-13"/>
        </w:rPr>
        <w:t xml:space="preserve"> </w:t>
      </w:r>
      <w:r>
        <w:t>lonjakan</w:t>
      </w:r>
      <w:r>
        <w:rPr>
          <w:spacing w:val="-2"/>
        </w:rPr>
        <w:t xml:space="preserve"> </w:t>
      </w:r>
      <w:r>
        <w:t>yang</w:t>
      </w:r>
      <w:r>
        <w:rPr>
          <w:spacing w:val="-8"/>
        </w:rPr>
        <w:t xml:space="preserve"> </w:t>
      </w:r>
      <w:r>
        <w:t>signifikan</w:t>
      </w:r>
      <w:r>
        <w:rPr>
          <w:spacing w:val="-5"/>
        </w:rPr>
        <w:t xml:space="preserve"> </w:t>
      </w:r>
      <w:r>
        <w:t>pada</w:t>
      </w:r>
      <w:r>
        <w:rPr>
          <w:spacing w:val="-7"/>
        </w:rPr>
        <w:t xml:space="preserve"> </w:t>
      </w:r>
      <w:r>
        <w:t>tahun</w:t>
      </w:r>
      <w:r>
        <w:rPr>
          <w:spacing w:val="-3"/>
        </w:rPr>
        <w:t xml:space="preserve"> </w:t>
      </w:r>
      <w:r>
        <w:t>2023</w:t>
      </w:r>
      <w:r>
        <w:rPr>
          <w:spacing w:val="-6"/>
        </w:rPr>
        <w:t xml:space="preserve"> </w:t>
      </w:r>
      <w:r>
        <w:t>dengan profit</w:t>
      </w:r>
      <w:r>
        <w:rPr>
          <w:spacing w:val="33"/>
        </w:rPr>
        <w:t xml:space="preserve"> </w:t>
      </w:r>
      <w:r>
        <w:t>margin</w:t>
      </w:r>
      <w:r>
        <w:rPr>
          <w:spacing w:val="35"/>
        </w:rPr>
        <w:t xml:space="preserve"> </w:t>
      </w:r>
      <w:r>
        <w:t>mencapai</w:t>
      </w:r>
      <w:r>
        <w:rPr>
          <w:spacing w:val="36"/>
        </w:rPr>
        <w:t xml:space="preserve"> </w:t>
      </w:r>
      <w:r>
        <w:t>3,33</w:t>
      </w:r>
      <w:r>
        <w:rPr>
          <w:spacing w:val="35"/>
        </w:rPr>
        <w:t xml:space="preserve"> </w:t>
      </w:r>
      <w:r>
        <w:t>jauh</w:t>
      </w:r>
      <w:r>
        <w:rPr>
          <w:spacing w:val="34"/>
        </w:rPr>
        <w:t xml:space="preserve"> </w:t>
      </w:r>
      <w:r>
        <w:t>di</w:t>
      </w:r>
      <w:r>
        <w:rPr>
          <w:spacing w:val="35"/>
        </w:rPr>
        <w:t xml:space="preserve"> </w:t>
      </w:r>
      <w:r>
        <w:t>atas</w:t>
      </w:r>
      <w:r>
        <w:rPr>
          <w:spacing w:val="34"/>
        </w:rPr>
        <w:t xml:space="preserve"> </w:t>
      </w:r>
      <w:r>
        <w:t>bank</w:t>
      </w:r>
      <w:r>
        <w:rPr>
          <w:spacing w:val="34"/>
        </w:rPr>
        <w:t xml:space="preserve"> </w:t>
      </w:r>
      <w:r>
        <w:t>lainnya.</w:t>
      </w:r>
      <w:r>
        <w:rPr>
          <w:spacing w:val="37"/>
        </w:rPr>
        <w:t xml:space="preserve"> </w:t>
      </w:r>
      <w:r>
        <w:t>Bank</w:t>
      </w:r>
      <w:r>
        <w:rPr>
          <w:spacing w:val="36"/>
        </w:rPr>
        <w:t xml:space="preserve"> </w:t>
      </w:r>
      <w:r>
        <w:t>BCA</w:t>
      </w:r>
      <w:r>
        <w:rPr>
          <w:spacing w:val="35"/>
        </w:rPr>
        <w:t xml:space="preserve"> </w:t>
      </w:r>
      <w:r>
        <w:t>memiliki</w:t>
      </w:r>
      <w:r>
        <w:rPr>
          <w:spacing w:val="35"/>
        </w:rPr>
        <w:t xml:space="preserve"> </w:t>
      </w:r>
      <w:r>
        <w:rPr>
          <w:spacing w:val="-2"/>
        </w:rPr>
        <w:t>profit</w:t>
      </w:r>
      <w:r>
        <w:rPr>
          <w:spacing w:val="-2"/>
          <w:lang w:val="en-US"/>
        </w:rPr>
        <w:t xml:space="preserve"> </w:t>
      </w:r>
      <w:r>
        <w:t>margin</w:t>
      </w:r>
      <w:r>
        <w:rPr>
          <w:spacing w:val="-1"/>
        </w:rPr>
        <w:t xml:space="preserve"> </w:t>
      </w:r>
      <w:r>
        <w:t>terendah</w:t>
      </w:r>
      <w:r>
        <w:rPr>
          <w:spacing w:val="-1"/>
        </w:rPr>
        <w:t xml:space="preserve"> </w:t>
      </w:r>
      <w:r>
        <w:t>secara</w:t>
      </w:r>
      <w:r>
        <w:rPr>
          <w:spacing w:val="-3"/>
        </w:rPr>
        <w:t xml:space="preserve"> </w:t>
      </w:r>
      <w:r>
        <w:t>konsisten</w:t>
      </w:r>
      <w:r>
        <w:rPr>
          <w:spacing w:val="-1"/>
        </w:rPr>
        <w:t xml:space="preserve"> </w:t>
      </w:r>
      <w:r>
        <w:t>dengan</w:t>
      </w:r>
      <w:r>
        <w:rPr>
          <w:spacing w:val="-1"/>
        </w:rPr>
        <w:t xml:space="preserve"> </w:t>
      </w:r>
      <w:r>
        <w:t xml:space="preserve">rata-rata </w:t>
      </w:r>
      <w:r>
        <w:rPr>
          <w:spacing w:val="-2"/>
        </w:rPr>
        <w:t>0,136.</w:t>
      </w:r>
    </w:p>
    <w:p w14:paraId="54D624BF" w14:textId="77777777" w:rsidR="00762981" w:rsidRDefault="00C54F85" w:rsidP="00C54F85">
      <w:pPr>
        <w:pStyle w:val="BodyText"/>
        <w:spacing w:before="137" w:line="360" w:lineRule="auto"/>
        <w:ind w:firstLine="708"/>
        <w:jc w:val="both"/>
      </w:pPr>
      <w:r>
        <w:t>Bank</w:t>
      </w:r>
      <w:r>
        <w:rPr>
          <w:spacing w:val="-9"/>
        </w:rPr>
        <w:t xml:space="preserve"> </w:t>
      </w:r>
      <w:r>
        <w:t>BRI</w:t>
      </w:r>
      <w:r>
        <w:rPr>
          <w:spacing w:val="-14"/>
        </w:rPr>
        <w:t xml:space="preserve"> </w:t>
      </w:r>
      <w:r>
        <w:t>dan</w:t>
      </w:r>
      <w:r>
        <w:rPr>
          <w:spacing w:val="-9"/>
        </w:rPr>
        <w:t xml:space="preserve"> </w:t>
      </w:r>
      <w:r>
        <w:t>Bank</w:t>
      </w:r>
      <w:r>
        <w:rPr>
          <w:spacing w:val="-11"/>
        </w:rPr>
        <w:t xml:space="preserve"> </w:t>
      </w:r>
      <w:r>
        <w:t>MEGA</w:t>
      </w:r>
      <w:r>
        <w:rPr>
          <w:spacing w:val="-12"/>
        </w:rPr>
        <w:t xml:space="preserve"> </w:t>
      </w:r>
      <w:r>
        <w:t>menunjukan</w:t>
      </w:r>
      <w:r>
        <w:rPr>
          <w:spacing w:val="-11"/>
        </w:rPr>
        <w:t xml:space="preserve"> </w:t>
      </w:r>
      <w:r>
        <w:t>performa</w:t>
      </w:r>
      <w:r>
        <w:rPr>
          <w:spacing w:val="-7"/>
        </w:rPr>
        <w:t xml:space="preserve"> </w:t>
      </w:r>
      <w:r>
        <w:t>yang</w:t>
      </w:r>
      <w:r>
        <w:rPr>
          <w:spacing w:val="-13"/>
        </w:rPr>
        <w:t xml:space="preserve"> </w:t>
      </w:r>
      <w:r>
        <w:t>lebih</w:t>
      </w:r>
      <w:r>
        <w:rPr>
          <w:spacing w:val="-12"/>
        </w:rPr>
        <w:t xml:space="preserve"> </w:t>
      </w:r>
      <w:r>
        <w:t>baik</w:t>
      </w:r>
      <w:r>
        <w:rPr>
          <w:spacing w:val="-11"/>
        </w:rPr>
        <w:t xml:space="preserve"> </w:t>
      </w:r>
      <w:r>
        <w:t>dengan</w:t>
      </w:r>
      <w:r>
        <w:rPr>
          <w:spacing w:val="-9"/>
        </w:rPr>
        <w:t xml:space="preserve"> </w:t>
      </w:r>
      <w:r>
        <w:t xml:space="preserve">rata- rata </w:t>
      </w:r>
      <w:r>
        <w:lastRenderedPageBreak/>
        <w:t>profit margin yang tinggi dan stabil, mencerminkan efisiensi dalam pengelolaan pendapatan dan biaya. Bank BNI</w:t>
      </w:r>
      <w:r>
        <w:rPr>
          <w:spacing w:val="-2"/>
        </w:rPr>
        <w:t xml:space="preserve"> </w:t>
      </w:r>
      <w:r>
        <w:t>mengalami peningkatan signifikan pada tahun 2023, namun</w:t>
      </w:r>
      <w:r>
        <w:rPr>
          <w:spacing w:val="-15"/>
        </w:rPr>
        <w:t xml:space="preserve"> </w:t>
      </w:r>
      <w:r>
        <w:t>rata-rata</w:t>
      </w:r>
      <w:r>
        <w:rPr>
          <w:spacing w:val="-15"/>
        </w:rPr>
        <w:t xml:space="preserve"> </w:t>
      </w:r>
      <w:r>
        <w:t>profit</w:t>
      </w:r>
      <w:r>
        <w:rPr>
          <w:spacing w:val="-15"/>
        </w:rPr>
        <w:t xml:space="preserve"> </w:t>
      </w:r>
      <w:r>
        <w:t>margin</w:t>
      </w:r>
      <w:r>
        <w:rPr>
          <w:spacing w:val="-15"/>
        </w:rPr>
        <w:t xml:space="preserve"> </w:t>
      </w:r>
      <w:r>
        <w:t>lima</w:t>
      </w:r>
      <w:r>
        <w:rPr>
          <w:spacing w:val="-15"/>
        </w:rPr>
        <w:t xml:space="preserve"> </w:t>
      </w:r>
      <w:r>
        <w:t>tahun</w:t>
      </w:r>
      <w:r>
        <w:rPr>
          <w:spacing w:val="-15"/>
        </w:rPr>
        <w:t xml:space="preserve"> </w:t>
      </w:r>
      <w:r>
        <w:t>tetap</w:t>
      </w:r>
      <w:r>
        <w:rPr>
          <w:spacing w:val="-15"/>
        </w:rPr>
        <w:t xml:space="preserve"> </w:t>
      </w:r>
      <w:r>
        <w:t>renda,</w:t>
      </w:r>
      <w:r>
        <w:rPr>
          <w:spacing w:val="-15"/>
        </w:rPr>
        <w:t xml:space="preserve"> </w:t>
      </w:r>
      <w:r>
        <w:t>sehingga</w:t>
      </w:r>
      <w:r>
        <w:rPr>
          <w:spacing w:val="-15"/>
        </w:rPr>
        <w:t xml:space="preserve"> </w:t>
      </w:r>
      <w:r>
        <w:t>diperlukan</w:t>
      </w:r>
      <w:r>
        <w:rPr>
          <w:spacing w:val="-15"/>
        </w:rPr>
        <w:t xml:space="preserve"> </w:t>
      </w:r>
      <w:r>
        <w:t>valuasi</w:t>
      </w:r>
      <w:r>
        <w:rPr>
          <w:spacing w:val="-15"/>
        </w:rPr>
        <w:t xml:space="preserve"> </w:t>
      </w:r>
      <w:r>
        <w:t>untuk memastikan keberlanjutan kinerja tersebut. sementara itu, Bank BCA memilik profit margin terendah, mengindikasikan adanya tantangan dalam meningkatkan profitabulitas menjadi kunci utama bagi bank untuk mempertahnkan daya saing dan kinerja keuangan yang berkelanjutan</w:t>
      </w:r>
    </w:p>
    <w:p w14:paraId="364CA2E2" w14:textId="77777777" w:rsidR="00762981" w:rsidRDefault="00C54F85" w:rsidP="00C33DB4">
      <w:pPr>
        <w:pStyle w:val="ListParagraph"/>
        <w:numPr>
          <w:ilvl w:val="0"/>
          <w:numId w:val="5"/>
        </w:numPr>
        <w:tabs>
          <w:tab w:val="left" w:pos="1309"/>
        </w:tabs>
        <w:spacing w:before="1"/>
        <w:ind w:left="426" w:hanging="359"/>
        <w:jc w:val="both"/>
        <w:rPr>
          <w:sz w:val="24"/>
        </w:rPr>
      </w:pPr>
      <w:r>
        <w:rPr>
          <w:sz w:val="24"/>
        </w:rPr>
        <w:t>Return</w:t>
      </w:r>
      <w:r>
        <w:rPr>
          <w:spacing w:val="-3"/>
          <w:sz w:val="24"/>
        </w:rPr>
        <w:t xml:space="preserve"> </w:t>
      </w:r>
      <w:r>
        <w:rPr>
          <w:sz w:val="24"/>
        </w:rPr>
        <w:t>On</w:t>
      </w:r>
      <w:r>
        <w:rPr>
          <w:spacing w:val="-2"/>
          <w:sz w:val="24"/>
        </w:rPr>
        <w:t xml:space="preserve"> </w:t>
      </w:r>
      <w:r>
        <w:rPr>
          <w:spacing w:val="-4"/>
          <w:sz w:val="24"/>
        </w:rPr>
        <w:t>Aset</w:t>
      </w:r>
    </w:p>
    <w:p w14:paraId="3511765E" w14:textId="77777777" w:rsidR="00762981" w:rsidRDefault="00C54F85" w:rsidP="00C54F85">
      <w:pPr>
        <w:pStyle w:val="Heading2"/>
        <w:spacing w:before="144"/>
        <w:ind w:left="0"/>
      </w:pPr>
      <w:r>
        <w:t>Tabel</w:t>
      </w:r>
      <w:r>
        <w:rPr>
          <w:spacing w:val="-1"/>
        </w:rPr>
        <w:t xml:space="preserve"> </w:t>
      </w:r>
      <w:r>
        <w:t>11. Return</w:t>
      </w:r>
      <w:r>
        <w:rPr>
          <w:spacing w:val="-1"/>
        </w:rPr>
        <w:t xml:space="preserve"> </w:t>
      </w:r>
      <w:r>
        <w:t xml:space="preserve">On </w:t>
      </w:r>
      <w:r>
        <w:rPr>
          <w:spacing w:val="-2"/>
        </w:rPr>
        <w:t>Asset</w:t>
      </w:r>
    </w:p>
    <w:p w14:paraId="79F6CBD0" w14:textId="77777777" w:rsidR="00762981" w:rsidRDefault="00762981" w:rsidP="00C54F85">
      <w:pPr>
        <w:pStyle w:val="BodyText"/>
        <w:spacing w:before="11"/>
        <w:rPr>
          <w:b/>
          <w:sz w:val="1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3"/>
        <w:gridCol w:w="2201"/>
        <w:gridCol w:w="1659"/>
        <w:gridCol w:w="1709"/>
      </w:tblGrid>
      <w:tr w:rsidR="00762981" w14:paraId="717912C3" w14:textId="77777777">
        <w:trPr>
          <w:trHeight w:val="224"/>
        </w:trPr>
        <w:tc>
          <w:tcPr>
            <w:tcW w:w="9244" w:type="dxa"/>
            <w:gridSpan w:val="5"/>
            <w:tcBorders>
              <w:bottom w:val="single" w:sz="18" w:space="0" w:color="BBD5EC"/>
            </w:tcBorders>
            <w:shd w:val="clear" w:color="auto" w:fill="BBD5EC"/>
          </w:tcPr>
          <w:p w14:paraId="0BF5D856" w14:textId="77777777" w:rsidR="00762981" w:rsidRDefault="00C54F85" w:rsidP="00C54F85">
            <w:pPr>
              <w:pStyle w:val="TableParagraph"/>
              <w:spacing w:line="205" w:lineRule="exact"/>
              <w:ind w:left="0"/>
              <w:rPr>
                <w:sz w:val="20"/>
              </w:rPr>
            </w:pPr>
            <w:r>
              <w:rPr>
                <w:sz w:val="20"/>
              </w:rPr>
              <w:t>Return</w:t>
            </w:r>
            <w:r>
              <w:rPr>
                <w:spacing w:val="-5"/>
                <w:sz w:val="20"/>
              </w:rPr>
              <w:t xml:space="preserve"> </w:t>
            </w:r>
            <w:r>
              <w:rPr>
                <w:sz w:val="20"/>
              </w:rPr>
              <w:t>On</w:t>
            </w:r>
            <w:r>
              <w:rPr>
                <w:spacing w:val="-3"/>
                <w:sz w:val="20"/>
              </w:rPr>
              <w:t xml:space="preserve"> </w:t>
            </w:r>
            <w:r>
              <w:rPr>
                <w:spacing w:val="-2"/>
                <w:sz w:val="20"/>
              </w:rPr>
              <w:t>Asset</w:t>
            </w:r>
          </w:p>
        </w:tc>
      </w:tr>
      <w:tr w:rsidR="00762981" w14:paraId="14CB3025" w14:textId="77777777">
        <w:trPr>
          <w:trHeight w:val="246"/>
        </w:trPr>
        <w:tc>
          <w:tcPr>
            <w:tcW w:w="1872" w:type="dxa"/>
            <w:vMerge w:val="restart"/>
            <w:tcBorders>
              <w:top w:val="single" w:sz="18" w:space="0" w:color="BBD5EC"/>
            </w:tcBorders>
          </w:tcPr>
          <w:p w14:paraId="4CD1B388" w14:textId="77777777" w:rsidR="00762981" w:rsidRDefault="00C54F85" w:rsidP="00C54F85">
            <w:pPr>
              <w:pStyle w:val="TableParagraph"/>
              <w:spacing w:line="218" w:lineRule="exact"/>
              <w:ind w:left="0"/>
              <w:rPr>
                <w:sz w:val="20"/>
              </w:rPr>
            </w:pPr>
            <w:r>
              <w:rPr>
                <w:spacing w:val="-2"/>
                <w:sz w:val="20"/>
              </w:rPr>
              <w:t>Tahun</w:t>
            </w:r>
          </w:p>
        </w:tc>
        <w:tc>
          <w:tcPr>
            <w:tcW w:w="7372" w:type="dxa"/>
            <w:gridSpan w:val="4"/>
            <w:tcBorders>
              <w:top w:val="single" w:sz="18" w:space="0" w:color="BBD5EC"/>
            </w:tcBorders>
          </w:tcPr>
          <w:p w14:paraId="23E14971" w14:textId="77777777" w:rsidR="00762981" w:rsidRDefault="00C54F85" w:rsidP="00C54F85">
            <w:pPr>
              <w:pStyle w:val="TableParagraph"/>
              <w:spacing w:line="218" w:lineRule="exact"/>
              <w:ind w:left="0"/>
              <w:rPr>
                <w:sz w:val="20"/>
              </w:rPr>
            </w:pPr>
            <w:r>
              <w:rPr>
                <w:spacing w:val="-2"/>
                <w:sz w:val="20"/>
              </w:rPr>
              <w:t>Perusahaan</w:t>
            </w:r>
          </w:p>
        </w:tc>
      </w:tr>
      <w:tr w:rsidR="00762981" w14:paraId="2B3CE631" w14:textId="77777777">
        <w:trPr>
          <w:trHeight w:val="249"/>
        </w:trPr>
        <w:tc>
          <w:tcPr>
            <w:tcW w:w="1872" w:type="dxa"/>
            <w:vMerge/>
            <w:tcBorders>
              <w:top w:val="nil"/>
            </w:tcBorders>
          </w:tcPr>
          <w:p w14:paraId="5202C8D7" w14:textId="77777777" w:rsidR="00762981" w:rsidRDefault="00762981" w:rsidP="00C54F85">
            <w:pPr>
              <w:rPr>
                <w:sz w:val="2"/>
                <w:szCs w:val="2"/>
              </w:rPr>
            </w:pPr>
          </w:p>
        </w:tc>
        <w:tc>
          <w:tcPr>
            <w:tcW w:w="1803" w:type="dxa"/>
          </w:tcPr>
          <w:p w14:paraId="4FDFD24C"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2201" w:type="dxa"/>
          </w:tcPr>
          <w:p w14:paraId="5893808E"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1659" w:type="dxa"/>
          </w:tcPr>
          <w:p w14:paraId="2DB7A459"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1709" w:type="dxa"/>
          </w:tcPr>
          <w:p w14:paraId="7928BF39"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15108DDB" w14:textId="77777777">
        <w:trPr>
          <w:trHeight w:val="253"/>
        </w:trPr>
        <w:tc>
          <w:tcPr>
            <w:tcW w:w="1872" w:type="dxa"/>
          </w:tcPr>
          <w:p w14:paraId="5A57C2A3" w14:textId="77777777" w:rsidR="00762981" w:rsidRDefault="00C54F85" w:rsidP="00C54F85">
            <w:pPr>
              <w:pStyle w:val="TableParagraph"/>
              <w:spacing w:line="225" w:lineRule="exact"/>
              <w:ind w:left="0"/>
              <w:rPr>
                <w:sz w:val="20"/>
              </w:rPr>
            </w:pPr>
            <w:r>
              <w:rPr>
                <w:spacing w:val="-4"/>
                <w:sz w:val="20"/>
              </w:rPr>
              <w:t>2019</w:t>
            </w:r>
          </w:p>
        </w:tc>
        <w:tc>
          <w:tcPr>
            <w:tcW w:w="1803" w:type="dxa"/>
          </w:tcPr>
          <w:p w14:paraId="73D2C313" w14:textId="77777777" w:rsidR="00762981" w:rsidRDefault="00C54F85" w:rsidP="00C54F85">
            <w:pPr>
              <w:pStyle w:val="TableParagraph"/>
              <w:spacing w:line="225" w:lineRule="exact"/>
              <w:ind w:left="0"/>
              <w:rPr>
                <w:sz w:val="20"/>
              </w:rPr>
            </w:pPr>
            <w:r>
              <w:rPr>
                <w:spacing w:val="-4"/>
                <w:sz w:val="20"/>
              </w:rPr>
              <w:t>0,03</w:t>
            </w:r>
          </w:p>
        </w:tc>
        <w:tc>
          <w:tcPr>
            <w:tcW w:w="2201" w:type="dxa"/>
          </w:tcPr>
          <w:p w14:paraId="7792A443" w14:textId="77777777" w:rsidR="00762981" w:rsidRDefault="00C54F85" w:rsidP="00C54F85">
            <w:pPr>
              <w:pStyle w:val="TableParagraph"/>
              <w:spacing w:line="225" w:lineRule="exact"/>
              <w:ind w:left="0"/>
              <w:rPr>
                <w:sz w:val="20"/>
              </w:rPr>
            </w:pPr>
            <w:r>
              <w:rPr>
                <w:spacing w:val="-2"/>
                <w:sz w:val="20"/>
              </w:rPr>
              <w:t>15,17</w:t>
            </w:r>
          </w:p>
        </w:tc>
        <w:tc>
          <w:tcPr>
            <w:tcW w:w="1659" w:type="dxa"/>
          </w:tcPr>
          <w:p w14:paraId="4FB4A1FD" w14:textId="77777777" w:rsidR="00762981" w:rsidRDefault="00C54F85" w:rsidP="00C54F85">
            <w:pPr>
              <w:pStyle w:val="TableParagraph"/>
              <w:spacing w:line="225" w:lineRule="exact"/>
              <w:ind w:left="0"/>
              <w:rPr>
                <w:sz w:val="20"/>
              </w:rPr>
            </w:pPr>
            <w:r>
              <w:rPr>
                <w:spacing w:val="-2"/>
                <w:sz w:val="20"/>
              </w:rPr>
              <w:t>83,43</w:t>
            </w:r>
          </w:p>
        </w:tc>
        <w:tc>
          <w:tcPr>
            <w:tcW w:w="1709" w:type="dxa"/>
          </w:tcPr>
          <w:p w14:paraId="5FB7464B" w14:textId="77777777" w:rsidR="00762981" w:rsidRDefault="00C54F85" w:rsidP="00C54F85">
            <w:pPr>
              <w:pStyle w:val="TableParagraph"/>
              <w:spacing w:line="225" w:lineRule="exact"/>
              <w:ind w:left="0"/>
              <w:rPr>
                <w:sz w:val="20"/>
              </w:rPr>
            </w:pPr>
            <w:r>
              <w:rPr>
                <w:spacing w:val="-4"/>
                <w:sz w:val="20"/>
              </w:rPr>
              <w:t>0,02</w:t>
            </w:r>
          </w:p>
        </w:tc>
      </w:tr>
      <w:tr w:rsidR="00762981" w14:paraId="137BB978" w14:textId="77777777">
        <w:trPr>
          <w:trHeight w:val="251"/>
        </w:trPr>
        <w:tc>
          <w:tcPr>
            <w:tcW w:w="1872" w:type="dxa"/>
          </w:tcPr>
          <w:p w14:paraId="371EBF89" w14:textId="77777777" w:rsidR="00762981" w:rsidRDefault="00C54F85" w:rsidP="00C54F85">
            <w:pPr>
              <w:pStyle w:val="TableParagraph"/>
              <w:ind w:left="0"/>
              <w:rPr>
                <w:sz w:val="20"/>
              </w:rPr>
            </w:pPr>
            <w:r>
              <w:rPr>
                <w:spacing w:val="-4"/>
                <w:sz w:val="20"/>
              </w:rPr>
              <w:t>2020</w:t>
            </w:r>
          </w:p>
        </w:tc>
        <w:tc>
          <w:tcPr>
            <w:tcW w:w="1803" w:type="dxa"/>
          </w:tcPr>
          <w:p w14:paraId="31A6AE5B" w14:textId="77777777" w:rsidR="00762981" w:rsidRDefault="00C54F85" w:rsidP="00C54F85">
            <w:pPr>
              <w:pStyle w:val="TableParagraph"/>
              <w:ind w:left="0"/>
              <w:rPr>
                <w:sz w:val="20"/>
              </w:rPr>
            </w:pPr>
            <w:r>
              <w:rPr>
                <w:spacing w:val="-4"/>
                <w:sz w:val="20"/>
              </w:rPr>
              <w:t>0,03</w:t>
            </w:r>
          </w:p>
        </w:tc>
        <w:tc>
          <w:tcPr>
            <w:tcW w:w="2201" w:type="dxa"/>
          </w:tcPr>
          <w:p w14:paraId="627BACC0" w14:textId="77777777" w:rsidR="00762981" w:rsidRDefault="00C54F85" w:rsidP="00C54F85">
            <w:pPr>
              <w:pStyle w:val="TableParagraph"/>
              <w:ind w:left="0"/>
              <w:rPr>
                <w:sz w:val="20"/>
              </w:rPr>
            </w:pPr>
            <w:r>
              <w:rPr>
                <w:spacing w:val="-2"/>
                <w:sz w:val="20"/>
              </w:rPr>
              <w:t>21,22</w:t>
            </w:r>
          </w:p>
        </w:tc>
        <w:tc>
          <w:tcPr>
            <w:tcW w:w="1659" w:type="dxa"/>
          </w:tcPr>
          <w:p w14:paraId="3D9F3DD5" w14:textId="77777777" w:rsidR="00762981" w:rsidRDefault="00C54F85" w:rsidP="00C54F85">
            <w:pPr>
              <w:pStyle w:val="TableParagraph"/>
              <w:ind w:left="0"/>
              <w:rPr>
                <w:sz w:val="20"/>
              </w:rPr>
            </w:pPr>
            <w:r>
              <w:rPr>
                <w:spacing w:val="-2"/>
                <w:sz w:val="20"/>
              </w:rPr>
              <w:t>10,06</w:t>
            </w:r>
          </w:p>
        </w:tc>
        <w:tc>
          <w:tcPr>
            <w:tcW w:w="1709" w:type="dxa"/>
          </w:tcPr>
          <w:p w14:paraId="2113E66D" w14:textId="77777777" w:rsidR="00762981" w:rsidRDefault="00C54F85" w:rsidP="00C54F85">
            <w:pPr>
              <w:pStyle w:val="TableParagraph"/>
              <w:ind w:left="0"/>
              <w:rPr>
                <w:sz w:val="20"/>
              </w:rPr>
            </w:pPr>
            <w:r>
              <w:rPr>
                <w:spacing w:val="-4"/>
                <w:sz w:val="20"/>
              </w:rPr>
              <w:t>0,00</w:t>
            </w:r>
          </w:p>
        </w:tc>
      </w:tr>
      <w:tr w:rsidR="00762981" w14:paraId="4CB7BFFF" w14:textId="77777777">
        <w:trPr>
          <w:trHeight w:val="251"/>
        </w:trPr>
        <w:tc>
          <w:tcPr>
            <w:tcW w:w="1872" w:type="dxa"/>
          </w:tcPr>
          <w:p w14:paraId="0C86EA38" w14:textId="77777777" w:rsidR="00762981" w:rsidRDefault="00C54F85" w:rsidP="00C54F85">
            <w:pPr>
              <w:pStyle w:val="TableParagraph"/>
              <w:ind w:left="0"/>
              <w:rPr>
                <w:sz w:val="20"/>
              </w:rPr>
            </w:pPr>
            <w:r>
              <w:rPr>
                <w:spacing w:val="-4"/>
                <w:sz w:val="20"/>
              </w:rPr>
              <w:t>2021</w:t>
            </w:r>
          </w:p>
        </w:tc>
        <w:tc>
          <w:tcPr>
            <w:tcW w:w="1803" w:type="dxa"/>
          </w:tcPr>
          <w:p w14:paraId="2ED40D9C" w14:textId="77777777" w:rsidR="00762981" w:rsidRDefault="00C54F85" w:rsidP="00C54F85">
            <w:pPr>
              <w:pStyle w:val="TableParagraph"/>
              <w:ind w:left="0"/>
              <w:rPr>
                <w:sz w:val="20"/>
              </w:rPr>
            </w:pPr>
            <w:r>
              <w:rPr>
                <w:spacing w:val="-4"/>
                <w:sz w:val="20"/>
              </w:rPr>
              <w:t>0,24</w:t>
            </w:r>
          </w:p>
        </w:tc>
        <w:tc>
          <w:tcPr>
            <w:tcW w:w="2201" w:type="dxa"/>
          </w:tcPr>
          <w:p w14:paraId="181AD40B" w14:textId="77777777" w:rsidR="00762981" w:rsidRDefault="00C54F85" w:rsidP="00C54F85">
            <w:pPr>
              <w:pStyle w:val="TableParagraph"/>
              <w:ind w:left="0"/>
              <w:rPr>
                <w:sz w:val="20"/>
              </w:rPr>
            </w:pPr>
            <w:r>
              <w:rPr>
                <w:spacing w:val="-2"/>
                <w:sz w:val="20"/>
              </w:rPr>
              <w:t>30,16</w:t>
            </w:r>
          </w:p>
        </w:tc>
        <w:tc>
          <w:tcPr>
            <w:tcW w:w="1659" w:type="dxa"/>
          </w:tcPr>
          <w:p w14:paraId="58457094" w14:textId="77777777" w:rsidR="00762981" w:rsidRDefault="00C54F85" w:rsidP="00C54F85">
            <w:pPr>
              <w:pStyle w:val="TableParagraph"/>
              <w:ind w:left="0"/>
              <w:rPr>
                <w:sz w:val="20"/>
              </w:rPr>
            </w:pPr>
            <w:r>
              <w:rPr>
                <w:spacing w:val="-2"/>
                <w:sz w:val="20"/>
              </w:rPr>
              <w:t>141,48</w:t>
            </w:r>
          </w:p>
        </w:tc>
        <w:tc>
          <w:tcPr>
            <w:tcW w:w="1709" w:type="dxa"/>
          </w:tcPr>
          <w:p w14:paraId="7AFCBBA6" w14:textId="77777777" w:rsidR="00762981" w:rsidRDefault="00C54F85" w:rsidP="00C54F85">
            <w:pPr>
              <w:pStyle w:val="TableParagraph"/>
              <w:ind w:left="0"/>
              <w:rPr>
                <w:sz w:val="20"/>
              </w:rPr>
            </w:pPr>
            <w:r>
              <w:rPr>
                <w:spacing w:val="-4"/>
                <w:sz w:val="20"/>
              </w:rPr>
              <w:t>0,01</w:t>
            </w:r>
          </w:p>
        </w:tc>
      </w:tr>
      <w:tr w:rsidR="00762981" w14:paraId="5168F5DC" w14:textId="77777777">
        <w:trPr>
          <w:trHeight w:val="251"/>
        </w:trPr>
        <w:tc>
          <w:tcPr>
            <w:tcW w:w="1872" w:type="dxa"/>
          </w:tcPr>
          <w:p w14:paraId="404D7AAB" w14:textId="77777777" w:rsidR="00762981" w:rsidRDefault="00C54F85" w:rsidP="00C54F85">
            <w:pPr>
              <w:pStyle w:val="TableParagraph"/>
              <w:spacing w:line="225" w:lineRule="exact"/>
              <w:ind w:left="0"/>
              <w:rPr>
                <w:sz w:val="20"/>
              </w:rPr>
            </w:pPr>
            <w:r>
              <w:rPr>
                <w:spacing w:val="-4"/>
                <w:sz w:val="20"/>
              </w:rPr>
              <w:t>2022</w:t>
            </w:r>
          </w:p>
        </w:tc>
        <w:tc>
          <w:tcPr>
            <w:tcW w:w="1803" w:type="dxa"/>
          </w:tcPr>
          <w:p w14:paraId="7767D493" w14:textId="77777777" w:rsidR="00762981" w:rsidRDefault="00C54F85" w:rsidP="00C54F85">
            <w:pPr>
              <w:pStyle w:val="TableParagraph"/>
              <w:spacing w:line="225" w:lineRule="exact"/>
              <w:ind w:left="0"/>
              <w:rPr>
                <w:sz w:val="20"/>
              </w:rPr>
            </w:pPr>
            <w:r>
              <w:rPr>
                <w:spacing w:val="-4"/>
                <w:sz w:val="20"/>
              </w:rPr>
              <w:t>3,03</w:t>
            </w:r>
          </w:p>
        </w:tc>
        <w:tc>
          <w:tcPr>
            <w:tcW w:w="2201" w:type="dxa"/>
          </w:tcPr>
          <w:p w14:paraId="6552FF2A" w14:textId="77777777" w:rsidR="00762981" w:rsidRDefault="00C54F85" w:rsidP="00C54F85">
            <w:pPr>
              <w:pStyle w:val="TableParagraph"/>
              <w:spacing w:line="225" w:lineRule="exact"/>
              <w:ind w:left="0"/>
              <w:rPr>
                <w:sz w:val="20"/>
              </w:rPr>
            </w:pPr>
            <w:r>
              <w:rPr>
                <w:spacing w:val="-2"/>
                <w:sz w:val="20"/>
              </w:rPr>
              <w:t>36,12</w:t>
            </w:r>
          </w:p>
        </w:tc>
        <w:tc>
          <w:tcPr>
            <w:tcW w:w="1659" w:type="dxa"/>
          </w:tcPr>
          <w:p w14:paraId="3C13E086" w14:textId="77777777" w:rsidR="00762981" w:rsidRDefault="00C54F85" w:rsidP="00C54F85">
            <w:pPr>
              <w:pStyle w:val="TableParagraph"/>
              <w:spacing w:line="225" w:lineRule="exact"/>
              <w:ind w:left="0"/>
              <w:rPr>
                <w:sz w:val="20"/>
              </w:rPr>
            </w:pPr>
            <w:r>
              <w:rPr>
                <w:spacing w:val="-2"/>
                <w:sz w:val="20"/>
              </w:rPr>
              <w:t>172,95</w:t>
            </w:r>
          </w:p>
        </w:tc>
        <w:tc>
          <w:tcPr>
            <w:tcW w:w="1709" w:type="dxa"/>
          </w:tcPr>
          <w:p w14:paraId="61994E98" w14:textId="77777777" w:rsidR="00762981" w:rsidRDefault="00C54F85" w:rsidP="00C54F85">
            <w:pPr>
              <w:pStyle w:val="TableParagraph"/>
              <w:spacing w:line="225" w:lineRule="exact"/>
              <w:ind w:left="0"/>
              <w:rPr>
                <w:sz w:val="20"/>
              </w:rPr>
            </w:pPr>
            <w:r>
              <w:rPr>
                <w:spacing w:val="-4"/>
                <w:sz w:val="20"/>
              </w:rPr>
              <w:t>0,02</w:t>
            </w:r>
          </w:p>
        </w:tc>
      </w:tr>
      <w:tr w:rsidR="00762981" w14:paraId="054E563E" w14:textId="77777777">
        <w:trPr>
          <w:trHeight w:val="251"/>
        </w:trPr>
        <w:tc>
          <w:tcPr>
            <w:tcW w:w="1872" w:type="dxa"/>
          </w:tcPr>
          <w:p w14:paraId="42ACCE31" w14:textId="77777777" w:rsidR="00762981" w:rsidRDefault="00C54F85" w:rsidP="00C54F85">
            <w:pPr>
              <w:pStyle w:val="TableParagraph"/>
              <w:ind w:left="0"/>
              <w:rPr>
                <w:sz w:val="20"/>
              </w:rPr>
            </w:pPr>
            <w:r>
              <w:rPr>
                <w:spacing w:val="-4"/>
                <w:sz w:val="20"/>
              </w:rPr>
              <w:t>2023</w:t>
            </w:r>
          </w:p>
        </w:tc>
        <w:tc>
          <w:tcPr>
            <w:tcW w:w="1803" w:type="dxa"/>
          </w:tcPr>
          <w:p w14:paraId="7A6EFC66" w14:textId="77777777" w:rsidR="00762981" w:rsidRDefault="00C54F85" w:rsidP="00C54F85">
            <w:pPr>
              <w:pStyle w:val="TableParagraph"/>
              <w:ind w:left="0"/>
              <w:rPr>
                <w:sz w:val="20"/>
              </w:rPr>
            </w:pPr>
            <w:r>
              <w:rPr>
                <w:spacing w:val="-4"/>
                <w:sz w:val="20"/>
              </w:rPr>
              <w:t>0,04</w:t>
            </w:r>
          </w:p>
        </w:tc>
        <w:tc>
          <w:tcPr>
            <w:tcW w:w="2201" w:type="dxa"/>
          </w:tcPr>
          <w:p w14:paraId="0ED5C3A7" w14:textId="77777777" w:rsidR="00762981" w:rsidRDefault="00C54F85" w:rsidP="00C54F85">
            <w:pPr>
              <w:pStyle w:val="TableParagraph"/>
              <w:ind w:left="0"/>
              <w:rPr>
                <w:sz w:val="20"/>
              </w:rPr>
            </w:pPr>
            <w:r>
              <w:rPr>
                <w:spacing w:val="-2"/>
                <w:sz w:val="20"/>
              </w:rPr>
              <w:t>34,83</w:t>
            </w:r>
          </w:p>
        </w:tc>
        <w:tc>
          <w:tcPr>
            <w:tcW w:w="1659" w:type="dxa"/>
          </w:tcPr>
          <w:p w14:paraId="39BF950A" w14:textId="77777777" w:rsidR="00762981" w:rsidRDefault="00C54F85" w:rsidP="00C54F85">
            <w:pPr>
              <w:pStyle w:val="TableParagraph"/>
              <w:ind w:left="0"/>
              <w:rPr>
                <w:sz w:val="20"/>
              </w:rPr>
            </w:pPr>
            <w:r>
              <w:rPr>
                <w:spacing w:val="-4"/>
                <w:sz w:val="20"/>
              </w:rPr>
              <w:t>0,02</w:t>
            </w:r>
          </w:p>
        </w:tc>
        <w:tc>
          <w:tcPr>
            <w:tcW w:w="1709" w:type="dxa"/>
          </w:tcPr>
          <w:p w14:paraId="05C58364" w14:textId="77777777" w:rsidR="00762981" w:rsidRDefault="00C54F85" w:rsidP="00C54F85">
            <w:pPr>
              <w:pStyle w:val="TableParagraph"/>
              <w:ind w:left="0"/>
              <w:rPr>
                <w:sz w:val="20"/>
              </w:rPr>
            </w:pPr>
            <w:r>
              <w:rPr>
                <w:spacing w:val="-4"/>
                <w:sz w:val="20"/>
              </w:rPr>
              <w:t>0,19</w:t>
            </w:r>
          </w:p>
        </w:tc>
      </w:tr>
      <w:tr w:rsidR="00762981" w14:paraId="45B7F22E" w14:textId="77777777">
        <w:trPr>
          <w:trHeight w:val="253"/>
        </w:trPr>
        <w:tc>
          <w:tcPr>
            <w:tcW w:w="1872" w:type="dxa"/>
          </w:tcPr>
          <w:p w14:paraId="294F43DE"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1803" w:type="dxa"/>
          </w:tcPr>
          <w:p w14:paraId="60EB7017" w14:textId="77777777" w:rsidR="00762981" w:rsidRDefault="00C54F85" w:rsidP="00C54F85">
            <w:pPr>
              <w:pStyle w:val="TableParagraph"/>
              <w:ind w:left="0"/>
              <w:rPr>
                <w:sz w:val="20"/>
              </w:rPr>
            </w:pPr>
            <w:r>
              <w:rPr>
                <w:spacing w:val="-2"/>
                <w:sz w:val="20"/>
              </w:rPr>
              <w:t>0,674</w:t>
            </w:r>
          </w:p>
        </w:tc>
        <w:tc>
          <w:tcPr>
            <w:tcW w:w="2201" w:type="dxa"/>
          </w:tcPr>
          <w:p w14:paraId="43381765" w14:textId="77777777" w:rsidR="00762981" w:rsidRDefault="00C54F85" w:rsidP="00C54F85">
            <w:pPr>
              <w:pStyle w:val="TableParagraph"/>
              <w:ind w:left="0"/>
              <w:rPr>
                <w:sz w:val="20"/>
              </w:rPr>
            </w:pPr>
            <w:r>
              <w:rPr>
                <w:spacing w:val="-4"/>
                <w:sz w:val="20"/>
              </w:rPr>
              <w:t>27,5</w:t>
            </w:r>
          </w:p>
        </w:tc>
        <w:tc>
          <w:tcPr>
            <w:tcW w:w="1659" w:type="dxa"/>
          </w:tcPr>
          <w:p w14:paraId="59E64CE4" w14:textId="77777777" w:rsidR="00762981" w:rsidRDefault="00C54F85" w:rsidP="00C54F85">
            <w:pPr>
              <w:pStyle w:val="TableParagraph"/>
              <w:ind w:left="0"/>
              <w:rPr>
                <w:sz w:val="20"/>
              </w:rPr>
            </w:pPr>
            <w:r>
              <w:rPr>
                <w:spacing w:val="-2"/>
                <w:sz w:val="20"/>
              </w:rPr>
              <w:t>81,588</w:t>
            </w:r>
          </w:p>
        </w:tc>
        <w:tc>
          <w:tcPr>
            <w:tcW w:w="1709" w:type="dxa"/>
          </w:tcPr>
          <w:p w14:paraId="7320A071" w14:textId="77777777" w:rsidR="00762981" w:rsidRDefault="00C54F85" w:rsidP="00C54F85">
            <w:pPr>
              <w:pStyle w:val="TableParagraph"/>
              <w:ind w:left="0"/>
              <w:rPr>
                <w:sz w:val="20"/>
              </w:rPr>
            </w:pPr>
            <w:r>
              <w:rPr>
                <w:spacing w:val="-2"/>
                <w:sz w:val="20"/>
              </w:rPr>
              <w:t>0,048</w:t>
            </w:r>
          </w:p>
        </w:tc>
      </w:tr>
    </w:tbl>
    <w:p w14:paraId="3CD2B48A" w14:textId="77777777" w:rsidR="00762981" w:rsidRDefault="00C54F85" w:rsidP="00C54F85">
      <w:pPr>
        <w:pStyle w:val="BodyText"/>
        <w:spacing w:before="162"/>
        <w:rPr>
          <w:b/>
          <w:sz w:val="20"/>
        </w:rPr>
      </w:pPr>
      <w:r>
        <w:rPr>
          <w:b/>
          <w:noProof/>
          <w:sz w:val="20"/>
        </w:rPr>
        <w:drawing>
          <wp:anchor distT="0" distB="0" distL="0" distR="0" simplePos="0" relativeHeight="251704320" behindDoc="1" locked="0" layoutInCell="1" allowOverlap="1" wp14:anchorId="23BEC976" wp14:editId="694376C7">
            <wp:simplePos x="0" y="0"/>
            <wp:positionH relativeFrom="page">
              <wp:posOffset>1484375</wp:posOffset>
            </wp:positionH>
            <wp:positionV relativeFrom="paragraph">
              <wp:posOffset>264541</wp:posOffset>
            </wp:positionV>
            <wp:extent cx="4580765" cy="274320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8" cstate="print"/>
                    <a:stretch>
                      <a:fillRect/>
                    </a:stretch>
                  </pic:blipFill>
                  <pic:spPr>
                    <a:xfrm>
                      <a:off x="0" y="0"/>
                      <a:ext cx="4580765" cy="2743200"/>
                    </a:xfrm>
                    <a:prstGeom prst="rect">
                      <a:avLst/>
                    </a:prstGeom>
                  </pic:spPr>
                </pic:pic>
              </a:graphicData>
            </a:graphic>
          </wp:anchor>
        </w:drawing>
      </w:r>
    </w:p>
    <w:p w14:paraId="7A64E633" w14:textId="77777777" w:rsidR="00762981" w:rsidRDefault="00C54F85" w:rsidP="00C54F85">
      <w:pPr>
        <w:spacing w:before="169"/>
        <w:jc w:val="center"/>
        <w:rPr>
          <w:b/>
          <w:sz w:val="24"/>
        </w:rPr>
      </w:pPr>
      <w:r>
        <w:rPr>
          <w:b/>
          <w:sz w:val="24"/>
        </w:rPr>
        <w:t>Gambar</w:t>
      </w:r>
      <w:r>
        <w:rPr>
          <w:b/>
          <w:spacing w:val="-3"/>
          <w:sz w:val="24"/>
        </w:rPr>
        <w:t xml:space="preserve"> </w:t>
      </w:r>
      <w:r>
        <w:rPr>
          <w:b/>
          <w:sz w:val="24"/>
        </w:rPr>
        <w:t>11.</w:t>
      </w:r>
      <w:r>
        <w:rPr>
          <w:b/>
          <w:spacing w:val="-1"/>
          <w:sz w:val="24"/>
        </w:rPr>
        <w:t xml:space="preserve"> </w:t>
      </w:r>
      <w:r>
        <w:rPr>
          <w:b/>
          <w:sz w:val="24"/>
        </w:rPr>
        <w:t>Return</w:t>
      </w:r>
      <w:r>
        <w:rPr>
          <w:b/>
          <w:spacing w:val="-1"/>
          <w:sz w:val="24"/>
        </w:rPr>
        <w:t xml:space="preserve"> </w:t>
      </w:r>
      <w:r>
        <w:rPr>
          <w:b/>
          <w:sz w:val="24"/>
        </w:rPr>
        <w:t xml:space="preserve">On </w:t>
      </w:r>
      <w:r>
        <w:rPr>
          <w:b/>
          <w:spacing w:val="-2"/>
          <w:sz w:val="24"/>
        </w:rPr>
        <w:t>Asset</w:t>
      </w:r>
    </w:p>
    <w:p w14:paraId="0BE02B17" w14:textId="77777777" w:rsidR="00762981" w:rsidRDefault="00762981" w:rsidP="00C54F85">
      <w:pPr>
        <w:pStyle w:val="BodyText"/>
        <w:spacing w:before="271"/>
        <w:rPr>
          <w:b/>
        </w:rPr>
      </w:pPr>
    </w:p>
    <w:p w14:paraId="25286F31" w14:textId="33B92B7D" w:rsidR="00762981" w:rsidRDefault="00C54F85" w:rsidP="00C54F85">
      <w:pPr>
        <w:pStyle w:val="BodyText"/>
        <w:spacing w:line="360" w:lineRule="auto"/>
        <w:ind w:firstLine="720"/>
        <w:jc w:val="both"/>
      </w:pPr>
      <w:r>
        <w:t>Bedasarkan</w:t>
      </w:r>
      <w:r>
        <w:rPr>
          <w:spacing w:val="-10"/>
        </w:rPr>
        <w:t xml:space="preserve"> </w:t>
      </w:r>
      <w:r>
        <w:t>data</w:t>
      </w:r>
      <w:r>
        <w:rPr>
          <w:spacing w:val="-12"/>
        </w:rPr>
        <w:t xml:space="preserve"> </w:t>
      </w:r>
      <w:r>
        <w:t>di</w:t>
      </w:r>
      <w:r>
        <w:rPr>
          <w:spacing w:val="-9"/>
        </w:rPr>
        <w:t xml:space="preserve"> </w:t>
      </w:r>
      <w:r>
        <w:t>atas.</w:t>
      </w:r>
      <w:r>
        <w:rPr>
          <w:spacing w:val="-9"/>
        </w:rPr>
        <w:t xml:space="preserve"> </w:t>
      </w:r>
      <w:r>
        <w:t>Bank</w:t>
      </w:r>
      <w:r>
        <w:rPr>
          <w:spacing w:val="-9"/>
        </w:rPr>
        <w:t xml:space="preserve"> </w:t>
      </w:r>
      <w:r>
        <w:t>BRI</w:t>
      </w:r>
      <w:r>
        <w:rPr>
          <w:spacing w:val="-15"/>
        </w:rPr>
        <w:t xml:space="preserve"> </w:t>
      </w:r>
      <w:r>
        <w:t>menunjukan</w:t>
      </w:r>
      <w:r>
        <w:rPr>
          <w:spacing w:val="-12"/>
        </w:rPr>
        <w:t xml:space="preserve"> </w:t>
      </w:r>
      <w:r>
        <w:t>kinerja</w:t>
      </w:r>
      <w:r>
        <w:rPr>
          <w:spacing w:val="-12"/>
        </w:rPr>
        <w:t xml:space="preserve"> </w:t>
      </w:r>
      <w:r>
        <w:t>terbaik</w:t>
      </w:r>
      <w:r>
        <w:rPr>
          <w:spacing w:val="-10"/>
        </w:rPr>
        <w:t xml:space="preserve"> </w:t>
      </w:r>
      <w:r>
        <w:t>dengan</w:t>
      </w:r>
      <w:r>
        <w:rPr>
          <w:spacing w:val="-11"/>
        </w:rPr>
        <w:t xml:space="preserve"> </w:t>
      </w:r>
      <w:r>
        <w:t>rata-rata ROA</w:t>
      </w:r>
      <w:r>
        <w:rPr>
          <w:spacing w:val="-6"/>
        </w:rPr>
        <w:t xml:space="preserve"> </w:t>
      </w:r>
      <w:r>
        <w:t>tertinggi 81,588,</w:t>
      </w:r>
      <w:r>
        <w:rPr>
          <w:spacing w:val="-4"/>
        </w:rPr>
        <w:t xml:space="preserve"> </w:t>
      </w:r>
      <w:r>
        <w:t>mencerminkan efisiensi yang</w:t>
      </w:r>
      <w:r>
        <w:rPr>
          <w:spacing w:val="-8"/>
        </w:rPr>
        <w:t xml:space="preserve"> </w:t>
      </w:r>
      <w:r>
        <w:t>sangat</w:t>
      </w:r>
      <w:r>
        <w:rPr>
          <w:spacing w:val="-5"/>
        </w:rPr>
        <w:t xml:space="preserve"> </w:t>
      </w:r>
      <w:r>
        <w:t>baik</w:t>
      </w:r>
      <w:r>
        <w:rPr>
          <w:spacing w:val="-2"/>
        </w:rPr>
        <w:t xml:space="preserve"> </w:t>
      </w:r>
      <w:r>
        <w:t>dalam</w:t>
      </w:r>
      <w:r>
        <w:rPr>
          <w:spacing w:val="-5"/>
        </w:rPr>
        <w:t xml:space="preserve"> </w:t>
      </w:r>
      <w:r>
        <w:t>memanfaatkan aset</w:t>
      </w:r>
      <w:r>
        <w:rPr>
          <w:spacing w:val="13"/>
        </w:rPr>
        <w:t xml:space="preserve"> </w:t>
      </w:r>
      <w:r>
        <w:t>untuk</w:t>
      </w:r>
      <w:r>
        <w:rPr>
          <w:spacing w:val="16"/>
        </w:rPr>
        <w:t xml:space="preserve"> </w:t>
      </w:r>
      <w:r>
        <w:t>menghasilkan</w:t>
      </w:r>
      <w:r>
        <w:rPr>
          <w:spacing w:val="19"/>
        </w:rPr>
        <w:t xml:space="preserve"> </w:t>
      </w:r>
      <w:r>
        <w:t>laba,</w:t>
      </w:r>
      <w:r>
        <w:rPr>
          <w:spacing w:val="19"/>
        </w:rPr>
        <w:t xml:space="preserve"> </w:t>
      </w:r>
      <w:r>
        <w:t>meskipun</w:t>
      </w:r>
      <w:r>
        <w:rPr>
          <w:spacing w:val="20"/>
        </w:rPr>
        <w:t xml:space="preserve"> </w:t>
      </w:r>
      <w:r>
        <w:t>terdapat</w:t>
      </w:r>
      <w:r>
        <w:rPr>
          <w:spacing w:val="23"/>
        </w:rPr>
        <w:t xml:space="preserve"> </w:t>
      </w:r>
      <w:r>
        <w:t>fluktuasi</w:t>
      </w:r>
      <w:r>
        <w:rPr>
          <w:spacing w:val="22"/>
        </w:rPr>
        <w:t xml:space="preserve"> </w:t>
      </w:r>
      <w:r>
        <w:t>yang</w:t>
      </w:r>
      <w:r>
        <w:rPr>
          <w:spacing w:val="17"/>
        </w:rPr>
        <w:t xml:space="preserve"> </w:t>
      </w:r>
      <w:r>
        <w:t>signifikan,</w:t>
      </w:r>
      <w:r>
        <w:rPr>
          <w:spacing w:val="20"/>
        </w:rPr>
        <w:t xml:space="preserve"> </w:t>
      </w:r>
      <w:r>
        <w:rPr>
          <w:spacing w:val="-2"/>
        </w:rPr>
        <w:t>terutama</w:t>
      </w:r>
      <w:r w:rsidRPr="00C54F85">
        <w:rPr>
          <w:spacing w:val="-2"/>
        </w:rPr>
        <w:t xml:space="preserve"> </w:t>
      </w:r>
      <w:r>
        <w:t>penurunan pada tahun 2023. Bank MEGA juga memiliki rata-rata yang cukup tinggi yakni 27,5 dan menunjukan tren yang stabil, mmeski nilainya jauh lebih rendah dibandingkan</w:t>
      </w:r>
      <w:r>
        <w:rPr>
          <w:spacing w:val="-9"/>
        </w:rPr>
        <w:t xml:space="preserve"> </w:t>
      </w:r>
      <w:r>
        <w:t>Bank</w:t>
      </w:r>
      <w:r>
        <w:rPr>
          <w:spacing w:val="-8"/>
        </w:rPr>
        <w:t xml:space="preserve"> </w:t>
      </w:r>
      <w:r>
        <w:t>BRI.</w:t>
      </w:r>
      <w:r>
        <w:rPr>
          <w:spacing w:val="-8"/>
        </w:rPr>
        <w:t xml:space="preserve"> </w:t>
      </w:r>
      <w:r>
        <w:t>Sebaliknya,</w:t>
      </w:r>
      <w:r>
        <w:rPr>
          <w:spacing w:val="-9"/>
        </w:rPr>
        <w:t xml:space="preserve"> </w:t>
      </w:r>
      <w:r>
        <w:t>Bank</w:t>
      </w:r>
      <w:r>
        <w:rPr>
          <w:spacing w:val="-8"/>
        </w:rPr>
        <w:t xml:space="preserve"> </w:t>
      </w:r>
      <w:r>
        <w:t>BCA</w:t>
      </w:r>
      <w:r>
        <w:rPr>
          <w:spacing w:val="-11"/>
        </w:rPr>
        <w:t xml:space="preserve"> </w:t>
      </w:r>
      <w:r>
        <w:t>dan</w:t>
      </w:r>
      <w:r>
        <w:rPr>
          <w:spacing w:val="-11"/>
        </w:rPr>
        <w:t xml:space="preserve"> </w:t>
      </w:r>
      <w:r>
        <w:t>Bank</w:t>
      </w:r>
      <w:r>
        <w:rPr>
          <w:spacing w:val="-8"/>
        </w:rPr>
        <w:t xml:space="preserve"> </w:t>
      </w:r>
      <w:r>
        <w:t>BNI</w:t>
      </w:r>
      <w:r>
        <w:rPr>
          <w:spacing w:val="-14"/>
        </w:rPr>
        <w:t xml:space="preserve"> </w:t>
      </w:r>
      <w:r>
        <w:t>memiliki</w:t>
      </w:r>
      <w:r>
        <w:rPr>
          <w:spacing w:val="-10"/>
        </w:rPr>
        <w:t xml:space="preserve"> </w:t>
      </w:r>
      <w:r>
        <w:t>rata-rata</w:t>
      </w:r>
      <w:r>
        <w:rPr>
          <w:spacing w:val="-9"/>
        </w:rPr>
        <w:t xml:space="preserve"> </w:t>
      </w:r>
      <w:r>
        <w:t>Roa yang sangat rendah, masing-</w:t>
      </w:r>
      <w:r>
        <w:lastRenderedPageBreak/>
        <w:t>masing 0,674 dan 0,048 menunjukan tantangan besar dalam memaksimalkan potensi aset mereka. Secara keseluruhan Bank BRI unggul dalam efisiensi pengelolaan aset, sementara Bank BCA dan Bank BNI perlu memperbaiki strategi untuk meningkatkan kinerja keuangan berbasis aset.</w:t>
      </w:r>
    </w:p>
    <w:p w14:paraId="1B3E5F67" w14:textId="77777777" w:rsidR="00762981" w:rsidRDefault="00C54F85" w:rsidP="00C33DB4">
      <w:pPr>
        <w:pStyle w:val="ListParagraph"/>
        <w:numPr>
          <w:ilvl w:val="0"/>
          <w:numId w:val="5"/>
        </w:numPr>
        <w:tabs>
          <w:tab w:val="left" w:pos="1309"/>
        </w:tabs>
        <w:spacing w:line="275" w:lineRule="exact"/>
        <w:ind w:left="426" w:hanging="359"/>
        <w:jc w:val="both"/>
        <w:rPr>
          <w:sz w:val="24"/>
        </w:rPr>
      </w:pPr>
      <w:r>
        <w:rPr>
          <w:sz w:val="24"/>
        </w:rPr>
        <w:t>Return</w:t>
      </w:r>
      <w:r>
        <w:rPr>
          <w:spacing w:val="-2"/>
          <w:sz w:val="24"/>
        </w:rPr>
        <w:t xml:space="preserve"> </w:t>
      </w:r>
      <w:r>
        <w:rPr>
          <w:sz w:val="24"/>
        </w:rPr>
        <w:t>On</w:t>
      </w:r>
      <w:r>
        <w:rPr>
          <w:spacing w:val="-2"/>
          <w:sz w:val="24"/>
        </w:rPr>
        <w:t xml:space="preserve"> Equity</w:t>
      </w:r>
    </w:p>
    <w:p w14:paraId="42DEB986" w14:textId="77777777" w:rsidR="00762981" w:rsidRDefault="00C54F85" w:rsidP="00C54F85">
      <w:pPr>
        <w:pStyle w:val="Heading2"/>
        <w:spacing w:before="144"/>
        <w:ind w:left="0"/>
      </w:pPr>
      <w:r>
        <w:t>Tabel</w:t>
      </w:r>
      <w:r>
        <w:rPr>
          <w:spacing w:val="-1"/>
        </w:rPr>
        <w:t xml:space="preserve"> </w:t>
      </w:r>
      <w:r>
        <w:t>12. Return</w:t>
      </w:r>
      <w:r>
        <w:rPr>
          <w:spacing w:val="-1"/>
        </w:rPr>
        <w:t xml:space="preserve"> </w:t>
      </w:r>
      <w:r>
        <w:t xml:space="preserve">On </w:t>
      </w:r>
      <w:r>
        <w:rPr>
          <w:spacing w:val="-2"/>
        </w:rPr>
        <w:t>Equity</w:t>
      </w:r>
    </w:p>
    <w:p w14:paraId="758031FA" w14:textId="77777777" w:rsidR="00762981" w:rsidRDefault="00762981" w:rsidP="00C54F85">
      <w:pPr>
        <w:pStyle w:val="BodyText"/>
        <w:rPr>
          <w:b/>
          <w:sz w:val="12"/>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774"/>
        <w:gridCol w:w="2170"/>
        <w:gridCol w:w="1633"/>
        <w:gridCol w:w="1685"/>
      </w:tblGrid>
      <w:tr w:rsidR="00762981" w14:paraId="6DFA7645" w14:textId="77777777">
        <w:trPr>
          <w:trHeight w:val="223"/>
        </w:trPr>
        <w:tc>
          <w:tcPr>
            <w:tcW w:w="9105" w:type="dxa"/>
            <w:gridSpan w:val="5"/>
            <w:tcBorders>
              <w:bottom w:val="single" w:sz="18" w:space="0" w:color="BBD5EC"/>
            </w:tcBorders>
            <w:shd w:val="clear" w:color="auto" w:fill="BBD5EC"/>
          </w:tcPr>
          <w:p w14:paraId="520A3E07" w14:textId="77777777" w:rsidR="00762981" w:rsidRDefault="00C54F85" w:rsidP="00C54F85">
            <w:pPr>
              <w:pStyle w:val="TableParagraph"/>
              <w:spacing w:line="203" w:lineRule="exact"/>
              <w:ind w:left="0"/>
              <w:rPr>
                <w:sz w:val="20"/>
              </w:rPr>
            </w:pPr>
            <w:r>
              <w:rPr>
                <w:sz w:val="20"/>
              </w:rPr>
              <w:t>return</w:t>
            </w:r>
            <w:r>
              <w:rPr>
                <w:spacing w:val="-5"/>
                <w:sz w:val="20"/>
              </w:rPr>
              <w:t xml:space="preserve"> </w:t>
            </w:r>
            <w:r>
              <w:rPr>
                <w:sz w:val="20"/>
              </w:rPr>
              <w:t>on</w:t>
            </w:r>
            <w:r>
              <w:rPr>
                <w:spacing w:val="-4"/>
                <w:sz w:val="20"/>
              </w:rPr>
              <w:t xml:space="preserve"> </w:t>
            </w:r>
            <w:r>
              <w:rPr>
                <w:spacing w:val="-2"/>
                <w:sz w:val="20"/>
              </w:rPr>
              <w:t>equity</w:t>
            </w:r>
          </w:p>
        </w:tc>
      </w:tr>
      <w:tr w:rsidR="00762981" w14:paraId="40E30405" w14:textId="77777777">
        <w:trPr>
          <w:trHeight w:val="244"/>
        </w:trPr>
        <w:tc>
          <w:tcPr>
            <w:tcW w:w="1843" w:type="dxa"/>
            <w:vMerge w:val="restart"/>
            <w:tcBorders>
              <w:top w:val="single" w:sz="18" w:space="0" w:color="BBD5EC"/>
            </w:tcBorders>
          </w:tcPr>
          <w:p w14:paraId="3C982C34" w14:textId="77777777" w:rsidR="00762981" w:rsidRDefault="00C54F85" w:rsidP="00C54F85">
            <w:pPr>
              <w:pStyle w:val="TableParagraph"/>
              <w:spacing w:line="216" w:lineRule="exact"/>
              <w:ind w:left="0"/>
              <w:rPr>
                <w:sz w:val="20"/>
              </w:rPr>
            </w:pPr>
            <w:r>
              <w:rPr>
                <w:spacing w:val="-2"/>
                <w:sz w:val="20"/>
              </w:rPr>
              <w:t>Tahun</w:t>
            </w:r>
          </w:p>
        </w:tc>
        <w:tc>
          <w:tcPr>
            <w:tcW w:w="7262" w:type="dxa"/>
            <w:gridSpan w:val="4"/>
            <w:tcBorders>
              <w:top w:val="single" w:sz="18" w:space="0" w:color="BBD5EC"/>
            </w:tcBorders>
          </w:tcPr>
          <w:p w14:paraId="34E4998A" w14:textId="77777777" w:rsidR="00762981" w:rsidRDefault="00C54F85" w:rsidP="00C54F85">
            <w:pPr>
              <w:pStyle w:val="TableParagraph"/>
              <w:spacing w:line="216" w:lineRule="exact"/>
              <w:ind w:left="0"/>
              <w:rPr>
                <w:sz w:val="20"/>
              </w:rPr>
            </w:pPr>
            <w:r>
              <w:rPr>
                <w:spacing w:val="-2"/>
                <w:sz w:val="20"/>
              </w:rPr>
              <w:t>Perusahaan</w:t>
            </w:r>
          </w:p>
        </w:tc>
      </w:tr>
      <w:tr w:rsidR="00762981" w14:paraId="5730A304" w14:textId="77777777">
        <w:trPr>
          <w:trHeight w:val="251"/>
        </w:trPr>
        <w:tc>
          <w:tcPr>
            <w:tcW w:w="1843" w:type="dxa"/>
            <w:vMerge/>
            <w:tcBorders>
              <w:top w:val="nil"/>
            </w:tcBorders>
          </w:tcPr>
          <w:p w14:paraId="601E1931" w14:textId="77777777" w:rsidR="00762981" w:rsidRDefault="00762981" w:rsidP="00C54F85">
            <w:pPr>
              <w:rPr>
                <w:sz w:val="2"/>
                <w:szCs w:val="2"/>
              </w:rPr>
            </w:pPr>
          </w:p>
        </w:tc>
        <w:tc>
          <w:tcPr>
            <w:tcW w:w="1774" w:type="dxa"/>
          </w:tcPr>
          <w:p w14:paraId="7DB963C9"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2170" w:type="dxa"/>
          </w:tcPr>
          <w:p w14:paraId="4C3600F1"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1633" w:type="dxa"/>
          </w:tcPr>
          <w:p w14:paraId="4ECEFF2F"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1685" w:type="dxa"/>
          </w:tcPr>
          <w:p w14:paraId="76207B8C"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591EC216" w14:textId="77777777">
        <w:trPr>
          <w:trHeight w:val="251"/>
        </w:trPr>
        <w:tc>
          <w:tcPr>
            <w:tcW w:w="1843" w:type="dxa"/>
          </w:tcPr>
          <w:p w14:paraId="7FEAC5B6" w14:textId="77777777" w:rsidR="00762981" w:rsidRDefault="00C54F85" w:rsidP="00C54F85">
            <w:pPr>
              <w:pStyle w:val="TableParagraph"/>
              <w:spacing w:line="225" w:lineRule="exact"/>
              <w:ind w:left="0"/>
              <w:rPr>
                <w:sz w:val="20"/>
              </w:rPr>
            </w:pPr>
            <w:r>
              <w:rPr>
                <w:spacing w:val="-4"/>
                <w:sz w:val="20"/>
              </w:rPr>
              <w:t>2019</w:t>
            </w:r>
          </w:p>
        </w:tc>
        <w:tc>
          <w:tcPr>
            <w:tcW w:w="1774" w:type="dxa"/>
          </w:tcPr>
          <w:p w14:paraId="6CAFE195" w14:textId="77777777" w:rsidR="00762981" w:rsidRDefault="00C54F85" w:rsidP="00C54F85">
            <w:pPr>
              <w:pStyle w:val="TableParagraph"/>
              <w:spacing w:line="225" w:lineRule="exact"/>
              <w:ind w:left="0"/>
              <w:rPr>
                <w:sz w:val="20"/>
              </w:rPr>
            </w:pPr>
            <w:r>
              <w:rPr>
                <w:spacing w:val="-4"/>
                <w:sz w:val="20"/>
              </w:rPr>
              <w:t>1,40</w:t>
            </w:r>
          </w:p>
        </w:tc>
        <w:tc>
          <w:tcPr>
            <w:tcW w:w="2170" w:type="dxa"/>
          </w:tcPr>
          <w:p w14:paraId="326E04BF" w14:textId="77777777" w:rsidR="00762981" w:rsidRDefault="00C54F85" w:rsidP="00C54F85">
            <w:pPr>
              <w:pStyle w:val="TableParagraph"/>
              <w:spacing w:line="225" w:lineRule="exact"/>
              <w:ind w:left="0"/>
              <w:rPr>
                <w:sz w:val="20"/>
              </w:rPr>
            </w:pPr>
            <w:r>
              <w:rPr>
                <w:spacing w:val="-4"/>
                <w:sz w:val="20"/>
              </w:rPr>
              <w:t>0,83</w:t>
            </w:r>
          </w:p>
        </w:tc>
        <w:tc>
          <w:tcPr>
            <w:tcW w:w="1633" w:type="dxa"/>
          </w:tcPr>
          <w:p w14:paraId="41B8D15A" w14:textId="77777777" w:rsidR="00762981" w:rsidRDefault="00C54F85" w:rsidP="00C54F85">
            <w:pPr>
              <w:pStyle w:val="TableParagraph"/>
              <w:spacing w:line="225" w:lineRule="exact"/>
              <w:ind w:left="0"/>
              <w:rPr>
                <w:sz w:val="20"/>
              </w:rPr>
            </w:pPr>
            <w:r>
              <w:rPr>
                <w:spacing w:val="-4"/>
                <w:sz w:val="20"/>
              </w:rPr>
              <w:t>0,15</w:t>
            </w:r>
          </w:p>
        </w:tc>
        <w:tc>
          <w:tcPr>
            <w:tcW w:w="1685" w:type="dxa"/>
          </w:tcPr>
          <w:p w14:paraId="6A444BD9" w14:textId="77777777" w:rsidR="00762981" w:rsidRDefault="00C54F85" w:rsidP="00C54F85">
            <w:pPr>
              <w:pStyle w:val="TableParagraph"/>
              <w:spacing w:line="225" w:lineRule="exact"/>
              <w:ind w:left="0"/>
              <w:rPr>
                <w:sz w:val="20"/>
              </w:rPr>
            </w:pPr>
            <w:r>
              <w:rPr>
                <w:spacing w:val="-2"/>
                <w:sz w:val="20"/>
              </w:rPr>
              <w:t>51,16</w:t>
            </w:r>
          </w:p>
        </w:tc>
      </w:tr>
      <w:tr w:rsidR="00762981" w14:paraId="63ACF91B" w14:textId="77777777">
        <w:trPr>
          <w:trHeight w:val="254"/>
        </w:trPr>
        <w:tc>
          <w:tcPr>
            <w:tcW w:w="1843" w:type="dxa"/>
          </w:tcPr>
          <w:p w14:paraId="0C08A24F" w14:textId="77777777" w:rsidR="00762981" w:rsidRDefault="00C54F85" w:rsidP="00C54F85">
            <w:pPr>
              <w:pStyle w:val="TableParagraph"/>
              <w:ind w:left="0"/>
              <w:rPr>
                <w:sz w:val="20"/>
              </w:rPr>
            </w:pPr>
            <w:r>
              <w:rPr>
                <w:spacing w:val="-4"/>
                <w:sz w:val="20"/>
              </w:rPr>
              <w:t>2020</w:t>
            </w:r>
          </w:p>
        </w:tc>
        <w:tc>
          <w:tcPr>
            <w:tcW w:w="1774" w:type="dxa"/>
          </w:tcPr>
          <w:p w14:paraId="42475BC8" w14:textId="77777777" w:rsidR="00762981" w:rsidRDefault="00C54F85" w:rsidP="00C54F85">
            <w:pPr>
              <w:pStyle w:val="TableParagraph"/>
              <w:ind w:left="0"/>
              <w:rPr>
                <w:sz w:val="20"/>
              </w:rPr>
            </w:pPr>
            <w:r>
              <w:rPr>
                <w:spacing w:val="-4"/>
                <w:sz w:val="20"/>
              </w:rPr>
              <w:t>0,92</w:t>
            </w:r>
          </w:p>
        </w:tc>
        <w:tc>
          <w:tcPr>
            <w:tcW w:w="2170" w:type="dxa"/>
          </w:tcPr>
          <w:p w14:paraId="4698F281" w14:textId="77777777" w:rsidR="00762981" w:rsidRDefault="00C54F85" w:rsidP="00C54F85">
            <w:pPr>
              <w:pStyle w:val="TableParagraph"/>
              <w:ind w:left="0"/>
              <w:rPr>
                <w:sz w:val="20"/>
              </w:rPr>
            </w:pPr>
            <w:r>
              <w:rPr>
                <w:spacing w:val="-4"/>
                <w:sz w:val="20"/>
              </w:rPr>
              <w:t>0,55</w:t>
            </w:r>
          </w:p>
        </w:tc>
        <w:tc>
          <w:tcPr>
            <w:tcW w:w="1633" w:type="dxa"/>
          </w:tcPr>
          <w:p w14:paraId="749C1973" w14:textId="77777777" w:rsidR="00762981" w:rsidRDefault="00C54F85" w:rsidP="00C54F85">
            <w:pPr>
              <w:pStyle w:val="TableParagraph"/>
              <w:ind w:left="0"/>
              <w:rPr>
                <w:sz w:val="20"/>
              </w:rPr>
            </w:pPr>
            <w:r>
              <w:rPr>
                <w:spacing w:val="-4"/>
                <w:sz w:val="20"/>
              </w:rPr>
              <w:t>0,13</w:t>
            </w:r>
          </w:p>
        </w:tc>
        <w:tc>
          <w:tcPr>
            <w:tcW w:w="1685" w:type="dxa"/>
          </w:tcPr>
          <w:p w14:paraId="238941C5" w14:textId="77777777" w:rsidR="00762981" w:rsidRDefault="00C54F85" w:rsidP="00C54F85">
            <w:pPr>
              <w:pStyle w:val="TableParagraph"/>
              <w:ind w:left="0"/>
              <w:rPr>
                <w:sz w:val="20"/>
              </w:rPr>
            </w:pPr>
            <w:r>
              <w:rPr>
                <w:spacing w:val="-4"/>
                <w:sz w:val="20"/>
              </w:rPr>
              <w:t>0,36</w:t>
            </w:r>
          </w:p>
        </w:tc>
      </w:tr>
      <w:tr w:rsidR="00762981" w14:paraId="528F77E2" w14:textId="77777777">
        <w:trPr>
          <w:trHeight w:val="251"/>
        </w:trPr>
        <w:tc>
          <w:tcPr>
            <w:tcW w:w="1843" w:type="dxa"/>
          </w:tcPr>
          <w:p w14:paraId="7DDD7924" w14:textId="77777777" w:rsidR="00762981" w:rsidRDefault="00C54F85" w:rsidP="00C54F85">
            <w:pPr>
              <w:pStyle w:val="TableParagraph"/>
              <w:ind w:left="0"/>
              <w:rPr>
                <w:sz w:val="20"/>
              </w:rPr>
            </w:pPr>
            <w:r>
              <w:rPr>
                <w:spacing w:val="-4"/>
                <w:sz w:val="20"/>
              </w:rPr>
              <w:t>2021</w:t>
            </w:r>
          </w:p>
        </w:tc>
        <w:tc>
          <w:tcPr>
            <w:tcW w:w="1774" w:type="dxa"/>
          </w:tcPr>
          <w:p w14:paraId="347D4F58" w14:textId="77777777" w:rsidR="00762981" w:rsidRDefault="00C54F85" w:rsidP="00C54F85">
            <w:pPr>
              <w:pStyle w:val="TableParagraph"/>
              <w:ind w:left="0"/>
              <w:rPr>
                <w:sz w:val="20"/>
              </w:rPr>
            </w:pPr>
            <w:r>
              <w:rPr>
                <w:spacing w:val="-4"/>
                <w:sz w:val="20"/>
              </w:rPr>
              <w:t>2,87</w:t>
            </w:r>
          </w:p>
        </w:tc>
        <w:tc>
          <w:tcPr>
            <w:tcW w:w="2170" w:type="dxa"/>
          </w:tcPr>
          <w:p w14:paraId="4659A0C9" w14:textId="77777777" w:rsidR="00762981" w:rsidRDefault="00C54F85" w:rsidP="00C54F85">
            <w:pPr>
              <w:pStyle w:val="TableParagraph"/>
              <w:ind w:left="0"/>
              <w:rPr>
                <w:sz w:val="20"/>
              </w:rPr>
            </w:pPr>
            <w:r>
              <w:rPr>
                <w:spacing w:val="-4"/>
                <w:sz w:val="20"/>
              </w:rPr>
              <w:t>0,65</w:t>
            </w:r>
          </w:p>
        </w:tc>
        <w:tc>
          <w:tcPr>
            <w:tcW w:w="1633" w:type="dxa"/>
          </w:tcPr>
          <w:p w14:paraId="777A133C" w14:textId="77777777" w:rsidR="00762981" w:rsidRDefault="00C54F85" w:rsidP="00C54F85">
            <w:pPr>
              <w:pStyle w:val="TableParagraph"/>
              <w:ind w:left="0"/>
              <w:rPr>
                <w:sz w:val="20"/>
              </w:rPr>
            </w:pPr>
            <w:r>
              <w:rPr>
                <w:spacing w:val="-4"/>
                <w:sz w:val="20"/>
              </w:rPr>
              <w:t>0,14</w:t>
            </w:r>
          </w:p>
        </w:tc>
        <w:tc>
          <w:tcPr>
            <w:tcW w:w="1685" w:type="dxa"/>
          </w:tcPr>
          <w:p w14:paraId="2140EB4C" w14:textId="77777777" w:rsidR="00762981" w:rsidRDefault="00C54F85" w:rsidP="00C54F85">
            <w:pPr>
              <w:pStyle w:val="TableParagraph"/>
              <w:ind w:left="0"/>
              <w:rPr>
                <w:sz w:val="20"/>
              </w:rPr>
            </w:pPr>
            <w:r>
              <w:rPr>
                <w:spacing w:val="-4"/>
                <w:sz w:val="20"/>
              </w:rPr>
              <w:t>1,20</w:t>
            </w:r>
          </w:p>
        </w:tc>
      </w:tr>
      <w:tr w:rsidR="00762981" w14:paraId="3727741A" w14:textId="77777777">
        <w:trPr>
          <w:trHeight w:val="249"/>
        </w:trPr>
        <w:tc>
          <w:tcPr>
            <w:tcW w:w="1843" w:type="dxa"/>
          </w:tcPr>
          <w:p w14:paraId="64F6F88F" w14:textId="77777777" w:rsidR="00762981" w:rsidRDefault="00C54F85" w:rsidP="00C54F85">
            <w:pPr>
              <w:pStyle w:val="TableParagraph"/>
              <w:ind w:left="0"/>
              <w:rPr>
                <w:sz w:val="20"/>
              </w:rPr>
            </w:pPr>
            <w:r>
              <w:rPr>
                <w:spacing w:val="-4"/>
                <w:sz w:val="20"/>
              </w:rPr>
              <w:t>2022</w:t>
            </w:r>
          </w:p>
        </w:tc>
        <w:tc>
          <w:tcPr>
            <w:tcW w:w="1774" w:type="dxa"/>
          </w:tcPr>
          <w:p w14:paraId="71AA6F85" w14:textId="77777777" w:rsidR="00762981" w:rsidRDefault="00C54F85" w:rsidP="00C54F85">
            <w:pPr>
              <w:pStyle w:val="TableParagraph"/>
              <w:ind w:left="0"/>
              <w:rPr>
                <w:sz w:val="20"/>
              </w:rPr>
            </w:pPr>
            <w:r>
              <w:rPr>
                <w:spacing w:val="-4"/>
                <w:sz w:val="20"/>
              </w:rPr>
              <w:t>1,58</w:t>
            </w:r>
          </w:p>
        </w:tc>
        <w:tc>
          <w:tcPr>
            <w:tcW w:w="2170" w:type="dxa"/>
          </w:tcPr>
          <w:p w14:paraId="32853EE6" w14:textId="77777777" w:rsidR="00762981" w:rsidRDefault="00C54F85" w:rsidP="00C54F85">
            <w:pPr>
              <w:pStyle w:val="TableParagraph"/>
              <w:ind w:left="0"/>
              <w:rPr>
                <w:sz w:val="20"/>
              </w:rPr>
            </w:pPr>
            <w:r>
              <w:rPr>
                <w:spacing w:val="-4"/>
                <w:sz w:val="20"/>
              </w:rPr>
              <w:t>0,66</w:t>
            </w:r>
          </w:p>
        </w:tc>
        <w:tc>
          <w:tcPr>
            <w:tcW w:w="1633" w:type="dxa"/>
          </w:tcPr>
          <w:p w14:paraId="3CCAC184" w14:textId="77777777" w:rsidR="00762981" w:rsidRDefault="00C54F85" w:rsidP="00C54F85">
            <w:pPr>
              <w:pStyle w:val="TableParagraph"/>
              <w:ind w:left="0"/>
              <w:rPr>
                <w:sz w:val="20"/>
              </w:rPr>
            </w:pPr>
            <w:r>
              <w:rPr>
                <w:spacing w:val="-4"/>
                <w:sz w:val="20"/>
              </w:rPr>
              <w:t>0,17</w:t>
            </w:r>
          </w:p>
        </w:tc>
        <w:tc>
          <w:tcPr>
            <w:tcW w:w="1685" w:type="dxa"/>
          </w:tcPr>
          <w:p w14:paraId="496EB520" w14:textId="77777777" w:rsidR="00762981" w:rsidRDefault="00C54F85" w:rsidP="00C54F85">
            <w:pPr>
              <w:pStyle w:val="TableParagraph"/>
              <w:ind w:left="0"/>
              <w:rPr>
                <w:sz w:val="20"/>
              </w:rPr>
            </w:pPr>
            <w:r>
              <w:rPr>
                <w:spacing w:val="-4"/>
                <w:sz w:val="20"/>
              </w:rPr>
              <w:t>2,02</w:t>
            </w:r>
          </w:p>
        </w:tc>
      </w:tr>
      <w:tr w:rsidR="00762981" w14:paraId="25CCA62F" w14:textId="77777777">
        <w:trPr>
          <w:trHeight w:val="253"/>
        </w:trPr>
        <w:tc>
          <w:tcPr>
            <w:tcW w:w="1843" w:type="dxa"/>
          </w:tcPr>
          <w:p w14:paraId="7F9DDD5D" w14:textId="77777777" w:rsidR="00762981" w:rsidRDefault="00C54F85" w:rsidP="00C54F85">
            <w:pPr>
              <w:pStyle w:val="TableParagraph"/>
              <w:ind w:left="0"/>
              <w:rPr>
                <w:sz w:val="20"/>
              </w:rPr>
            </w:pPr>
            <w:r>
              <w:rPr>
                <w:spacing w:val="-4"/>
                <w:sz w:val="20"/>
              </w:rPr>
              <w:t>2023</w:t>
            </w:r>
          </w:p>
        </w:tc>
        <w:tc>
          <w:tcPr>
            <w:tcW w:w="1774" w:type="dxa"/>
          </w:tcPr>
          <w:p w14:paraId="66422368" w14:textId="77777777" w:rsidR="00762981" w:rsidRDefault="00C54F85" w:rsidP="00C54F85">
            <w:pPr>
              <w:pStyle w:val="TableParagraph"/>
              <w:ind w:left="0"/>
              <w:rPr>
                <w:sz w:val="20"/>
              </w:rPr>
            </w:pPr>
            <w:r>
              <w:rPr>
                <w:spacing w:val="-4"/>
                <w:sz w:val="20"/>
              </w:rPr>
              <w:t>1,65</w:t>
            </w:r>
          </w:p>
        </w:tc>
        <w:tc>
          <w:tcPr>
            <w:tcW w:w="2170" w:type="dxa"/>
          </w:tcPr>
          <w:p w14:paraId="125538E8" w14:textId="77777777" w:rsidR="00762981" w:rsidRDefault="00C54F85" w:rsidP="00C54F85">
            <w:pPr>
              <w:pStyle w:val="TableParagraph"/>
              <w:ind w:left="0"/>
              <w:rPr>
                <w:sz w:val="20"/>
              </w:rPr>
            </w:pPr>
            <w:r>
              <w:rPr>
                <w:spacing w:val="-4"/>
                <w:sz w:val="20"/>
              </w:rPr>
              <w:t>0,55</w:t>
            </w:r>
          </w:p>
        </w:tc>
        <w:tc>
          <w:tcPr>
            <w:tcW w:w="1633" w:type="dxa"/>
          </w:tcPr>
          <w:p w14:paraId="6A74D3E0" w14:textId="77777777" w:rsidR="00762981" w:rsidRDefault="00C54F85" w:rsidP="00C54F85">
            <w:pPr>
              <w:pStyle w:val="TableParagraph"/>
              <w:ind w:left="0"/>
              <w:rPr>
                <w:sz w:val="20"/>
              </w:rPr>
            </w:pPr>
            <w:r>
              <w:rPr>
                <w:spacing w:val="-10"/>
                <w:sz w:val="20"/>
              </w:rPr>
              <w:t>0</w:t>
            </w:r>
          </w:p>
        </w:tc>
        <w:tc>
          <w:tcPr>
            <w:tcW w:w="1685" w:type="dxa"/>
          </w:tcPr>
          <w:p w14:paraId="1EF1300A" w14:textId="77777777" w:rsidR="00762981" w:rsidRDefault="00C54F85" w:rsidP="00C54F85">
            <w:pPr>
              <w:pStyle w:val="TableParagraph"/>
              <w:ind w:left="0"/>
              <w:rPr>
                <w:sz w:val="20"/>
              </w:rPr>
            </w:pPr>
            <w:r>
              <w:rPr>
                <w:spacing w:val="-2"/>
                <w:sz w:val="20"/>
              </w:rPr>
              <w:t>23,09</w:t>
            </w:r>
          </w:p>
        </w:tc>
      </w:tr>
      <w:tr w:rsidR="00762981" w14:paraId="537AE634" w14:textId="77777777">
        <w:trPr>
          <w:trHeight w:val="251"/>
        </w:trPr>
        <w:tc>
          <w:tcPr>
            <w:tcW w:w="1843" w:type="dxa"/>
          </w:tcPr>
          <w:p w14:paraId="3710158B"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1774" w:type="dxa"/>
          </w:tcPr>
          <w:p w14:paraId="7F173F5F" w14:textId="77777777" w:rsidR="00762981" w:rsidRDefault="00C54F85" w:rsidP="00C54F85">
            <w:pPr>
              <w:pStyle w:val="TableParagraph"/>
              <w:ind w:left="0"/>
              <w:rPr>
                <w:sz w:val="20"/>
              </w:rPr>
            </w:pPr>
            <w:r>
              <w:rPr>
                <w:spacing w:val="-2"/>
                <w:sz w:val="20"/>
              </w:rPr>
              <w:t>1,684</w:t>
            </w:r>
          </w:p>
        </w:tc>
        <w:tc>
          <w:tcPr>
            <w:tcW w:w="2170" w:type="dxa"/>
          </w:tcPr>
          <w:p w14:paraId="39E72376" w14:textId="77777777" w:rsidR="00762981" w:rsidRDefault="00C54F85" w:rsidP="00C54F85">
            <w:pPr>
              <w:pStyle w:val="TableParagraph"/>
              <w:ind w:left="0"/>
              <w:rPr>
                <w:sz w:val="20"/>
              </w:rPr>
            </w:pPr>
            <w:r>
              <w:rPr>
                <w:spacing w:val="-2"/>
                <w:sz w:val="20"/>
              </w:rPr>
              <w:t>0,648</w:t>
            </w:r>
          </w:p>
        </w:tc>
        <w:tc>
          <w:tcPr>
            <w:tcW w:w="1633" w:type="dxa"/>
          </w:tcPr>
          <w:p w14:paraId="73483AC2" w14:textId="77777777" w:rsidR="00762981" w:rsidRDefault="00C54F85" w:rsidP="00C54F85">
            <w:pPr>
              <w:pStyle w:val="TableParagraph"/>
              <w:ind w:left="0"/>
              <w:rPr>
                <w:sz w:val="20"/>
              </w:rPr>
            </w:pPr>
            <w:r>
              <w:rPr>
                <w:spacing w:val="-2"/>
                <w:sz w:val="20"/>
              </w:rPr>
              <w:t>0,118</w:t>
            </w:r>
          </w:p>
        </w:tc>
        <w:tc>
          <w:tcPr>
            <w:tcW w:w="1685" w:type="dxa"/>
          </w:tcPr>
          <w:p w14:paraId="35031CF6" w14:textId="77777777" w:rsidR="00762981" w:rsidRDefault="00C54F85" w:rsidP="00C54F85">
            <w:pPr>
              <w:pStyle w:val="TableParagraph"/>
              <w:ind w:left="0"/>
              <w:rPr>
                <w:sz w:val="20"/>
              </w:rPr>
            </w:pPr>
            <w:r>
              <w:rPr>
                <w:spacing w:val="-2"/>
                <w:sz w:val="20"/>
              </w:rPr>
              <w:t>15,566</w:t>
            </w:r>
          </w:p>
        </w:tc>
      </w:tr>
    </w:tbl>
    <w:p w14:paraId="2CDE34C1" w14:textId="77777777" w:rsidR="00762981" w:rsidRDefault="00C54F85" w:rsidP="00C54F85">
      <w:pPr>
        <w:pStyle w:val="BodyText"/>
        <w:spacing w:before="162"/>
        <w:rPr>
          <w:b/>
          <w:sz w:val="20"/>
        </w:rPr>
      </w:pPr>
      <w:r>
        <w:rPr>
          <w:b/>
          <w:noProof/>
          <w:sz w:val="20"/>
        </w:rPr>
        <w:drawing>
          <wp:anchor distT="0" distB="0" distL="0" distR="0" simplePos="0" relativeHeight="251707392" behindDoc="1" locked="0" layoutInCell="1" allowOverlap="1" wp14:anchorId="5C309200" wp14:editId="4E5DDE72">
            <wp:simplePos x="0" y="0"/>
            <wp:positionH relativeFrom="page">
              <wp:posOffset>1484375</wp:posOffset>
            </wp:positionH>
            <wp:positionV relativeFrom="paragraph">
              <wp:posOffset>264287</wp:posOffset>
            </wp:positionV>
            <wp:extent cx="4580765" cy="274320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4580765" cy="2743200"/>
                    </a:xfrm>
                    <a:prstGeom prst="rect">
                      <a:avLst/>
                    </a:prstGeom>
                  </pic:spPr>
                </pic:pic>
              </a:graphicData>
            </a:graphic>
          </wp:anchor>
        </w:drawing>
      </w:r>
    </w:p>
    <w:p w14:paraId="639A9E1D" w14:textId="77777777" w:rsidR="00762981" w:rsidRDefault="00C54F85" w:rsidP="00C54F85">
      <w:pPr>
        <w:spacing w:before="169"/>
        <w:jc w:val="center"/>
        <w:rPr>
          <w:b/>
          <w:sz w:val="24"/>
        </w:rPr>
      </w:pPr>
      <w:r>
        <w:rPr>
          <w:b/>
          <w:sz w:val="24"/>
        </w:rPr>
        <w:t>Gambar</w:t>
      </w:r>
      <w:r>
        <w:rPr>
          <w:b/>
          <w:spacing w:val="-3"/>
          <w:sz w:val="24"/>
        </w:rPr>
        <w:t xml:space="preserve"> </w:t>
      </w:r>
      <w:r>
        <w:rPr>
          <w:b/>
          <w:sz w:val="24"/>
        </w:rPr>
        <w:t>12.</w:t>
      </w:r>
      <w:r>
        <w:rPr>
          <w:b/>
          <w:spacing w:val="-1"/>
          <w:sz w:val="24"/>
        </w:rPr>
        <w:t xml:space="preserve"> </w:t>
      </w:r>
      <w:r>
        <w:rPr>
          <w:b/>
          <w:sz w:val="24"/>
        </w:rPr>
        <w:t>Return</w:t>
      </w:r>
      <w:r>
        <w:rPr>
          <w:b/>
          <w:spacing w:val="-1"/>
          <w:sz w:val="24"/>
        </w:rPr>
        <w:t xml:space="preserve"> </w:t>
      </w:r>
      <w:r>
        <w:rPr>
          <w:b/>
          <w:sz w:val="24"/>
        </w:rPr>
        <w:t xml:space="preserve">On </w:t>
      </w:r>
      <w:r>
        <w:rPr>
          <w:b/>
          <w:spacing w:val="-2"/>
          <w:sz w:val="24"/>
        </w:rPr>
        <w:t>Equity</w:t>
      </w:r>
    </w:p>
    <w:p w14:paraId="3DB09BBF" w14:textId="77777777" w:rsidR="00762981" w:rsidRDefault="00762981" w:rsidP="00C54F85">
      <w:pPr>
        <w:pStyle w:val="BodyText"/>
        <w:spacing w:before="271"/>
        <w:rPr>
          <w:b/>
        </w:rPr>
      </w:pPr>
    </w:p>
    <w:p w14:paraId="2A3692B1" w14:textId="7BD7D4D6" w:rsidR="00762981" w:rsidRDefault="00C54F85" w:rsidP="00C54F85">
      <w:pPr>
        <w:pStyle w:val="BodyText"/>
        <w:spacing w:line="360" w:lineRule="auto"/>
        <w:ind w:firstLine="720"/>
        <w:jc w:val="both"/>
      </w:pPr>
      <w:r>
        <w:t>Berdasarkan</w:t>
      </w:r>
      <w:r>
        <w:rPr>
          <w:spacing w:val="-14"/>
        </w:rPr>
        <w:t xml:space="preserve"> </w:t>
      </w:r>
      <w:r>
        <w:t>data,</w:t>
      </w:r>
      <w:r>
        <w:rPr>
          <w:spacing w:val="-12"/>
        </w:rPr>
        <w:t xml:space="preserve"> </w:t>
      </w:r>
      <w:r>
        <w:t>Bank</w:t>
      </w:r>
      <w:r>
        <w:rPr>
          <w:spacing w:val="-10"/>
        </w:rPr>
        <w:t xml:space="preserve"> </w:t>
      </w:r>
      <w:r>
        <w:t>BCA</w:t>
      </w:r>
      <w:r>
        <w:rPr>
          <w:spacing w:val="-15"/>
        </w:rPr>
        <w:t xml:space="preserve"> </w:t>
      </w:r>
      <w:r>
        <w:t>menunjukan</w:t>
      </w:r>
      <w:r>
        <w:rPr>
          <w:spacing w:val="-12"/>
        </w:rPr>
        <w:t xml:space="preserve"> </w:t>
      </w:r>
      <w:r>
        <w:t>kinerja</w:t>
      </w:r>
      <w:r>
        <w:rPr>
          <w:spacing w:val="-12"/>
        </w:rPr>
        <w:t xml:space="preserve"> </w:t>
      </w:r>
      <w:r>
        <w:t>paling</w:t>
      </w:r>
      <w:r>
        <w:rPr>
          <w:spacing w:val="-14"/>
        </w:rPr>
        <w:t xml:space="preserve"> </w:t>
      </w:r>
      <w:r>
        <w:t>stabil</w:t>
      </w:r>
      <w:r>
        <w:rPr>
          <w:spacing w:val="-13"/>
        </w:rPr>
        <w:t xml:space="preserve"> </w:t>
      </w:r>
      <w:r>
        <w:t>dengan</w:t>
      </w:r>
      <w:r>
        <w:rPr>
          <w:spacing w:val="-14"/>
        </w:rPr>
        <w:t xml:space="preserve"> </w:t>
      </w:r>
      <w:r>
        <w:t>rata-rata ROE tertinggi di antara yang lainnya yaitu 1,684%, mencerminkan efisiensi yang konsisten dalam memnafaatkan ekuitas untuk menghasilkan laba. Bank MEGA memiliki rata-rata ROE yang moderat 0,648% dengan performa yang stabil namun tidak</w:t>
      </w:r>
      <w:r>
        <w:rPr>
          <w:spacing w:val="-11"/>
        </w:rPr>
        <w:t xml:space="preserve"> </w:t>
      </w:r>
      <w:r>
        <w:t>sekuat</w:t>
      </w:r>
      <w:r>
        <w:rPr>
          <w:spacing w:val="-11"/>
        </w:rPr>
        <w:t xml:space="preserve"> </w:t>
      </w:r>
      <w:r>
        <w:t>BCA.</w:t>
      </w:r>
      <w:r>
        <w:rPr>
          <w:spacing w:val="-10"/>
        </w:rPr>
        <w:t xml:space="preserve"> </w:t>
      </w:r>
      <w:r>
        <w:t>Bank</w:t>
      </w:r>
      <w:r>
        <w:rPr>
          <w:spacing w:val="-7"/>
        </w:rPr>
        <w:t xml:space="preserve"> </w:t>
      </w:r>
      <w:r>
        <w:t>BNI</w:t>
      </w:r>
      <w:r>
        <w:rPr>
          <w:spacing w:val="-14"/>
        </w:rPr>
        <w:t xml:space="preserve"> </w:t>
      </w:r>
      <w:r>
        <w:t>memiliki</w:t>
      </w:r>
      <w:r>
        <w:rPr>
          <w:spacing w:val="-11"/>
        </w:rPr>
        <w:t xml:space="preserve"> </w:t>
      </w:r>
      <w:r>
        <w:t>rat-rata</w:t>
      </w:r>
      <w:r>
        <w:rPr>
          <w:spacing w:val="-12"/>
        </w:rPr>
        <w:t xml:space="preserve"> </w:t>
      </w:r>
      <w:r>
        <w:t>ROE</w:t>
      </w:r>
      <w:r>
        <w:rPr>
          <w:spacing w:val="-9"/>
        </w:rPr>
        <w:t xml:space="preserve"> </w:t>
      </w:r>
      <w:r>
        <w:t>yang</w:t>
      </w:r>
      <w:r>
        <w:rPr>
          <w:spacing w:val="-12"/>
        </w:rPr>
        <w:t xml:space="preserve"> </w:t>
      </w:r>
      <w:r>
        <w:t>sangat</w:t>
      </w:r>
      <w:r>
        <w:rPr>
          <w:spacing w:val="-11"/>
        </w:rPr>
        <w:t xml:space="preserve"> </w:t>
      </w:r>
      <w:r>
        <w:t>tinggi</w:t>
      </w:r>
      <w:r>
        <w:rPr>
          <w:spacing w:val="-11"/>
        </w:rPr>
        <w:t xml:space="preserve"> </w:t>
      </w:r>
      <w:r>
        <w:t>15,566%,</w:t>
      </w:r>
      <w:r>
        <w:rPr>
          <w:spacing w:val="-11"/>
        </w:rPr>
        <w:t xml:space="preserve"> </w:t>
      </w:r>
      <w:r>
        <w:rPr>
          <w:spacing w:val="-2"/>
        </w:rPr>
        <w:t>tetapi</w:t>
      </w:r>
      <w:r>
        <w:rPr>
          <w:spacing w:val="-2"/>
          <w:lang w:val="en-US"/>
        </w:rPr>
        <w:t xml:space="preserve"> </w:t>
      </w:r>
      <w:r>
        <w:t>fluktuatif. Terutama dipengaruhi oleh lonajakan besar pada tahun 2019, yang menunjukan potensi profitabilitas tinggi namun kurang stabil. Sebaliknya Bank BRI mencatat ROE terendah 0,118% dan stabil pada tingkat yang sangat rendah, megindikasikan tantangan besar dalam pengelolaan efisiensi ekuitas.</w:t>
      </w:r>
    </w:p>
    <w:p w14:paraId="0AA667BF" w14:textId="77777777" w:rsidR="00762981" w:rsidRDefault="00C54F85" w:rsidP="00C54F85">
      <w:pPr>
        <w:pStyle w:val="BodyText"/>
        <w:spacing w:line="360" w:lineRule="auto"/>
        <w:ind w:firstLine="720"/>
        <w:jc w:val="both"/>
        <w:rPr>
          <w:b/>
        </w:rPr>
      </w:pPr>
      <w:r>
        <w:lastRenderedPageBreak/>
        <w:t>Secara keseluruhan, Bank BCA menonjol sebagai bank yang paling stabil dan konsisten dalam menghasilkan ROE yang tinggi, mengindikasikan manajemen yang efisien. Sementara itu, Bank BNI memiliki rata-rata ROE yang tinggi namun sangat fluktuatif, menunjukan potensi profitabilitas besar tetapi kurang stabil. Bank MEGA berada pada posisi menengah dengan peforma yang stabil namun tidak sekuat BCA. Sebaliknya,</w:t>
      </w:r>
      <w:r>
        <w:rPr>
          <w:spacing w:val="-5"/>
        </w:rPr>
        <w:t xml:space="preserve"> </w:t>
      </w:r>
      <w:r>
        <w:t>Bank</w:t>
      </w:r>
      <w:r>
        <w:rPr>
          <w:spacing w:val="-7"/>
        </w:rPr>
        <w:t xml:space="preserve"> </w:t>
      </w:r>
      <w:r>
        <w:t>BRI</w:t>
      </w:r>
      <w:r>
        <w:rPr>
          <w:spacing w:val="-10"/>
        </w:rPr>
        <w:t xml:space="preserve"> </w:t>
      </w:r>
      <w:r>
        <w:t>menghadapi</w:t>
      </w:r>
      <w:r>
        <w:rPr>
          <w:spacing w:val="-7"/>
        </w:rPr>
        <w:t xml:space="preserve"> </w:t>
      </w:r>
      <w:r>
        <w:t>tantangan</w:t>
      </w:r>
      <w:r>
        <w:rPr>
          <w:spacing w:val="-7"/>
        </w:rPr>
        <w:t xml:space="preserve"> </w:t>
      </w:r>
      <w:r>
        <w:t>signifikan</w:t>
      </w:r>
      <w:r>
        <w:rPr>
          <w:spacing w:val="-7"/>
        </w:rPr>
        <w:t xml:space="preserve"> </w:t>
      </w:r>
      <w:r>
        <w:t>dalam</w:t>
      </w:r>
      <w:r>
        <w:rPr>
          <w:spacing w:val="-7"/>
        </w:rPr>
        <w:t xml:space="preserve"> </w:t>
      </w:r>
      <w:r>
        <w:t>meningkatkan</w:t>
      </w:r>
      <w:r>
        <w:rPr>
          <w:spacing w:val="-7"/>
        </w:rPr>
        <w:t xml:space="preserve"> </w:t>
      </w:r>
      <w:r>
        <w:t>efisiensi penggunaan ekuitas</w:t>
      </w:r>
      <w:r>
        <w:rPr>
          <w:b/>
        </w:rPr>
        <w:t>.</w:t>
      </w:r>
    </w:p>
    <w:p w14:paraId="2CE6BCE4" w14:textId="77777777" w:rsidR="00762981" w:rsidRDefault="00762981" w:rsidP="00C54F85">
      <w:pPr>
        <w:pStyle w:val="BodyText"/>
        <w:spacing w:before="100"/>
        <w:rPr>
          <w:b/>
          <w:sz w:val="20"/>
        </w:rPr>
      </w:pPr>
    </w:p>
    <w:p w14:paraId="507B67D0" w14:textId="77777777" w:rsidR="00762981" w:rsidRDefault="00C54F85" w:rsidP="00C54F85">
      <w:pPr>
        <w:pStyle w:val="Heading2"/>
        <w:spacing w:before="90"/>
        <w:ind w:left="0"/>
        <w:jc w:val="left"/>
      </w:pPr>
      <w:r>
        <w:t>Rasio</w:t>
      </w:r>
      <w:r>
        <w:rPr>
          <w:spacing w:val="-5"/>
        </w:rPr>
        <w:t xml:space="preserve"> </w:t>
      </w:r>
      <w:r>
        <w:rPr>
          <w:spacing w:val="-2"/>
        </w:rPr>
        <w:t>Pasar</w:t>
      </w:r>
    </w:p>
    <w:p w14:paraId="294A8648" w14:textId="77777777" w:rsidR="00762981" w:rsidRDefault="00C54F85" w:rsidP="00C33DB4">
      <w:pPr>
        <w:pStyle w:val="ListParagraph"/>
        <w:numPr>
          <w:ilvl w:val="0"/>
          <w:numId w:val="1"/>
        </w:numPr>
        <w:tabs>
          <w:tab w:val="left" w:pos="1309"/>
        </w:tabs>
        <w:spacing w:before="132"/>
        <w:ind w:left="426" w:hanging="359"/>
        <w:rPr>
          <w:sz w:val="24"/>
        </w:rPr>
      </w:pPr>
      <w:r>
        <w:rPr>
          <w:spacing w:val="-5"/>
          <w:sz w:val="24"/>
        </w:rPr>
        <w:t>PER</w:t>
      </w:r>
    </w:p>
    <w:p w14:paraId="2B0E4B54" w14:textId="220D0084" w:rsidR="00762981" w:rsidRDefault="00762981" w:rsidP="00C54F85">
      <w:pPr>
        <w:rPr>
          <w:sz w:val="24"/>
        </w:rPr>
      </w:pPr>
    </w:p>
    <w:p w14:paraId="41292B89" w14:textId="147F1C65" w:rsidR="00762981" w:rsidRDefault="00C54F85" w:rsidP="00C54F85">
      <w:pPr>
        <w:pStyle w:val="Heading2"/>
        <w:ind w:left="0"/>
        <w:rPr>
          <w:spacing w:val="-5"/>
        </w:rPr>
      </w:pPr>
      <w:r>
        <w:rPr>
          <w:noProof/>
        </w:rPr>
        <w:drawing>
          <wp:anchor distT="0" distB="0" distL="0" distR="0" simplePos="0" relativeHeight="251611136" behindDoc="0" locked="0" layoutInCell="1" allowOverlap="1" wp14:anchorId="28C11834" wp14:editId="12CA56AA">
            <wp:simplePos x="0" y="0"/>
            <wp:positionH relativeFrom="page">
              <wp:posOffset>1484375</wp:posOffset>
            </wp:positionH>
            <wp:positionV relativeFrom="paragraph">
              <wp:posOffset>2063581</wp:posOffset>
            </wp:positionV>
            <wp:extent cx="4582668" cy="274433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0" cstate="print"/>
                    <a:stretch>
                      <a:fillRect/>
                    </a:stretch>
                  </pic:blipFill>
                  <pic:spPr>
                    <a:xfrm>
                      <a:off x="0" y="0"/>
                      <a:ext cx="4582668" cy="2744339"/>
                    </a:xfrm>
                    <a:prstGeom prst="rect">
                      <a:avLst/>
                    </a:prstGeom>
                  </pic:spPr>
                </pic:pic>
              </a:graphicData>
            </a:graphic>
          </wp:anchor>
        </w:drawing>
      </w:r>
      <w:r>
        <w:t xml:space="preserve">Tabel 13. </w:t>
      </w:r>
      <w:r>
        <w:rPr>
          <w:spacing w:val="-5"/>
        </w:rPr>
        <w:t>PER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5"/>
        <w:gridCol w:w="1759"/>
        <w:gridCol w:w="2149"/>
        <w:gridCol w:w="1616"/>
        <w:gridCol w:w="1671"/>
      </w:tblGrid>
      <w:tr w:rsidR="00C33DB4" w14:paraId="27AE6D77" w14:textId="77777777" w:rsidTr="00763969">
        <w:trPr>
          <w:trHeight w:val="229"/>
        </w:trPr>
        <w:tc>
          <w:tcPr>
            <w:tcW w:w="5000" w:type="pct"/>
            <w:gridSpan w:val="5"/>
            <w:tcBorders>
              <w:bottom w:val="single" w:sz="12" w:space="0" w:color="BBD5EC"/>
            </w:tcBorders>
            <w:shd w:val="clear" w:color="auto" w:fill="BBD5EC"/>
          </w:tcPr>
          <w:p w14:paraId="491E3A46" w14:textId="77777777" w:rsidR="00C33DB4" w:rsidRDefault="00C33DB4" w:rsidP="00763969">
            <w:pPr>
              <w:pStyle w:val="TableParagraph"/>
              <w:spacing w:line="210" w:lineRule="exact"/>
              <w:rPr>
                <w:sz w:val="20"/>
              </w:rPr>
            </w:pPr>
            <w:r>
              <w:rPr>
                <w:sz w:val="20"/>
              </w:rPr>
              <w:t>Rasio</w:t>
            </w:r>
            <w:r>
              <w:rPr>
                <w:spacing w:val="-7"/>
                <w:sz w:val="20"/>
              </w:rPr>
              <w:t xml:space="preserve"> </w:t>
            </w:r>
            <w:r>
              <w:rPr>
                <w:spacing w:val="-2"/>
                <w:sz w:val="20"/>
              </w:rPr>
              <w:t>Pasar</w:t>
            </w:r>
          </w:p>
        </w:tc>
      </w:tr>
      <w:tr w:rsidR="00C33DB4" w14:paraId="1763BD4E" w14:textId="77777777" w:rsidTr="00763969">
        <w:trPr>
          <w:trHeight w:val="253"/>
        </w:trPr>
        <w:tc>
          <w:tcPr>
            <w:tcW w:w="1012" w:type="pct"/>
            <w:vMerge w:val="restart"/>
            <w:tcBorders>
              <w:top w:val="single" w:sz="12" w:space="0" w:color="BBD5EC"/>
            </w:tcBorders>
          </w:tcPr>
          <w:p w14:paraId="69AA467E" w14:textId="77777777" w:rsidR="00C33DB4" w:rsidRDefault="00C33DB4" w:rsidP="00763969">
            <w:pPr>
              <w:pStyle w:val="TableParagraph"/>
              <w:spacing w:line="225" w:lineRule="exact"/>
              <w:ind w:left="28"/>
              <w:rPr>
                <w:sz w:val="20"/>
              </w:rPr>
            </w:pPr>
            <w:r>
              <w:rPr>
                <w:spacing w:val="-2"/>
                <w:sz w:val="20"/>
              </w:rPr>
              <w:t>Tahun</w:t>
            </w:r>
          </w:p>
        </w:tc>
        <w:tc>
          <w:tcPr>
            <w:tcW w:w="3988" w:type="pct"/>
            <w:gridSpan w:val="4"/>
            <w:tcBorders>
              <w:top w:val="single" w:sz="12" w:space="0" w:color="BBD5EC"/>
            </w:tcBorders>
          </w:tcPr>
          <w:p w14:paraId="445F4EED" w14:textId="77777777" w:rsidR="00C33DB4" w:rsidRDefault="00C33DB4" w:rsidP="00763969">
            <w:pPr>
              <w:pStyle w:val="TableParagraph"/>
              <w:spacing w:line="225" w:lineRule="exact"/>
              <w:ind w:left="19"/>
              <w:rPr>
                <w:sz w:val="20"/>
              </w:rPr>
            </w:pPr>
            <w:r>
              <w:rPr>
                <w:spacing w:val="-2"/>
                <w:sz w:val="20"/>
              </w:rPr>
              <w:t>Perusahaan</w:t>
            </w:r>
          </w:p>
        </w:tc>
      </w:tr>
      <w:tr w:rsidR="00C33DB4" w14:paraId="4B946DFD" w14:textId="77777777" w:rsidTr="00763969">
        <w:trPr>
          <w:trHeight w:val="251"/>
        </w:trPr>
        <w:tc>
          <w:tcPr>
            <w:tcW w:w="1012" w:type="pct"/>
            <w:vMerge/>
            <w:tcBorders>
              <w:top w:val="nil"/>
            </w:tcBorders>
          </w:tcPr>
          <w:p w14:paraId="68621FB1" w14:textId="77777777" w:rsidR="00C33DB4" w:rsidRDefault="00C33DB4" w:rsidP="00763969">
            <w:pPr>
              <w:rPr>
                <w:sz w:val="2"/>
                <w:szCs w:val="2"/>
              </w:rPr>
            </w:pPr>
          </w:p>
        </w:tc>
        <w:tc>
          <w:tcPr>
            <w:tcW w:w="975" w:type="pct"/>
          </w:tcPr>
          <w:p w14:paraId="1766B8A6" w14:textId="77777777" w:rsidR="00C33DB4" w:rsidRDefault="00C33DB4" w:rsidP="00763969">
            <w:pPr>
              <w:pStyle w:val="TableParagraph"/>
              <w:ind w:left="27"/>
              <w:rPr>
                <w:sz w:val="20"/>
              </w:rPr>
            </w:pPr>
            <w:r>
              <w:rPr>
                <w:sz w:val="20"/>
              </w:rPr>
              <w:t>Bank</w:t>
            </w:r>
            <w:r>
              <w:rPr>
                <w:spacing w:val="-6"/>
                <w:sz w:val="20"/>
              </w:rPr>
              <w:t xml:space="preserve"> </w:t>
            </w:r>
            <w:r>
              <w:rPr>
                <w:spacing w:val="-5"/>
                <w:sz w:val="20"/>
              </w:rPr>
              <w:t>BCA</w:t>
            </w:r>
          </w:p>
        </w:tc>
        <w:tc>
          <w:tcPr>
            <w:tcW w:w="1191" w:type="pct"/>
          </w:tcPr>
          <w:p w14:paraId="5AC668A2" w14:textId="77777777" w:rsidR="00C33DB4" w:rsidRDefault="00C33DB4" w:rsidP="00763969">
            <w:pPr>
              <w:pStyle w:val="TableParagraph"/>
              <w:ind w:left="28"/>
              <w:rPr>
                <w:sz w:val="20"/>
              </w:rPr>
            </w:pPr>
            <w:r>
              <w:rPr>
                <w:sz w:val="20"/>
              </w:rPr>
              <w:t>Bank</w:t>
            </w:r>
            <w:r>
              <w:rPr>
                <w:spacing w:val="-6"/>
                <w:sz w:val="20"/>
              </w:rPr>
              <w:t xml:space="preserve"> </w:t>
            </w:r>
            <w:r>
              <w:rPr>
                <w:spacing w:val="-4"/>
                <w:sz w:val="20"/>
              </w:rPr>
              <w:t>MEGA</w:t>
            </w:r>
          </w:p>
        </w:tc>
        <w:tc>
          <w:tcPr>
            <w:tcW w:w="896" w:type="pct"/>
          </w:tcPr>
          <w:p w14:paraId="08A8EEC3" w14:textId="77777777" w:rsidR="00C33DB4" w:rsidRDefault="00C33DB4" w:rsidP="00763969">
            <w:pPr>
              <w:pStyle w:val="TableParagraph"/>
              <w:ind w:left="29"/>
              <w:rPr>
                <w:sz w:val="20"/>
              </w:rPr>
            </w:pPr>
            <w:r>
              <w:rPr>
                <w:sz w:val="20"/>
              </w:rPr>
              <w:t>Bank</w:t>
            </w:r>
            <w:r>
              <w:rPr>
                <w:spacing w:val="-6"/>
                <w:sz w:val="20"/>
              </w:rPr>
              <w:t xml:space="preserve"> </w:t>
            </w:r>
            <w:r>
              <w:rPr>
                <w:spacing w:val="-5"/>
                <w:sz w:val="20"/>
              </w:rPr>
              <w:t>BRI</w:t>
            </w:r>
          </w:p>
        </w:tc>
        <w:tc>
          <w:tcPr>
            <w:tcW w:w="926" w:type="pct"/>
          </w:tcPr>
          <w:p w14:paraId="53DC757F" w14:textId="77777777" w:rsidR="00C33DB4" w:rsidRDefault="00C33DB4" w:rsidP="00763969">
            <w:pPr>
              <w:pStyle w:val="TableParagraph"/>
              <w:ind w:left="25"/>
              <w:rPr>
                <w:sz w:val="20"/>
              </w:rPr>
            </w:pPr>
            <w:r>
              <w:rPr>
                <w:sz w:val="20"/>
              </w:rPr>
              <w:t>Bank</w:t>
            </w:r>
            <w:r>
              <w:rPr>
                <w:spacing w:val="-6"/>
                <w:sz w:val="20"/>
              </w:rPr>
              <w:t xml:space="preserve"> </w:t>
            </w:r>
            <w:r>
              <w:rPr>
                <w:spacing w:val="-5"/>
                <w:sz w:val="20"/>
              </w:rPr>
              <w:t>BNI</w:t>
            </w:r>
          </w:p>
        </w:tc>
      </w:tr>
      <w:tr w:rsidR="00C33DB4" w14:paraId="6E8DE91B" w14:textId="77777777" w:rsidTr="00763969">
        <w:trPr>
          <w:trHeight w:val="249"/>
        </w:trPr>
        <w:tc>
          <w:tcPr>
            <w:tcW w:w="1012" w:type="pct"/>
          </w:tcPr>
          <w:p w14:paraId="184C6F7C" w14:textId="77777777" w:rsidR="00C33DB4" w:rsidRDefault="00C33DB4" w:rsidP="00763969">
            <w:pPr>
              <w:pStyle w:val="TableParagraph"/>
              <w:ind w:left="28" w:right="6"/>
              <w:rPr>
                <w:sz w:val="20"/>
              </w:rPr>
            </w:pPr>
            <w:r>
              <w:rPr>
                <w:spacing w:val="-4"/>
                <w:sz w:val="20"/>
              </w:rPr>
              <w:t>2019</w:t>
            </w:r>
          </w:p>
        </w:tc>
        <w:tc>
          <w:tcPr>
            <w:tcW w:w="975" w:type="pct"/>
          </w:tcPr>
          <w:p w14:paraId="475DA317" w14:textId="77777777" w:rsidR="00C33DB4" w:rsidRDefault="00C33DB4" w:rsidP="00763969">
            <w:pPr>
              <w:pStyle w:val="TableParagraph"/>
              <w:ind w:left="27" w:right="1"/>
              <w:rPr>
                <w:sz w:val="20"/>
              </w:rPr>
            </w:pPr>
            <w:r>
              <w:rPr>
                <w:spacing w:val="-4"/>
                <w:sz w:val="20"/>
              </w:rPr>
              <w:t>0,48</w:t>
            </w:r>
          </w:p>
        </w:tc>
        <w:tc>
          <w:tcPr>
            <w:tcW w:w="1191" w:type="pct"/>
          </w:tcPr>
          <w:p w14:paraId="6E46884A" w14:textId="77777777" w:rsidR="00C33DB4" w:rsidRDefault="00C33DB4" w:rsidP="00763969">
            <w:pPr>
              <w:pStyle w:val="TableParagraph"/>
              <w:ind w:left="28"/>
              <w:rPr>
                <w:sz w:val="20"/>
              </w:rPr>
            </w:pPr>
            <w:r>
              <w:rPr>
                <w:spacing w:val="-2"/>
                <w:sz w:val="20"/>
              </w:rPr>
              <w:t>31,58</w:t>
            </w:r>
          </w:p>
        </w:tc>
        <w:tc>
          <w:tcPr>
            <w:tcW w:w="896" w:type="pct"/>
          </w:tcPr>
          <w:p w14:paraId="22E75E0B" w14:textId="77777777" w:rsidR="00C33DB4" w:rsidRDefault="00C33DB4" w:rsidP="00763969">
            <w:pPr>
              <w:pStyle w:val="TableParagraph"/>
              <w:ind w:left="29" w:right="1"/>
              <w:rPr>
                <w:sz w:val="20"/>
              </w:rPr>
            </w:pPr>
            <w:r>
              <w:rPr>
                <w:spacing w:val="-4"/>
                <w:sz w:val="20"/>
              </w:rPr>
              <w:t>6,85</w:t>
            </w:r>
          </w:p>
        </w:tc>
        <w:tc>
          <w:tcPr>
            <w:tcW w:w="926" w:type="pct"/>
          </w:tcPr>
          <w:p w14:paraId="210F99D9" w14:textId="77777777" w:rsidR="00C33DB4" w:rsidRDefault="00C33DB4" w:rsidP="00763969">
            <w:pPr>
              <w:pStyle w:val="TableParagraph"/>
              <w:ind w:left="25" w:right="2"/>
              <w:rPr>
                <w:sz w:val="20"/>
              </w:rPr>
            </w:pPr>
            <w:r>
              <w:rPr>
                <w:spacing w:val="-4"/>
                <w:sz w:val="20"/>
              </w:rPr>
              <w:t>0,03</w:t>
            </w:r>
          </w:p>
        </w:tc>
      </w:tr>
      <w:tr w:rsidR="00C33DB4" w14:paraId="323D7581" w14:textId="77777777" w:rsidTr="00763969">
        <w:trPr>
          <w:trHeight w:val="253"/>
        </w:trPr>
        <w:tc>
          <w:tcPr>
            <w:tcW w:w="1012" w:type="pct"/>
          </w:tcPr>
          <w:p w14:paraId="55349164" w14:textId="77777777" w:rsidR="00C33DB4" w:rsidRDefault="00C33DB4" w:rsidP="00763969">
            <w:pPr>
              <w:pStyle w:val="TableParagraph"/>
              <w:spacing w:line="225" w:lineRule="exact"/>
              <w:ind w:left="28" w:right="6"/>
              <w:rPr>
                <w:sz w:val="20"/>
              </w:rPr>
            </w:pPr>
            <w:r>
              <w:rPr>
                <w:spacing w:val="-4"/>
                <w:sz w:val="20"/>
              </w:rPr>
              <w:t>2020</w:t>
            </w:r>
          </w:p>
        </w:tc>
        <w:tc>
          <w:tcPr>
            <w:tcW w:w="975" w:type="pct"/>
          </w:tcPr>
          <w:p w14:paraId="5CBA8869" w14:textId="77777777" w:rsidR="00C33DB4" w:rsidRDefault="00C33DB4" w:rsidP="00763969">
            <w:pPr>
              <w:pStyle w:val="TableParagraph"/>
              <w:spacing w:line="225" w:lineRule="exact"/>
              <w:ind w:left="27" w:right="1"/>
              <w:rPr>
                <w:sz w:val="20"/>
              </w:rPr>
            </w:pPr>
            <w:r>
              <w:rPr>
                <w:spacing w:val="-4"/>
                <w:sz w:val="20"/>
              </w:rPr>
              <w:t>0,48</w:t>
            </w:r>
          </w:p>
        </w:tc>
        <w:tc>
          <w:tcPr>
            <w:tcW w:w="1191" w:type="pct"/>
          </w:tcPr>
          <w:p w14:paraId="7B10113D" w14:textId="77777777" w:rsidR="00C33DB4" w:rsidRDefault="00C33DB4" w:rsidP="00763969">
            <w:pPr>
              <w:pStyle w:val="TableParagraph"/>
              <w:spacing w:line="225" w:lineRule="exact"/>
              <w:ind w:left="28"/>
              <w:rPr>
                <w:sz w:val="20"/>
              </w:rPr>
            </w:pPr>
            <w:r>
              <w:rPr>
                <w:spacing w:val="-2"/>
                <w:sz w:val="20"/>
              </w:rPr>
              <w:t>17,97</w:t>
            </w:r>
          </w:p>
        </w:tc>
        <w:tc>
          <w:tcPr>
            <w:tcW w:w="896" w:type="pct"/>
          </w:tcPr>
          <w:p w14:paraId="32723CFC" w14:textId="77777777" w:rsidR="00C33DB4" w:rsidRDefault="00C33DB4" w:rsidP="00763969">
            <w:pPr>
              <w:pStyle w:val="TableParagraph"/>
              <w:spacing w:line="225" w:lineRule="exact"/>
              <w:ind w:left="29" w:right="1"/>
              <w:rPr>
                <w:sz w:val="20"/>
              </w:rPr>
            </w:pPr>
            <w:r>
              <w:rPr>
                <w:spacing w:val="-4"/>
                <w:sz w:val="20"/>
              </w:rPr>
              <w:t>7,50</w:t>
            </w:r>
          </w:p>
        </w:tc>
        <w:tc>
          <w:tcPr>
            <w:tcW w:w="926" w:type="pct"/>
          </w:tcPr>
          <w:p w14:paraId="639A51B5" w14:textId="77777777" w:rsidR="00C33DB4" w:rsidRDefault="00C33DB4" w:rsidP="00763969">
            <w:pPr>
              <w:pStyle w:val="TableParagraph"/>
              <w:spacing w:line="225" w:lineRule="exact"/>
              <w:ind w:left="25" w:right="2"/>
              <w:rPr>
                <w:sz w:val="20"/>
              </w:rPr>
            </w:pPr>
            <w:r>
              <w:rPr>
                <w:spacing w:val="-4"/>
                <w:sz w:val="20"/>
              </w:rPr>
              <w:t>0,01</w:t>
            </w:r>
          </w:p>
        </w:tc>
      </w:tr>
      <w:tr w:rsidR="00C33DB4" w14:paraId="1146EBD4" w14:textId="77777777" w:rsidTr="00763969">
        <w:trPr>
          <w:trHeight w:val="251"/>
        </w:trPr>
        <w:tc>
          <w:tcPr>
            <w:tcW w:w="1012" w:type="pct"/>
          </w:tcPr>
          <w:p w14:paraId="7AD1AD27" w14:textId="77777777" w:rsidR="00C33DB4" w:rsidRDefault="00C33DB4" w:rsidP="00763969">
            <w:pPr>
              <w:pStyle w:val="TableParagraph"/>
              <w:ind w:left="28" w:right="6"/>
              <w:rPr>
                <w:sz w:val="20"/>
              </w:rPr>
            </w:pPr>
            <w:r>
              <w:rPr>
                <w:spacing w:val="-4"/>
                <w:sz w:val="20"/>
              </w:rPr>
              <w:t>2021</w:t>
            </w:r>
          </w:p>
        </w:tc>
        <w:tc>
          <w:tcPr>
            <w:tcW w:w="975" w:type="pct"/>
          </w:tcPr>
          <w:p w14:paraId="58ECA275" w14:textId="77777777" w:rsidR="00C33DB4" w:rsidRDefault="00C33DB4" w:rsidP="00763969">
            <w:pPr>
              <w:pStyle w:val="TableParagraph"/>
              <w:ind w:left="27" w:right="1"/>
              <w:rPr>
                <w:sz w:val="20"/>
              </w:rPr>
            </w:pPr>
            <w:r>
              <w:rPr>
                <w:spacing w:val="-4"/>
                <w:sz w:val="20"/>
              </w:rPr>
              <w:t>0,57</w:t>
            </w:r>
          </w:p>
        </w:tc>
        <w:tc>
          <w:tcPr>
            <w:tcW w:w="1191" w:type="pct"/>
          </w:tcPr>
          <w:p w14:paraId="092154EC" w14:textId="77777777" w:rsidR="00C33DB4" w:rsidRDefault="00C33DB4" w:rsidP="00763969">
            <w:pPr>
              <w:pStyle w:val="TableParagraph"/>
              <w:ind w:left="28"/>
              <w:rPr>
                <w:sz w:val="20"/>
              </w:rPr>
            </w:pPr>
            <w:r>
              <w:rPr>
                <w:spacing w:val="-2"/>
                <w:sz w:val="20"/>
              </w:rPr>
              <w:t>14,66</w:t>
            </w:r>
          </w:p>
        </w:tc>
        <w:tc>
          <w:tcPr>
            <w:tcW w:w="896" w:type="pct"/>
          </w:tcPr>
          <w:p w14:paraId="5EC3A338" w14:textId="77777777" w:rsidR="00C33DB4" w:rsidRDefault="00C33DB4" w:rsidP="00763969">
            <w:pPr>
              <w:pStyle w:val="TableParagraph"/>
              <w:ind w:left="29" w:right="1"/>
              <w:rPr>
                <w:sz w:val="20"/>
              </w:rPr>
            </w:pPr>
            <w:r>
              <w:rPr>
                <w:spacing w:val="-5"/>
                <w:sz w:val="20"/>
              </w:rPr>
              <w:t>7,4</w:t>
            </w:r>
          </w:p>
        </w:tc>
        <w:tc>
          <w:tcPr>
            <w:tcW w:w="926" w:type="pct"/>
          </w:tcPr>
          <w:p w14:paraId="1259921C" w14:textId="77777777" w:rsidR="00C33DB4" w:rsidRDefault="00C33DB4" w:rsidP="00763969">
            <w:pPr>
              <w:pStyle w:val="TableParagraph"/>
              <w:ind w:left="25" w:right="2"/>
              <w:rPr>
                <w:sz w:val="20"/>
              </w:rPr>
            </w:pPr>
            <w:r>
              <w:rPr>
                <w:spacing w:val="-4"/>
                <w:sz w:val="20"/>
              </w:rPr>
              <w:t>0,02</w:t>
            </w:r>
          </w:p>
        </w:tc>
      </w:tr>
      <w:tr w:rsidR="00C33DB4" w14:paraId="42930794" w14:textId="77777777" w:rsidTr="00763969">
        <w:trPr>
          <w:trHeight w:val="251"/>
        </w:trPr>
        <w:tc>
          <w:tcPr>
            <w:tcW w:w="1012" w:type="pct"/>
          </w:tcPr>
          <w:p w14:paraId="68D1EB92" w14:textId="77777777" w:rsidR="00C33DB4" w:rsidRDefault="00C33DB4" w:rsidP="00763969">
            <w:pPr>
              <w:pStyle w:val="TableParagraph"/>
              <w:ind w:left="28" w:right="6"/>
              <w:rPr>
                <w:sz w:val="20"/>
              </w:rPr>
            </w:pPr>
            <w:r>
              <w:rPr>
                <w:spacing w:val="-4"/>
                <w:sz w:val="20"/>
              </w:rPr>
              <w:t>2022</w:t>
            </w:r>
          </w:p>
        </w:tc>
        <w:tc>
          <w:tcPr>
            <w:tcW w:w="975" w:type="pct"/>
          </w:tcPr>
          <w:p w14:paraId="58472BC9" w14:textId="77777777" w:rsidR="00C33DB4" w:rsidRDefault="00C33DB4" w:rsidP="00763969">
            <w:pPr>
              <w:pStyle w:val="TableParagraph"/>
              <w:ind w:left="27" w:right="1"/>
              <w:rPr>
                <w:sz w:val="20"/>
              </w:rPr>
            </w:pPr>
            <w:r>
              <w:rPr>
                <w:spacing w:val="-4"/>
                <w:sz w:val="20"/>
              </w:rPr>
              <w:t>0,62</w:t>
            </w:r>
          </w:p>
        </w:tc>
        <w:tc>
          <w:tcPr>
            <w:tcW w:w="1191" w:type="pct"/>
          </w:tcPr>
          <w:p w14:paraId="3D679F80" w14:textId="77777777" w:rsidR="00C33DB4" w:rsidRDefault="00C33DB4" w:rsidP="00763969">
            <w:pPr>
              <w:pStyle w:val="TableParagraph"/>
              <w:ind w:left="28"/>
              <w:rPr>
                <w:sz w:val="20"/>
              </w:rPr>
            </w:pPr>
            <w:r>
              <w:rPr>
                <w:spacing w:val="-2"/>
                <w:sz w:val="20"/>
              </w:rPr>
              <w:t>13,62</w:t>
            </w:r>
          </w:p>
        </w:tc>
        <w:tc>
          <w:tcPr>
            <w:tcW w:w="896" w:type="pct"/>
          </w:tcPr>
          <w:p w14:paraId="4B5ED767" w14:textId="77777777" w:rsidR="00C33DB4" w:rsidRDefault="00C33DB4" w:rsidP="00763969">
            <w:pPr>
              <w:pStyle w:val="TableParagraph"/>
              <w:ind w:left="29" w:right="1"/>
              <w:rPr>
                <w:sz w:val="20"/>
              </w:rPr>
            </w:pPr>
            <w:r>
              <w:rPr>
                <w:spacing w:val="-4"/>
                <w:sz w:val="20"/>
              </w:rPr>
              <w:t>0,95</w:t>
            </w:r>
          </w:p>
        </w:tc>
        <w:tc>
          <w:tcPr>
            <w:tcW w:w="926" w:type="pct"/>
          </w:tcPr>
          <w:p w14:paraId="107A6576" w14:textId="77777777" w:rsidR="00C33DB4" w:rsidRDefault="00C33DB4" w:rsidP="00763969">
            <w:pPr>
              <w:pStyle w:val="TableParagraph"/>
              <w:ind w:left="25" w:right="2"/>
              <w:rPr>
                <w:sz w:val="20"/>
              </w:rPr>
            </w:pPr>
            <w:r>
              <w:rPr>
                <w:spacing w:val="-4"/>
                <w:sz w:val="20"/>
              </w:rPr>
              <w:t>0,04</w:t>
            </w:r>
          </w:p>
        </w:tc>
      </w:tr>
      <w:tr w:rsidR="00C33DB4" w14:paraId="5CE593AA" w14:textId="77777777" w:rsidTr="00763969">
        <w:trPr>
          <w:trHeight w:val="251"/>
        </w:trPr>
        <w:tc>
          <w:tcPr>
            <w:tcW w:w="1012" w:type="pct"/>
          </w:tcPr>
          <w:p w14:paraId="1D969CF2" w14:textId="77777777" w:rsidR="00C33DB4" w:rsidRDefault="00C33DB4" w:rsidP="00763969">
            <w:pPr>
              <w:pStyle w:val="TableParagraph"/>
              <w:spacing w:line="225" w:lineRule="exact"/>
              <w:ind w:left="28" w:right="6"/>
              <w:rPr>
                <w:sz w:val="20"/>
              </w:rPr>
            </w:pPr>
            <w:r>
              <w:rPr>
                <w:spacing w:val="-4"/>
                <w:sz w:val="20"/>
              </w:rPr>
              <w:t>2023</w:t>
            </w:r>
          </w:p>
        </w:tc>
        <w:tc>
          <w:tcPr>
            <w:tcW w:w="975" w:type="pct"/>
          </w:tcPr>
          <w:p w14:paraId="360FC422" w14:textId="77777777" w:rsidR="00C33DB4" w:rsidRDefault="00C33DB4" w:rsidP="00763969">
            <w:pPr>
              <w:pStyle w:val="TableParagraph"/>
              <w:spacing w:line="225" w:lineRule="exact"/>
              <w:ind w:left="27" w:right="1"/>
              <w:rPr>
                <w:sz w:val="20"/>
              </w:rPr>
            </w:pPr>
            <w:r>
              <w:rPr>
                <w:spacing w:val="-4"/>
                <w:sz w:val="20"/>
              </w:rPr>
              <w:t>0,90</w:t>
            </w:r>
          </w:p>
        </w:tc>
        <w:tc>
          <w:tcPr>
            <w:tcW w:w="1191" w:type="pct"/>
          </w:tcPr>
          <w:p w14:paraId="15E42C7D" w14:textId="77777777" w:rsidR="00C33DB4" w:rsidRDefault="00C33DB4" w:rsidP="00763969">
            <w:pPr>
              <w:pStyle w:val="TableParagraph"/>
              <w:spacing w:line="225" w:lineRule="exact"/>
              <w:ind w:left="28"/>
              <w:rPr>
                <w:sz w:val="20"/>
              </w:rPr>
            </w:pPr>
            <w:r>
              <w:rPr>
                <w:spacing w:val="-2"/>
                <w:sz w:val="20"/>
              </w:rPr>
              <w:t>16,05</w:t>
            </w:r>
          </w:p>
        </w:tc>
        <w:tc>
          <w:tcPr>
            <w:tcW w:w="896" w:type="pct"/>
          </w:tcPr>
          <w:p w14:paraId="6D8B6C9B" w14:textId="77777777" w:rsidR="00C33DB4" w:rsidRDefault="00C33DB4" w:rsidP="00763969">
            <w:pPr>
              <w:pStyle w:val="TableParagraph"/>
              <w:spacing w:line="225" w:lineRule="exact"/>
              <w:ind w:left="29" w:right="1"/>
              <w:rPr>
                <w:sz w:val="20"/>
              </w:rPr>
            </w:pPr>
            <w:r>
              <w:rPr>
                <w:spacing w:val="-4"/>
                <w:sz w:val="20"/>
              </w:rPr>
              <w:t>0,53</w:t>
            </w:r>
          </w:p>
        </w:tc>
        <w:tc>
          <w:tcPr>
            <w:tcW w:w="926" w:type="pct"/>
          </w:tcPr>
          <w:p w14:paraId="18D2752A" w14:textId="77777777" w:rsidR="00C33DB4" w:rsidRDefault="00C33DB4" w:rsidP="00763969">
            <w:pPr>
              <w:pStyle w:val="TableParagraph"/>
              <w:spacing w:line="225" w:lineRule="exact"/>
              <w:ind w:left="25" w:right="2"/>
              <w:rPr>
                <w:sz w:val="20"/>
              </w:rPr>
            </w:pPr>
            <w:r>
              <w:rPr>
                <w:spacing w:val="-4"/>
                <w:sz w:val="20"/>
              </w:rPr>
              <w:t>0,05</w:t>
            </w:r>
          </w:p>
        </w:tc>
      </w:tr>
      <w:tr w:rsidR="00C33DB4" w14:paraId="4992FAA2" w14:textId="77777777" w:rsidTr="00763969">
        <w:trPr>
          <w:trHeight w:val="253"/>
        </w:trPr>
        <w:tc>
          <w:tcPr>
            <w:tcW w:w="1012" w:type="pct"/>
          </w:tcPr>
          <w:p w14:paraId="6E5EBE91" w14:textId="77777777" w:rsidR="00C33DB4" w:rsidRDefault="00C33DB4" w:rsidP="00763969">
            <w:pPr>
              <w:pStyle w:val="TableParagraph"/>
              <w:ind w:left="28" w:right="2"/>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5" w:type="pct"/>
          </w:tcPr>
          <w:p w14:paraId="43C1AA66" w14:textId="77777777" w:rsidR="00C33DB4" w:rsidRDefault="00C33DB4" w:rsidP="00763969">
            <w:pPr>
              <w:pStyle w:val="TableParagraph"/>
              <w:ind w:left="27" w:right="1"/>
              <w:rPr>
                <w:sz w:val="20"/>
              </w:rPr>
            </w:pPr>
            <w:r>
              <w:rPr>
                <w:spacing w:val="-4"/>
                <w:sz w:val="20"/>
              </w:rPr>
              <w:t>0,61</w:t>
            </w:r>
          </w:p>
        </w:tc>
        <w:tc>
          <w:tcPr>
            <w:tcW w:w="1191" w:type="pct"/>
          </w:tcPr>
          <w:p w14:paraId="77B2F048" w14:textId="77777777" w:rsidR="00C33DB4" w:rsidRDefault="00C33DB4" w:rsidP="00763969">
            <w:pPr>
              <w:pStyle w:val="TableParagraph"/>
              <w:ind w:left="28" w:right="4"/>
              <w:rPr>
                <w:sz w:val="20"/>
              </w:rPr>
            </w:pPr>
            <w:r>
              <w:rPr>
                <w:spacing w:val="-2"/>
                <w:sz w:val="20"/>
              </w:rPr>
              <w:t>18,776</w:t>
            </w:r>
          </w:p>
        </w:tc>
        <w:tc>
          <w:tcPr>
            <w:tcW w:w="896" w:type="pct"/>
          </w:tcPr>
          <w:p w14:paraId="26B8E335" w14:textId="77777777" w:rsidR="00C33DB4" w:rsidRDefault="00C33DB4" w:rsidP="00763969">
            <w:pPr>
              <w:pStyle w:val="TableParagraph"/>
              <w:ind w:left="29" w:right="1"/>
              <w:rPr>
                <w:sz w:val="20"/>
              </w:rPr>
            </w:pPr>
            <w:r>
              <w:rPr>
                <w:spacing w:val="-2"/>
                <w:sz w:val="20"/>
              </w:rPr>
              <w:t>4,646</w:t>
            </w:r>
          </w:p>
        </w:tc>
        <w:tc>
          <w:tcPr>
            <w:tcW w:w="926" w:type="pct"/>
          </w:tcPr>
          <w:p w14:paraId="1DF13535" w14:textId="77777777" w:rsidR="00C33DB4" w:rsidRDefault="00C33DB4" w:rsidP="00763969">
            <w:pPr>
              <w:pStyle w:val="TableParagraph"/>
              <w:ind w:left="25" w:right="2"/>
              <w:rPr>
                <w:sz w:val="20"/>
              </w:rPr>
            </w:pPr>
            <w:r>
              <w:rPr>
                <w:spacing w:val="-4"/>
                <w:sz w:val="20"/>
              </w:rPr>
              <w:t>0,03</w:t>
            </w:r>
          </w:p>
        </w:tc>
      </w:tr>
    </w:tbl>
    <w:p w14:paraId="6B710696" w14:textId="77777777" w:rsidR="00C33DB4" w:rsidRDefault="00C33DB4" w:rsidP="00C54F85">
      <w:pPr>
        <w:pStyle w:val="Heading2"/>
        <w:ind w:left="0"/>
      </w:pPr>
    </w:p>
    <w:p w14:paraId="6377F90A" w14:textId="77777777" w:rsidR="00762981" w:rsidRDefault="00762981" w:rsidP="00C54F85">
      <w:pPr>
        <w:pStyle w:val="BodyText"/>
        <w:rPr>
          <w:b/>
        </w:rPr>
      </w:pPr>
    </w:p>
    <w:p w14:paraId="0C99DF69" w14:textId="77777777" w:rsidR="00762981" w:rsidRDefault="00762981" w:rsidP="00C54F85">
      <w:pPr>
        <w:pStyle w:val="BodyText"/>
        <w:rPr>
          <w:b/>
        </w:rPr>
      </w:pPr>
    </w:p>
    <w:p w14:paraId="061C6C68" w14:textId="77777777" w:rsidR="00762981" w:rsidRDefault="00762981" w:rsidP="00C54F85">
      <w:pPr>
        <w:pStyle w:val="BodyText"/>
        <w:rPr>
          <w:b/>
        </w:rPr>
      </w:pPr>
    </w:p>
    <w:p w14:paraId="0B777A2C" w14:textId="77777777" w:rsidR="00762981" w:rsidRDefault="00762981" w:rsidP="00C54F85">
      <w:pPr>
        <w:pStyle w:val="BodyText"/>
        <w:rPr>
          <w:b/>
        </w:rPr>
      </w:pPr>
    </w:p>
    <w:p w14:paraId="019699CB" w14:textId="77777777" w:rsidR="00762981" w:rsidRDefault="00762981" w:rsidP="00C54F85">
      <w:pPr>
        <w:pStyle w:val="BodyText"/>
        <w:rPr>
          <w:b/>
        </w:rPr>
      </w:pPr>
    </w:p>
    <w:p w14:paraId="0996AFE1" w14:textId="77777777" w:rsidR="00762981" w:rsidRDefault="00762981" w:rsidP="00C54F85">
      <w:pPr>
        <w:pStyle w:val="BodyText"/>
        <w:rPr>
          <w:b/>
        </w:rPr>
      </w:pPr>
    </w:p>
    <w:p w14:paraId="74E607E1" w14:textId="77777777" w:rsidR="00762981" w:rsidRDefault="00762981" w:rsidP="00C54F85">
      <w:pPr>
        <w:pStyle w:val="BodyText"/>
        <w:rPr>
          <w:b/>
        </w:rPr>
      </w:pPr>
    </w:p>
    <w:p w14:paraId="37C93079" w14:textId="77777777" w:rsidR="00762981" w:rsidRDefault="00762981" w:rsidP="00C54F85">
      <w:pPr>
        <w:pStyle w:val="BodyText"/>
        <w:rPr>
          <w:b/>
        </w:rPr>
      </w:pPr>
    </w:p>
    <w:p w14:paraId="3C555937" w14:textId="77777777" w:rsidR="00762981" w:rsidRDefault="00762981" w:rsidP="00C54F85">
      <w:pPr>
        <w:pStyle w:val="BodyText"/>
        <w:rPr>
          <w:b/>
        </w:rPr>
      </w:pPr>
    </w:p>
    <w:p w14:paraId="314C62DB" w14:textId="77777777" w:rsidR="00762981" w:rsidRDefault="00762981" w:rsidP="00C54F85">
      <w:pPr>
        <w:pStyle w:val="BodyText"/>
        <w:rPr>
          <w:b/>
        </w:rPr>
      </w:pPr>
    </w:p>
    <w:p w14:paraId="5A793729" w14:textId="77777777" w:rsidR="00762981" w:rsidRDefault="00762981" w:rsidP="00C54F85">
      <w:pPr>
        <w:pStyle w:val="BodyText"/>
        <w:rPr>
          <w:b/>
        </w:rPr>
      </w:pPr>
    </w:p>
    <w:p w14:paraId="7746044C" w14:textId="77777777" w:rsidR="00762981" w:rsidRDefault="00762981" w:rsidP="00C54F85">
      <w:pPr>
        <w:pStyle w:val="BodyText"/>
        <w:rPr>
          <w:b/>
        </w:rPr>
      </w:pPr>
    </w:p>
    <w:p w14:paraId="541FC0BC" w14:textId="77777777" w:rsidR="00762981" w:rsidRDefault="00762981" w:rsidP="00C54F85">
      <w:pPr>
        <w:pStyle w:val="BodyText"/>
        <w:rPr>
          <w:b/>
        </w:rPr>
      </w:pPr>
    </w:p>
    <w:p w14:paraId="6131C024" w14:textId="77777777" w:rsidR="00762981" w:rsidRDefault="00762981" w:rsidP="00C54F85">
      <w:pPr>
        <w:pStyle w:val="BodyText"/>
        <w:rPr>
          <w:b/>
        </w:rPr>
      </w:pPr>
    </w:p>
    <w:p w14:paraId="4CA508BB" w14:textId="77777777" w:rsidR="00762981" w:rsidRDefault="00762981" w:rsidP="00C54F85">
      <w:pPr>
        <w:pStyle w:val="BodyText"/>
        <w:rPr>
          <w:b/>
        </w:rPr>
      </w:pPr>
    </w:p>
    <w:p w14:paraId="724CDE19" w14:textId="77777777" w:rsidR="00762981" w:rsidRDefault="00762981" w:rsidP="00C54F85">
      <w:pPr>
        <w:pStyle w:val="BodyText"/>
        <w:rPr>
          <w:b/>
        </w:rPr>
      </w:pPr>
    </w:p>
    <w:p w14:paraId="09F16211" w14:textId="77777777" w:rsidR="00762981" w:rsidRDefault="00762981" w:rsidP="00C54F85">
      <w:pPr>
        <w:pStyle w:val="BodyText"/>
        <w:rPr>
          <w:b/>
        </w:rPr>
      </w:pPr>
    </w:p>
    <w:p w14:paraId="2D18E943" w14:textId="77777777" w:rsidR="00762981" w:rsidRDefault="00C54F85" w:rsidP="00C54F85">
      <w:pPr>
        <w:spacing w:before="1"/>
        <w:jc w:val="center"/>
        <w:rPr>
          <w:b/>
          <w:sz w:val="24"/>
        </w:rPr>
      </w:pPr>
      <w:r>
        <w:rPr>
          <w:b/>
          <w:sz w:val="24"/>
        </w:rPr>
        <w:t>Gambar</w:t>
      </w:r>
      <w:r>
        <w:rPr>
          <w:b/>
          <w:spacing w:val="-3"/>
          <w:sz w:val="24"/>
        </w:rPr>
        <w:t xml:space="preserve"> </w:t>
      </w:r>
      <w:r>
        <w:rPr>
          <w:b/>
          <w:sz w:val="24"/>
        </w:rPr>
        <w:t xml:space="preserve">13. </w:t>
      </w:r>
      <w:r>
        <w:rPr>
          <w:b/>
          <w:spacing w:val="-5"/>
          <w:sz w:val="24"/>
        </w:rPr>
        <w:t>PER</w:t>
      </w:r>
    </w:p>
    <w:p w14:paraId="77B18AD8" w14:textId="77777777" w:rsidR="00762981" w:rsidRDefault="00762981" w:rsidP="00C54F85">
      <w:pPr>
        <w:pStyle w:val="BodyText"/>
        <w:rPr>
          <w:b/>
        </w:rPr>
      </w:pPr>
    </w:p>
    <w:p w14:paraId="71286A1D" w14:textId="77777777" w:rsidR="00762981" w:rsidRDefault="00762981" w:rsidP="00C54F85">
      <w:pPr>
        <w:pStyle w:val="BodyText"/>
        <w:spacing w:before="7"/>
        <w:rPr>
          <w:b/>
        </w:rPr>
      </w:pPr>
    </w:p>
    <w:p w14:paraId="367BDF3C" w14:textId="77777777" w:rsidR="00762981" w:rsidRDefault="00C54F85" w:rsidP="00C54F85">
      <w:pPr>
        <w:pStyle w:val="BodyText"/>
        <w:spacing w:line="360" w:lineRule="auto"/>
        <w:ind w:firstLine="720"/>
        <w:jc w:val="both"/>
      </w:pPr>
      <w:r>
        <w:t>Berdasarkan</w:t>
      </w:r>
      <w:r>
        <w:rPr>
          <w:spacing w:val="-15"/>
        </w:rPr>
        <w:t xml:space="preserve"> </w:t>
      </w:r>
      <w:r>
        <w:t>gambar</w:t>
      </w:r>
      <w:r>
        <w:rPr>
          <w:spacing w:val="-15"/>
        </w:rPr>
        <w:t xml:space="preserve"> </w:t>
      </w:r>
      <w:r>
        <w:t>di</w:t>
      </w:r>
      <w:r>
        <w:rPr>
          <w:spacing w:val="-15"/>
        </w:rPr>
        <w:t xml:space="preserve"> </w:t>
      </w:r>
      <w:r>
        <w:t>atas</w:t>
      </w:r>
      <w:r>
        <w:rPr>
          <w:spacing w:val="-15"/>
        </w:rPr>
        <w:t xml:space="preserve"> </w:t>
      </w:r>
      <w:r>
        <w:t>bank</w:t>
      </w:r>
      <w:r>
        <w:rPr>
          <w:spacing w:val="-15"/>
        </w:rPr>
        <w:t xml:space="preserve"> </w:t>
      </w:r>
      <w:r>
        <w:t>MEGA</w:t>
      </w:r>
      <w:r>
        <w:rPr>
          <w:spacing w:val="-15"/>
        </w:rPr>
        <w:t xml:space="preserve"> </w:t>
      </w:r>
      <w:r>
        <w:t>memiliki</w:t>
      </w:r>
      <w:r>
        <w:rPr>
          <w:spacing w:val="-15"/>
        </w:rPr>
        <w:t xml:space="preserve"> </w:t>
      </w:r>
      <w:r>
        <w:t>rata-rata</w:t>
      </w:r>
      <w:r>
        <w:rPr>
          <w:spacing w:val="-15"/>
        </w:rPr>
        <w:t xml:space="preserve"> </w:t>
      </w:r>
      <w:r>
        <w:t>rasio</w:t>
      </w:r>
      <w:r>
        <w:rPr>
          <w:spacing w:val="-15"/>
        </w:rPr>
        <w:t xml:space="preserve"> </w:t>
      </w:r>
      <w:r>
        <w:t>pasar</w:t>
      </w:r>
      <w:r>
        <w:rPr>
          <w:spacing w:val="-15"/>
        </w:rPr>
        <w:t xml:space="preserve"> </w:t>
      </w:r>
      <w:r>
        <w:t>tertinggi 18,776 dibandingkan bank lainnya, menunjukan bahwa saham bank MEGA lebih menarik di pasar</w:t>
      </w:r>
      <w:r>
        <w:rPr>
          <w:spacing w:val="-1"/>
        </w:rPr>
        <w:t xml:space="preserve"> </w:t>
      </w:r>
      <w:r>
        <w:t>selama</w:t>
      </w:r>
      <w:r>
        <w:rPr>
          <w:spacing w:val="-1"/>
        </w:rPr>
        <w:t xml:space="preserve"> </w:t>
      </w:r>
      <w:r>
        <w:t>periode</w:t>
      </w:r>
      <w:r>
        <w:rPr>
          <w:spacing w:val="-1"/>
        </w:rPr>
        <w:t xml:space="preserve"> </w:t>
      </w:r>
      <w:r>
        <w:t>2019-2023. Bank BCA memiliki rata-rata rasio pasar jauh lebih rendah 0,61 dibandingkan Bank MEGA, tetapi menunjukan tren kenaikan stabil,</w:t>
      </w:r>
      <w:r>
        <w:rPr>
          <w:spacing w:val="-15"/>
        </w:rPr>
        <w:t xml:space="preserve"> </w:t>
      </w:r>
      <w:r>
        <w:t>yang</w:t>
      </w:r>
      <w:r>
        <w:rPr>
          <w:spacing w:val="-15"/>
        </w:rPr>
        <w:t xml:space="preserve"> </w:t>
      </w:r>
      <w:r>
        <w:t>mencerminkan</w:t>
      </w:r>
      <w:r>
        <w:rPr>
          <w:spacing w:val="-15"/>
        </w:rPr>
        <w:t xml:space="preserve"> </w:t>
      </w:r>
      <w:r>
        <w:lastRenderedPageBreak/>
        <w:t>potensi</w:t>
      </w:r>
      <w:r>
        <w:rPr>
          <w:spacing w:val="-15"/>
        </w:rPr>
        <w:t xml:space="preserve"> </w:t>
      </w:r>
      <w:r>
        <w:t>daya</w:t>
      </w:r>
      <w:r>
        <w:rPr>
          <w:spacing w:val="-15"/>
        </w:rPr>
        <w:t xml:space="preserve"> </w:t>
      </w:r>
      <w:r>
        <w:t>tarik</w:t>
      </w:r>
      <w:r>
        <w:rPr>
          <w:spacing w:val="-15"/>
        </w:rPr>
        <w:t xml:space="preserve"> </w:t>
      </w:r>
      <w:r>
        <w:t>psar</w:t>
      </w:r>
      <w:r>
        <w:rPr>
          <w:spacing w:val="-15"/>
        </w:rPr>
        <w:t xml:space="preserve"> </w:t>
      </w:r>
      <w:r>
        <w:t>yang</w:t>
      </w:r>
      <w:r>
        <w:rPr>
          <w:spacing w:val="-15"/>
        </w:rPr>
        <w:t xml:space="preserve"> </w:t>
      </w:r>
      <w:r>
        <w:t>meningkat.</w:t>
      </w:r>
      <w:r>
        <w:rPr>
          <w:spacing w:val="-13"/>
        </w:rPr>
        <w:t xml:space="preserve"> </w:t>
      </w:r>
      <w:r>
        <w:t>Bank</w:t>
      </w:r>
      <w:r>
        <w:rPr>
          <w:spacing w:val="-13"/>
        </w:rPr>
        <w:t xml:space="preserve"> </w:t>
      </w:r>
      <w:r>
        <w:t>BRI</w:t>
      </w:r>
      <w:r>
        <w:rPr>
          <w:spacing w:val="-15"/>
        </w:rPr>
        <w:t xml:space="preserve"> </w:t>
      </w:r>
      <w:r>
        <w:t>memiliki rata-rata rasio pasar sebesar 4,646 dengan peforma yang relatif stabil tetapi jauh di bawah Bank MEGA, sementara Bank BNI memiliki rata-rata rasio pasar yang sangat rendah</w:t>
      </w:r>
      <w:r>
        <w:rPr>
          <w:spacing w:val="-1"/>
        </w:rPr>
        <w:t xml:space="preserve"> </w:t>
      </w:r>
      <w:r>
        <w:t>0,03,</w:t>
      </w:r>
      <w:r>
        <w:rPr>
          <w:spacing w:val="-3"/>
        </w:rPr>
        <w:t xml:space="preserve"> </w:t>
      </w:r>
      <w:r>
        <w:t>menunjukan</w:t>
      </w:r>
      <w:r>
        <w:rPr>
          <w:spacing w:val="-1"/>
        </w:rPr>
        <w:t xml:space="preserve"> </w:t>
      </w:r>
      <w:r>
        <w:t>kurangnya</w:t>
      </w:r>
      <w:r>
        <w:rPr>
          <w:spacing w:val="-2"/>
        </w:rPr>
        <w:t xml:space="preserve"> </w:t>
      </w:r>
      <w:r>
        <w:t>minat pasar</w:t>
      </w:r>
      <w:r>
        <w:rPr>
          <w:spacing w:val="-2"/>
        </w:rPr>
        <w:t xml:space="preserve"> </w:t>
      </w:r>
      <w:r>
        <w:t>terhadap</w:t>
      </w:r>
      <w:r>
        <w:rPr>
          <w:spacing w:val="-1"/>
        </w:rPr>
        <w:t xml:space="preserve"> </w:t>
      </w:r>
      <w:r>
        <w:t>sahamnya. Kesimpulannya, Bank MEGA memiliki rasio pasar tertinggi dengan rata-rata 18,776 mencerminkan daya tarik besar di pasar saham. Bank BCA menunjukan pertumbuhan stabil dengan rata- rata 0,61 mengindikasikan potensi peningkatan minat pasar</w:t>
      </w:r>
      <w:r>
        <w:rPr>
          <w:spacing w:val="-1"/>
        </w:rPr>
        <w:t xml:space="preserve"> </w:t>
      </w:r>
      <w:r>
        <w:t>di masa</w:t>
      </w:r>
      <w:r>
        <w:rPr>
          <w:spacing w:val="-1"/>
        </w:rPr>
        <w:t xml:space="preserve"> </w:t>
      </w:r>
      <w:r>
        <w:t>depan. Bank BRI memiliki rata-rata rasio pasar terendah 0,03 menunjukan minimnya daya tarik sahamnya di pasar. Secara keseluruhan, Bank MEGA mendominasi dalam aspek ini dan diikuti oleh Bank BCA.</w:t>
      </w:r>
    </w:p>
    <w:p w14:paraId="492FCEA6" w14:textId="77777777" w:rsidR="00762981" w:rsidRDefault="00C54F85" w:rsidP="00C54F85">
      <w:pPr>
        <w:pStyle w:val="ListParagraph"/>
        <w:numPr>
          <w:ilvl w:val="0"/>
          <w:numId w:val="1"/>
        </w:numPr>
        <w:tabs>
          <w:tab w:val="left" w:pos="1309"/>
        </w:tabs>
        <w:spacing w:before="1"/>
        <w:ind w:left="0" w:hanging="359"/>
        <w:jc w:val="both"/>
        <w:rPr>
          <w:sz w:val="24"/>
        </w:rPr>
      </w:pPr>
      <w:r>
        <w:rPr>
          <w:sz w:val="24"/>
        </w:rPr>
        <w:t>Dividen</w:t>
      </w:r>
      <w:r>
        <w:rPr>
          <w:spacing w:val="-1"/>
          <w:sz w:val="24"/>
        </w:rPr>
        <w:t xml:space="preserve"> </w:t>
      </w:r>
      <w:r>
        <w:rPr>
          <w:spacing w:val="-2"/>
          <w:sz w:val="24"/>
        </w:rPr>
        <w:t>Yield</w:t>
      </w:r>
    </w:p>
    <w:p w14:paraId="4A178594" w14:textId="77777777" w:rsidR="00762981" w:rsidRDefault="00C54F85" w:rsidP="00C54F85">
      <w:pPr>
        <w:pStyle w:val="Heading2"/>
        <w:spacing w:before="142"/>
        <w:ind w:left="0"/>
      </w:pPr>
      <w:r>
        <w:t>Tabel</w:t>
      </w:r>
      <w:r>
        <w:rPr>
          <w:spacing w:val="-1"/>
        </w:rPr>
        <w:t xml:space="preserve"> </w:t>
      </w:r>
      <w:r>
        <w:t>14.</w:t>
      </w:r>
      <w:r>
        <w:rPr>
          <w:spacing w:val="1"/>
        </w:rPr>
        <w:t xml:space="preserve"> </w:t>
      </w:r>
      <w:r>
        <w:t xml:space="preserve">Dividen </w:t>
      </w:r>
      <w:r>
        <w:rPr>
          <w:spacing w:val="-2"/>
        </w:rPr>
        <w:t>Yield</w:t>
      </w:r>
    </w:p>
    <w:p w14:paraId="036C5F5A" w14:textId="77777777" w:rsidR="00762981" w:rsidRDefault="00762981" w:rsidP="00C54F85">
      <w:pPr>
        <w:pStyle w:val="BodyText"/>
        <w:spacing w:before="2"/>
        <w:rPr>
          <w:b/>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4"/>
        <w:gridCol w:w="1757"/>
        <w:gridCol w:w="2150"/>
        <w:gridCol w:w="1618"/>
        <w:gridCol w:w="1671"/>
      </w:tblGrid>
      <w:tr w:rsidR="00762981" w14:paraId="6AB6C7BB" w14:textId="77777777" w:rsidTr="00C33DB4">
        <w:trPr>
          <w:trHeight w:val="228"/>
        </w:trPr>
        <w:tc>
          <w:tcPr>
            <w:tcW w:w="5000" w:type="pct"/>
            <w:gridSpan w:val="5"/>
            <w:tcBorders>
              <w:bottom w:val="single" w:sz="12" w:space="0" w:color="BBD5EC"/>
            </w:tcBorders>
            <w:shd w:val="clear" w:color="auto" w:fill="BBD5EC"/>
          </w:tcPr>
          <w:p w14:paraId="6F92B857" w14:textId="77777777" w:rsidR="00762981" w:rsidRDefault="00C54F85" w:rsidP="00C54F85">
            <w:pPr>
              <w:pStyle w:val="TableParagraph"/>
              <w:spacing w:line="208" w:lineRule="exact"/>
              <w:ind w:left="0"/>
              <w:rPr>
                <w:sz w:val="20"/>
              </w:rPr>
            </w:pPr>
            <w:r>
              <w:rPr>
                <w:sz w:val="20"/>
              </w:rPr>
              <w:t>Dividen</w:t>
            </w:r>
            <w:r>
              <w:rPr>
                <w:spacing w:val="-7"/>
                <w:sz w:val="20"/>
              </w:rPr>
              <w:t xml:space="preserve"> </w:t>
            </w:r>
            <w:r>
              <w:rPr>
                <w:spacing w:val="-2"/>
                <w:sz w:val="20"/>
              </w:rPr>
              <w:t>Yield</w:t>
            </w:r>
          </w:p>
        </w:tc>
      </w:tr>
      <w:tr w:rsidR="00762981" w14:paraId="104FBFFA" w14:textId="77777777" w:rsidTr="00C33DB4">
        <w:trPr>
          <w:trHeight w:val="250"/>
        </w:trPr>
        <w:tc>
          <w:tcPr>
            <w:tcW w:w="1011" w:type="pct"/>
            <w:vMerge w:val="restart"/>
            <w:tcBorders>
              <w:top w:val="single" w:sz="12" w:space="0" w:color="BBD5EC"/>
            </w:tcBorders>
          </w:tcPr>
          <w:p w14:paraId="011940F5" w14:textId="77777777" w:rsidR="00762981" w:rsidRDefault="00C54F85" w:rsidP="00C54F85">
            <w:pPr>
              <w:pStyle w:val="TableParagraph"/>
              <w:spacing w:line="221" w:lineRule="exact"/>
              <w:ind w:left="0"/>
              <w:rPr>
                <w:sz w:val="20"/>
              </w:rPr>
            </w:pPr>
            <w:r>
              <w:rPr>
                <w:spacing w:val="-2"/>
                <w:sz w:val="20"/>
              </w:rPr>
              <w:t>Tahun</w:t>
            </w:r>
          </w:p>
        </w:tc>
        <w:tc>
          <w:tcPr>
            <w:tcW w:w="3989" w:type="pct"/>
            <w:gridSpan w:val="4"/>
            <w:tcBorders>
              <w:top w:val="single" w:sz="12" w:space="0" w:color="BBD5EC"/>
            </w:tcBorders>
          </w:tcPr>
          <w:p w14:paraId="40DD9952" w14:textId="77777777" w:rsidR="00762981" w:rsidRDefault="00C54F85" w:rsidP="00C54F85">
            <w:pPr>
              <w:pStyle w:val="TableParagraph"/>
              <w:spacing w:line="221" w:lineRule="exact"/>
              <w:ind w:left="0"/>
              <w:rPr>
                <w:sz w:val="20"/>
              </w:rPr>
            </w:pPr>
            <w:r>
              <w:rPr>
                <w:spacing w:val="-2"/>
                <w:sz w:val="20"/>
              </w:rPr>
              <w:t>Perusahaan</w:t>
            </w:r>
          </w:p>
        </w:tc>
      </w:tr>
      <w:tr w:rsidR="00762981" w14:paraId="24536BCB" w14:textId="77777777" w:rsidTr="00C33DB4">
        <w:trPr>
          <w:trHeight w:val="246"/>
        </w:trPr>
        <w:tc>
          <w:tcPr>
            <w:tcW w:w="1011" w:type="pct"/>
            <w:vMerge/>
            <w:tcBorders>
              <w:top w:val="nil"/>
            </w:tcBorders>
          </w:tcPr>
          <w:p w14:paraId="5E8488F3" w14:textId="77777777" w:rsidR="00762981" w:rsidRDefault="00762981" w:rsidP="00C54F85">
            <w:pPr>
              <w:rPr>
                <w:sz w:val="2"/>
                <w:szCs w:val="2"/>
              </w:rPr>
            </w:pPr>
          </w:p>
        </w:tc>
        <w:tc>
          <w:tcPr>
            <w:tcW w:w="974" w:type="pct"/>
          </w:tcPr>
          <w:p w14:paraId="1D86B5C9"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92" w:type="pct"/>
          </w:tcPr>
          <w:p w14:paraId="53F89BE3"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897" w:type="pct"/>
          </w:tcPr>
          <w:p w14:paraId="03813254"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26" w:type="pct"/>
          </w:tcPr>
          <w:p w14:paraId="0E747259"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32F036EF" w14:textId="77777777" w:rsidTr="00C33DB4">
        <w:trPr>
          <w:trHeight w:val="249"/>
        </w:trPr>
        <w:tc>
          <w:tcPr>
            <w:tcW w:w="1011" w:type="pct"/>
          </w:tcPr>
          <w:p w14:paraId="2F5B0BB6" w14:textId="77777777" w:rsidR="00762981" w:rsidRDefault="00C54F85" w:rsidP="00C54F85">
            <w:pPr>
              <w:pStyle w:val="TableParagraph"/>
              <w:ind w:left="0"/>
              <w:rPr>
                <w:sz w:val="20"/>
              </w:rPr>
            </w:pPr>
            <w:r>
              <w:rPr>
                <w:spacing w:val="-4"/>
                <w:sz w:val="20"/>
              </w:rPr>
              <w:t>2019</w:t>
            </w:r>
          </w:p>
        </w:tc>
        <w:tc>
          <w:tcPr>
            <w:tcW w:w="974" w:type="pct"/>
          </w:tcPr>
          <w:p w14:paraId="52DD0B19" w14:textId="77777777" w:rsidR="00762981" w:rsidRDefault="00C54F85" w:rsidP="00C54F85">
            <w:pPr>
              <w:pStyle w:val="TableParagraph"/>
              <w:ind w:left="0"/>
              <w:rPr>
                <w:sz w:val="20"/>
              </w:rPr>
            </w:pPr>
            <w:r>
              <w:rPr>
                <w:spacing w:val="-4"/>
                <w:sz w:val="20"/>
              </w:rPr>
              <w:t>1,80</w:t>
            </w:r>
          </w:p>
        </w:tc>
        <w:tc>
          <w:tcPr>
            <w:tcW w:w="1192" w:type="pct"/>
          </w:tcPr>
          <w:p w14:paraId="04FFB0F3" w14:textId="77777777" w:rsidR="00762981" w:rsidRDefault="00C54F85" w:rsidP="00C54F85">
            <w:pPr>
              <w:pStyle w:val="TableParagraph"/>
              <w:ind w:left="0"/>
              <w:rPr>
                <w:sz w:val="20"/>
              </w:rPr>
            </w:pPr>
            <w:r>
              <w:rPr>
                <w:spacing w:val="-4"/>
                <w:sz w:val="20"/>
              </w:rPr>
              <w:t>0,06</w:t>
            </w:r>
          </w:p>
        </w:tc>
        <w:tc>
          <w:tcPr>
            <w:tcW w:w="897" w:type="pct"/>
          </w:tcPr>
          <w:p w14:paraId="60341F36" w14:textId="77777777" w:rsidR="00762981" w:rsidRDefault="00C54F85" w:rsidP="00C54F85">
            <w:pPr>
              <w:pStyle w:val="TableParagraph"/>
              <w:ind w:left="0"/>
              <w:rPr>
                <w:sz w:val="20"/>
              </w:rPr>
            </w:pPr>
            <w:r>
              <w:rPr>
                <w:spacing w:val="-4"/>
                <w:sz w:val="20"/>
              </w:rPr>
              <w:t>0,75</w:t>
            </w:r>
          </w:p>
        </w:tc>
        <w:tc>
          <w:tcPr>
            <w:tcW w:w="926" w:type="pct"/>
          </w:tcPr>
          <w:p w14:paraId="4A9E38A7" w14:textId="77777777" w:rsidR="00762981" w:rsidRDefault="00C54F85" w:rsidP="00C54F85">
            <w:pPr>
              <w:pStyle w:val="TableParagraph"/>
              <w:ind w:left="0"/>
              <w:rPr>
                <w:sz w:val="20"/>
              </w:rPr>
            </w:pPr>
            <w:r>
              <w:rPr>
                <w:spacing w:val="-4"/>
                <w:sz w:val="20"/>
              </w:rPr>
              <w:t>0,03</w:t>
            </w:r>
          </w:p>
        </w:tc>
      </w:tr>
      <w:tr w:rsidR="00762981" w14:paraId="2E0869B3" w14:textId="77777777" w:rsidTr="00C33DB4">
        <w:trPr>
          <w:trHeight w:val="249"/>
        </w:trPr>
        <w:tc>
          <w:tcPr>
            <w:tcW w:w="1011" w:type="pct"/>
          </w:tcPr>
          <w:p w14:paraId="4478479D" w14:textId="77777777" w:rsidR="00762981" w:rsidRDefault="00C54F85" w:rsidP="00C54F85">
            <w:pPr>
              <w:pStyle w:val="TableParagraph"/>
              <w:ind w:left="0"/>
              <w:rPr>
                <w:sz w:val="20"/>
              </w:rPr>
            </w:pPr>
            <w:r>
              <w:rPr>
                <w:spacing w:val="-4"/>
                <w:sz w:val="20"/>
              </w:rPr>
              <w:t>2020</w:t>
            </w:r>
          </w:p>
        </w:tc>
        <w:tc>
          <w:tcPr>
            <w:tcW w:w="974" w:type="pct"/>
          </w:tcPr>
          <w:p w14:paraId="5560353D" w14:textId="77777777" w:rsidR="00762981" w:rsidRDefault="00C54F85" w:rsidP="00C54F85">
            <w:pPr>
              <w:pStyle w:val="TableParagraph"/>
              <w:ind w:left="0"/>
              <w:rPr>
                <w:sz w:val="20"/>
              </w:rPr>
            </w:pPr>
            <w:r>
              <w:rPr>
                <w:spacing w:val="-4"/>
                <w:sz w:val="20"/>
              </w:rPr>
              <w:t>1,85</w:t>
            </w:r>
          </w:p>
        </w:tc>
        <w:tc>
          <w:tcPr>
            <w:tcW w:w="1192" w:type="pct"/>
          </w:tcPr>
          <w:p w14:paraId="66E751E1" w14:textId="77777777" w:rsidR="00762981" w:rsidRDefault="00C54F85" w:rsidP="00C54F85">
            <w:pPr>
              <w:pStyle w:val="TableParagraph"/>
              <w:ind w:left="0"/>
              <w:rPr>
                <w:sz w:val="20"/>
              </w:rPr>
            </w:pPr>
            <w:r>
              <w:rPr>
                <w:spacing w:val="-4"/>
                <w:sz w:val="20"/>
              </w:rPr>
              <w:t>0,06</w:t>
            </w:r>
          </w:p>
        </w:tc>
        <w:tc>
          <w:tcPr>
            <w:tcW w:w="897" w:type="pct"/>
          </w:tcPr>
          <w:p w14:paraId="533D1415" w14:textId="77777777" w:rsidR="00762981" w:rsidRDefault="00C54F85" w:rsidP="00C54F85">
            <w:pPr>
              <w:pStyle w:val="TableParagraph"/>
              <w:ind w:left="0"/>
              <w:rPr>
                <w:sz w:val="20"/>
              </w:rPr>
            </w:pPr>
            <w:r>
              <w:rPr>
                <w:spacing w:val="-4"/>
                <w:sz w:val="20"/>
              </w:rPr>
              <w:t>0,66</w:t>
            </w:r>
          </w:p>
        </w:tc>
        <w:tc>
          <w:tcPr>
            <w:tcW w:w="926" w:type="pct"/>
          </w:tcPr>
          <w:p w14:paraId="69384052" w14:textId="77777777" w:rsidR="00762981" w:rsidRDefault="00C54F85" w:rsidP="00C54F85">
            <w:pPr>
              <w:pStyle w:val="TableParagraph"/>
              <w:ind w:left="0"/>
              <w:rPr>
                <w:sz w:val="20"/>
              </w:rPr>
            </w:pPr>
            <w:r>
              <w:rPr>
                <w:spacing w:val="-4"/>
                <w:sz w:val="20"/>
              </w:rPr>
              <w:t>0,01</w:t>
            </w:r>
          </w:p>
        </w:tc>
      </w:tr>
      <w:tr w:rsidR="00762981" w14:paraId="7BCD5F7A" w14:textId="77777777" w:rsidTr="00C33DB4">
        <w:trPr>
          <w:trHeight w:val="246"/>
        </w:trPr>
        <w:tc>
          <w:tcPr>
            <w:tcW w:w="1011" w:type="pct"/>
          </w:tcPr>
          <w:p w14:paraId="13CBBEB0" w14:textId="77777777" w:rsidR="00762981" w:rsidRDefault="00C54F85" w:rsidP="00C54F85">
            <w:pPr>
              <w:pStyle w:val="TableParagraph"/>
              <w:ind w:left="0"/>
              <w:rPr>
                <w:sz w:val="20"/>
              </w:rPr>
            </w:pPr>
            <w:r>
              <w:rPr>
                <w:spacing w:val="-4"/>
                <w:sz w:val="20"/>
              </w:rPr>
              <w:t>2021</w:t>
            </w:r>
          </w:p>
        </w:tc>
        <w:tc>
          <w:tcPr>
            <w:tcW w:w="974" w:type="pct"/>
          </w:tcPr>
          <w:p w14:paraId="0A5F246E" w14:textId="77777777" w:rsidR="00762981" w:rsidRDefault="00C54F85" w:rsidP="00C54F85">
            <w:pPr>
              <w:pStyle w:val="TableParagraph"/>
              <w:ind w:left="0"/>
              <w:rPr>
                <w:sz w:val="20"/>
              </w:rPr>
            </w:pPr>
            <w:r>
              <w:rPr>
                <w:spacing w:val="-4"/>
                <w:sz w:val="20"/>
              </w:rPr>
              <w:t>1,72</w:t>
            </w:r>
          </w:p>
        </w:tc>
        <w:tc>
          <w:tcPr>
            <w:tcW w:w="1192" w:type="pct"/>
          </w:tcPr>
          <w:p w14:paraId="7F05562A" w14:textId="77777777" w:rsidR="00762981" w:rsidRDefault="00C54F85" w:rsidP="00C54F85">
            <w:pPr>
              <w:pStyle w:val="TableParagraph"/>
              <w:ind w:left="0"/>
              <w:rPr>
                <w:sz w:val="20"/>
              </w:rPr>
            </w:pPr>
            <w:r>
              <w:rPr>
                <w:spacing w:val="-4"/>
                <w:sz w:val="20"/>
              </w:rPr>
              <w:t>0,05</w:t>
            </w:r>
          </w:p>
        </w:tc>
        <w:tc>
          <w:tcPr>
            <w:tcW w:w="897" w:type="pct"/>
          </w:tcPr>
          <w:p w14:paraId="0AC79108" w14:textId="77777777" w:rsidR="00762981" w:rsidRDefault="00C54F85" w:rsidP="00C54F85">
            <w:pPr>
              <w:pStyle w:val="TableParagraph"/>
              <w:ind w:left="0"/>
              <w:rPr>
                <w:sz w:val="20"/>
              </w:rPr>
            </w:pPr>
            <w:r>
              <w:rPr>
                <w:spacing w:val="-4"/>
                <w:sz w:val="20"/>
              </w:rPr>
              <w:t>0,66</w:t>
            </w:r>
          </w:p>
        </w:tc>
        <w:tc>
          <w:tcPr>
            <w:tcW w:w="926" w:type="pct"/>
          </w:tcPr>
          <w:p w14:paraId="2513987B" w14:textId="77777777" w:rsidR="00762981" w:rsidRDefault="00C54F85" w:rsidP="00C54F85">
            <w:pPr>
              <w:pStyle w:val="TableParagraph"/>
              <w:ind w:left="0"/>
              <w:rPr>
                <w:sz w:val="20"/>
              </w:rPr>
            </w:pPr>
            <w:r>
              <w:rPr>
                <w:spacing w:val="-4"/>
                <w:sz w:val="20"/>
              </w:rPr>
              <w:t>0,02</w:t>
            </w:r>
          </w:p>
        </w:tc>
      </w:tr>
      <w:tr w:rsidR="00762981" w14:paraId="48D14896" w14:textId="77777777" w:rsidTr="00C33DB4">
        <w:trPr>
          <w:trHeight w:val="251"/>
        </w:trPr>
        <w:tc>
          <w:tcPr>
            <w:tcW w:w="1011" w:type="pct"/>
          </w:tcPr>
          <w:p w14:paraId="10D4BF63" w14:textId="77777777" w:rsidR="00762981" w:rsidRDefault="00C54F85" w:rsidP="00C54F85">
            <w:pPr>
              <w:pStyle w:val="TableParagraph"/>
              <w:spacing w:line="225" w:lineRule="exact"/>
              <w:ind w:left="0"/>
              <w:rPr>
                <w:sz w:val="20"/>
              </w:rPr>
            </w:pPr>
            <w:r>
              <w:rPr>
                <w:spacing w:val="-4"/>
                <w:sz w:val="20"/>
              </w:rPr>
              <w:t>2022</w:t>
            </w:r>
          </w:p>
        </w:tc>
        <w:tc>
          <w:tcPr>
            <w:tcW w:w="974" w:type="pct"/>
          </w:tcPr>
          <w:p w14:paraId="4CBEFA60" w14:textId="77777777" w:rsidR="00762981" w:rsidRDefault="00C54F85" w:rsidP="00C54F85">
            <w:pPr>
              <w:pStyle w:val="TableParagraph"/>
              <w:spacing w:line="225" w:lineRule="exact"/>
              <w:ind w:left="0"/>
              <w:rPr>
                <w:sz w:val="20"/>
              </w:rPr>
            </w:pPr>
            <w:r>
              <w:rPr>
                <w:spacing w:val="-4"/>
                <w:sz w:val="20"/>
              </w:rPr>
              <w:t>1,71</w:t>
            </w:r>
          </w:p>
        </w:tc>
        <w:tc>
          <w:tcPr>
            <w:tcW w:w="1192" w:type="pct"/>
          </w:tcPr>
          <w:p w14:paraId="559824AB" w14:textId="77777777" w:rsidR="00762981" w:rsidRDefault="00C54F85" w:rsidP="00C54F85">
            <w:pPr>
              <w:pStyle w:val="TableParagraph"/>
              <w:spacing w:line="225" w:lineRule="exact"/>
              <w:ind w:left="0"/>
              <w:rPr>
                <w:sz w:val="20"/>
              </w:rPr>
            </w:pPr>
            <w:r>
              <w:rPr>
                <w:spacing w:val="-4"/>
                <w:sz w:val="20"/>
              </w:rPr>
              <w:t>0,05</w:t>
            </w:r>
          </w:p>
        </w:tc>
        <w:tc>
          <w:tcPr>
            <w:tcW w:w="897" w:type="pct"/>
          </w:tcPr>
          <w:p w14:paraId="48C38E42" w14:textId="77777777" w:rsidR="00762981" w:rsidRDefault="00C54F85" w:rsidP="00C54F85">
            <w:pPr>
              <w:pStyle w:val="TableParagraph"/>
              <w:spacing w:line="225" w:lineRule="exact"/>
              <w:ind w:left="0"/>
              <w:rPr>
                <w:sz w:val="20"/>
              </w:rPr>
            </w:pPr>
            <w:r>
              <w:rPr>
                <w:spacing w:val="-4"/>
                <w:sz w:val="20"/>
              </w:rPr>
              <w:t>0,14</w:t>
            </w:r>
          </w:p>
        </w:tc>
        <w:tc>
          <w:tcPr>
            <w:tcW w:w="926" w:type="pct"/>
          </w:tcPr>
          <w:p w14:paraId="11356786" w14:textId="77777777" w:rsidR="00762981" w:rsidRDefault="00C54F85" w:rsidP="00C54F85">
            <w:pPr>
              <w:pStyle w:val="TableParagraph"/>
              <w:spacing w:line="225" w:lineRule="exact"/>
              <w:ind w:left="0"/>
              <w:rPr>
                <w:sz w:val="20"/>
              </w:rPr>
            </w:pPr>
            <w:r>
              <w:rPr>
                <w:spacing w:val="-4"/>
                <w:sz w:val="20"/>
              </w:rPr>
              <w:t>0,04</w:t>
            </w:r>
          </w:p>
        </w:tc>
      </w:tr>
      <w:tr w:rsidR="00762981" w14:paraId="36CB1333" w14:textId="77777777" w:rsidTr="00C33DB4">
        <w:trPr>
          <w:trHeight w:val="246"/>
        </w:trPr>
        <w:tc>
          <w:tcPr>
            <w:tcW w:w="1011" w:type="pct"/>
          </w:tcPr>
          <w:p w14:paraId="1FDA7238" w14:textId="77777777" w:rsidR="00762981" w:rsidRDefault="00C54F85" w:rsidP="00C54F85">
            <w:pPr>
              <w:pStyle w:val="TableParagraph"/>
              <w:ind w:left="0"/>
              <w:rPr>
                <w:sz w:val="20"/>
              </w:rPr>
            </w:pPr>
            <w:r>
              <w:rPr>
                <w:spacing w:val="-4"/>
                <w:sz w:val="20"/>
              </w:rPr>
              <w:t>2023</w:t>
            </w:r>
          </w:p>
        </w:tc>
        <w:tc>
          <w:tcPr>
            <w:tcW w:w="974" w:type="pct"/>
          </w:tcPr>
          <w:p w14:paraId="1A5C8C03" w14:textId="77777777" w:rsidR="00762981" w:rsidRDefault="00C54F85" w:rsidP="00C54F85">
            <w:pPr>
              <w:pStyle w:val="TableParagraph"/>
              <w:ind w:left="0"/>
              <w:rPr>
                <w:sz w:val="20"/>
              </w:rPr>
            </w:pPr>
            <w:r>
              <w:rPr>
                <w:spacing w:val="-4"/>
                <w:sz w:val="20"/>
              </w:rPr>
              <w:t>1,20</w:t>
            </w:r>
          </w:p>
        </w:tc>
        <w:tc>
          <w:tcPr>
            <w:tcW w:w="1192" w:type="pct"/>
          </w:tcPr>
          <w:p w14:paraId="6B74155F" w14:textId="77777777" w:rsidR="00762981" w:rsidRDefault="00C54F85" w:rsidP="00C54F85">
            <w:pPr>
              <w:pStyle w:val="TableParagraph"/>
              <w:ind w:left="0"/>
              <w:rPr>
                <w:sz w:val="20"/>
              </w:rPr>
            </w:pPr>
            <w:r>
              <w:rPr>
                <w:spacing w:val="-4"/>
                <w:sz w:val="20"/>
              </w:rPr>
              <w:t>0,04</w:t>
            </w:r>
          </w:p>
        </w:tc>
        <w:tc>
          <w:tcPr>
            <w:tcW w:w="897" w:type="pct"/>
          </w:tcPr>
          <w:p w14:paraId="5F64C5E3" w14:textId="77777777" w:rsidR="00762981" w:rsidRDefault="00C54F85" w:rsidP="00C54F85">
            <w:pPr>
              <w:pStyle w:val="TableParagraph"/>
              <w:ind w:left="0"/>
              <w:rPr>
                <w:sz w:val="20"/>
              </w:rPr>
            </w:pPr>
            <w:r>
              <w:rPr>
                <w:spacing w:val="-4"/>
                <w:sz w:val="20"/>
              </w:rPr>
              <w:t>0,63</w:t>
            </w:r>
          </w:p>
        </w:tc>
        <w:tc>
          <w:tcPr>
            <w:tcW w:w="926" w:type="pct"/>
          </w:tcPr>
          <w:p w14:paraId="3808705B" w14:textId="77777777" w:rsidR="00762981" w:rsidRDefault="00C54F85" w:rsidP="00C54F85">
            <w:pPr>
              <w:pStyle w:val="TableParagraph"/>
              <w:ind w:left="0"/>
              <w:rPr>
                <w:sz w:val="20"/>
              </w:rPr>
            </w:pPr>
            <w:r>
              <w:rPr>
                <w:spacing w:val="-4"/>
                <w:sz w:val="20"/>
              </w:rPr>
              <w:t>0,05</w:t>
            </w:r>
          </w:p>
        </w:tc>
      </w:tr>
      <w:tr w:rsidR="00762981" w14:paraId="4CD5E131" w14:textId="77777777" w:rsidTr="00C33DB4">
        <w:trPr>
          <w:trHeight w:val="251"/>
        </w:trPr>
        <w:tc>
          <w:tcPr>
            <w:tcW w:w="1011" w:type="pct"/>
          </w:tcPr>
          <w:p w14:paraId="27AC5196"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4" w:type="pct"/>
          </w:tcPr>
          <w:p w14:paraId="18C2BAF7" w14:textId="77777777" w:rsidR="00762981" w:rsidRDefault="00C54F85" w:rsidP="00C54F85">
            <w:pPr>
              <w:pStyle w:val="TableParagraph"/>
              <w:ind w:left="0"/>
              <w:rPr>
                <w:sz w:val="20"/>
              </w:rPr>
            </w:pPr>
            <w:r>
              <w:rPr>
                <w:spacing w:val="-2"/>
                <w:sz w:val="20"/>
              </w:rPr>
              <w:t>1,656</w:t>
            </w:r>
          </w:p>
        </w:tc>
        <w:tc>
          <w:tcPr>
            <w:tcW w:w="1192" w:type="pct"/>
          </w:tcPr>
          <w:p w14:paraId="018B568C" w14:textId="77777777" w:rsidR="00762981" w:rsidRDefault="00C54F85" w:rsidP="00C54F85">
            <w:pPr>
              <w:pStyle w:val="TableParagraph"/>
              <w:ind w:left="0"/>
              <w:rPr>
                <w:sz w:val="20"/>
              </w:rPr>
            </w:pPr>
            <w:r>
              <w:rPr>
                <w:spacing w:val="-2"/>
                <w:sz w:val="20"/>
              </w:rPr>
              <w:t>0,052</w:t>
            </w:r>
          </w:p>
        </w:tc>
        <w:tc>
          <w:tcPr>
            <w:tcW w:w="897" w:type="pct"/>
          </w:tcPr>
          <w:p w14:paraId="5983F0E8" w14:textId="77777777" w:rsidR="00762981" w:rsidRDefault="00C54F85" w:rsidP="00C54F85">
            <w:pPr>
              <w:pStyle w:val="TableParagraph"/>
              <w:ind w:left="0"/>
              <w:rPr>
                <w:sz w:val="20"/>
              </w:rPr>
            </w:pPr>
            <w:r>
              <w:rPr>
                <w:spacing w:val="-2"/>
                <w:sz w:val="20"/>
              </w:rPr>
              <w:t>0,568</w:t>
            </w:r>
          </w:p>
        </w:tc>
        <w:tc>
          <w:tcPr>
            <w:tcW w:w="926" w:type="pct"/>
          </w:tcPr>
          <w:p w14:paraId="35BDC907" w14:textId="77777777" w:rsidR="00762981" w:rsidRDefault="00C54F85" w:rsidP="00C54F85">
            <w:pPr>
              <w:pStyle w:val="TableParagraph"/>
              <w:ind w:left="0"/>
              <w:rPr>
                <w:sz w:val="20"/>
              </w:rPr>
            </w:pPr>
            <w:r>
              <w:rPr>
                <w:spacing w:val="-4"/>
                <w:sz w:val="20"/>
              </w:rPr>
              <w:t>0,03</w:t>
            </w:r>
          </w:p>
        </w:tc>
      </w:tr>
    </w:tbl>
    <w:p w14:paraId="442CF1DD" w14:textId="77777777" w:rsidR="00762981" w:rsidRDefault="00C54F85" w:rsidP="00C54F85">
      <w:pPr>
        <w:pStyle w:val="BodyText"/>
        <w:spacing w:before="161"/>
        <w:rPr>
          <w:b/>
          <w:sz w:val="20"/>
        </w:rPr>
      </w:pPr>
      <w:r>
        <w:rPr>
          <w:b/>
          <w:noProof/>
          <w:sz w:val="20"/>
        </w:rPr>
        <w:drawing>
          <wp:anchor distT="0" distB="0" distL="0" distR="0" simplePos="0" relativeHeight="251710464" behindDoc="1" locked="0" layoutInCell="1" allowOverlap="1" wp14:anchorId="738EC2D3" wp14:editId="46D51B8D">
            <wp:simplePos x="0" y="0"/>
            <wp:positionH relativeFrom="page">
              <wp:posOffset>1586483</wp:posOffset>
            </wp:positionH>
            <wp:positionV relativeFrom="paragraph">
              <wp:posOffset>263779</wp:posOffset>
            </wp:positionV>
            <wp:extent cx="4397740" cy="2633472"/>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1" cstate="print"/>
                    <a:stretch>
                      <a:fillRect/>
                    </a:stretch>
                  </pic:blipFill>
                  <pic:spPr>
                    <a:xfrm>
                      <a:off x="0" y="0"/>
                      <a:ext cx="4397740" cy="2633472"/>
                    </a:xfrm>
                    <a:prstGeom prst="rect">
                      <a:avLst/>
                    </a:prstGeom>
                  </pic:spPr>
                </pic:pic>
              </a:graphicData>
            </a:graphic>
          </wp:anchor>
        </w:drawing>
      </w:r>
    </w:p>
    <w:p w14:paraId="0B4775B1" w14:textId="77777777" w:rsidR="00762981" w:rsidRDefault="00C54F85" w:rsidP="00C54F85">
      <w:pPr>
        <w:spacing w:before="145"/>
        <w:jc w:val="center"/>
        <w:rPr>
          <w:b/>
          <w:sz w:val="24"/>
        </w:rPr>
      </w:pPr>
      <w:r>
        <w:rPr>
          <w:b/>
          <w:sz w:val="24"/>
        </w:rPr>
        <w:t>Gambar</w:t>
      </w:r>
      <w:r>
        <w:rPr>
          <w:b/>
          <w:spacing w:val="-3"/>
          <w:sz w:val="24"/>
        </w:rPr>
        <w:t xml:space="preserve"> </w:t>
      </w:r>
      <w:r>
        <w:rPr>
          <w:b/>
          <w:sz w:val="24"/>
        </w:rPr>
        <w:t>14.</w:t>
      </w:r>
      <w:r>
        <w:rPr>
          <w:b/>
          <w:spacing w:val="-1"/>
          <w:sz w:val="24"/>
        </w:rPr>
        <w:t xml:space="preserve"> </w:t>
      </w:r>
      <w:r>
        <w:rPr>
          <w:b/>
          <w:sz w:val="24"/>
        </w:rPr>
        <w:t>Dividen</w:t>
      </w:r>
      <w:r>
        <w:rPr>
          <w:b/>
          <w:spacing w:val="-1"/>
          <w:sz w:val="24"/>
        </w:rPr>
        <w:t xml:space="preserve"> </w:t>
      </w:r>
      <w:r>
        <w:rPr>
          <w:b/>
          <w:spacing w:val="-4"/>
          <w:sz w:val="24"/>
        </w:rPr>
        <w:t>Yield</w:t>
      </w:r>
    </w:p>
    <w:p w14:paraId="21DAD151" w14:textId="77777777" w:rsidR="00C33DB4" w:rsidRDefault="00C33DB4" w:rsidP="00C54F85">
      <w:pPr>
        <w:pStyle w:val="BodyText"/>
        <w:spacing w:line="360" w:lineRule="auto"/>
        <w:ind w:firstLine="720"/>
        <w:jc w:val="both"/>
      </w:pPr>
    </w:p>
    <w:p w14:paraId="00E67418" w14:textId="3ED238D3" w:rsidR="00762981" w:rsidRDefault="00C54F85" w:rsidP="00C54F85">
      <w:pPr>
        <w:pStyle w:val="BodyText"/>
        <w:spacing w:line="360" w:lineRule="auto"/>
        <w:ind w:firstLine="720"/>
        <w:jc w:val="both"/>
      </w:pPr>
      <w:r>
        <w:t>Berdasarkan data di atas. Bank BCA memiliki rata-rata hasil dividen tertinggi 1,656% dibandingkan bank lain, menunjukan konsistensi dalam memberikan hasil dividen yang menarik bagi pemegang saham, meskipun mengalami sedikit penurunan dari</w:t>
      </w:r>
      <w:r>
        <w:rPr>
          <w:spacing w:val="-15"/>
        </w:rPr>
        <w:t xml:space="preserve"> </w:t>
      </w:r>
      <w:r>
        <w:t>tahun</w:t>
      </w:r>
      <w:r>
        <w:rPr>
          <w:spacing w:val="-15"/>
        </w:rPr>
        <w:t xml:space="preserve"> </w:t>
      </w:r>
      <w:r>
        <w:t>ke</w:t>
      </w:r>
      <w:r>
        <w:rPr>
          <w:spacing w:val="-15"/>
        </w:rPr>
        <w:t xml:space="preserve"> </w:t>
      </w:r>
      <w:r>
        <w:t>tahun.</w:t>
      </w:r>
      <w:r>
        <w:rPr>
          <w:spacing w:val="-15"/>
        </w:rPr>
        <w:t xml:space="preserve"> </w:t>
      </w:r>
      <w:r>
        <w:t>Bank</w:t>
      </w:r>
      <w:r>
        <w:rPr>
          <w:spacing w:val="-12"/>
        </w:rPr>
        <w:t xml:space="preserve"> </w:t>
      </w:r>
      <w:r>
        <w:t>BRI</w:t>
      </w:r>
      <w:r>
        <w:rPr>
          <w:spacing w:val="-15"/>
        </w:rPr>
        <w:t xml:space="preserve"> </w:t>
      </w:r>
      <w:r>
        <w:t>dengan</w:t>
      </w:r>
      <w:r>
        <w:rPr>
          <w:spacing w:val="-12"/>
        </w:rPr>
        <w:t xml:space="preserve"> </w:t>
      </w:r>
      <w:r>
        <w:t>rata-</w:t>
      </w:r>
      <w:r>
        <w:rPr>
          <w:spacing w:val="-15"/>
        </w:rPr>
        <w:t xml:space="preserve"> </w:t>
      </w:r>
      <w:r>
        <w:t>rata</w:t>
      </w:r>
      <w:r>
        <w:rPr>
          <w:spacing w:val="-15"/>
        </w:rPr>
        <w:t xml:space="preserve"> </w:t>
      </w:r>
      <w:r>
        <w:t>dividen</w:t>
      </w:r>
      <w:r>
        <w:rPr>
          <w:spacing w:val="-13"/>
        </w:rPr>
        <w:t xml:space="preserve"> </w:t>
      </w:r>
      <w:r>
        <w:t>yield</w:t>
      </w:r>
      <w:r>
        <w:rPr>
          <w:spacing w:val="-14"/>
        </w:rPr>
        <w:t xml:space="preserve"> </w:t>
      </w:r>
      <w:r>
        <w:t>0,568%</w:t>
      </w:r>
      <w:r>
        <w:rPr>
          <w:spacing w:val="-9"/>
        </w:rPr>
        <w:t xml:space="preserve"> </w:t>
      </w:r>
      <w:r>
        <w:t>yang</w:t>
      </w:r>
      <w:r>
        <w:rPr>
          <w:spacing w:val="-15"/>
        </w:rPr>
        <w:t xml:space="preserve"> </w:t>
      </w:r>
      <w:r>
        <w:t>relatif</w:t>
      </w:r>
      <w:r>
        <w:rPr>
          <w:spacing w:val="-15"/>
        </w:rPr>
        <w:t xml:space="preserve"> </w:t>
      </w:r>
      <w:r>
        <w:t>stabil namun</w:t>
      </w:r>
      <w:r>
        <w:rPr>
          <w:spacing w:val="-5"/>
        </w:rPr>
        <w:t xml:space="preserve"> </w:t>
      </w:r>
      <w:r>
        <w:t>masih</w:t>
      </w:r>
      <w:r>
        <w:rPr>
          <w:spacing w:val="-6"/>
        </w:rPr>
        <w:t xml:space="preserve"> </w:t>
      </w:r>
      <w:r>
        <w:t>jauh</w:t>
      </w:r>
      <w:r>
        <w:rPr>
          <w:spacing w:val="-6"/>
        </w:rPr>
        <w:t xml:space="preserve"> </w:t>
      </w:r>
      <w:r>
        <w:t>di</w:t>
      </w:r>
      <w:r>
        <w:rPr>
          <w:spacing w:val="-5"/>
        </w:rPr>
        <w:t xml:space="preserve"> </w:t>
      </w:r>
      <w:r>
        <w:lastRenderedPageBreak/>
        <w:t>bawah</w:t>
      </w:r>
      <w:r>
        <w:rPr>
          <w:spacing w:val="-6"/>
        </w:rPr>
        <w:t xml:space="preserve"> </w:t>
      </w:r>
      <w:r>
        <w:t>BCA.</w:t>
      </w:r>
      <w:r>
        <w:rPr>
          <w:spacing w:val="-4"/>
        </w:rPr>
        <w:t xml:space="preserve"> </w:t>
      </w:r>
      <w:r>
        <w:t>Sementara</w:t>
      </w:r>
      <w:r>
        <w:rPr>
          <w:spacing w:val="-7"/>
        </w:rPr>
        <w:t xml:space="preserve"> </w:t>
      </w:r>
      <w:r>
        <w:t>itu,</w:t>
      </w:r>
      <w:r>
        <w:rPr>
          <w:spacing w:val="-6"/>
        </w:rPr>
        <w:t xml:space="preserve"> </w:t>
      </w:r>
      <w:r>
        <w:t>Bank</w:t>
      </w:r>
      <w:r>
        <w:rPr>
          <w:spacing w:val="-6"/>
        </w:rPr>
        <w:t xml:space="preserve"> </w:t>
      </w:r>
      <w:r>
        <w:t>MEGA</w:t>
      </w:r>
      <w:r>
        <w:rPr>
          <w:spacing w:val="-7"/>
        </w:rPr>
        <w:t xml:space="preserve"> </w:t>
      </w:r>
      <w:r>
        <w:t>0,052%</w:t>
      </w:r>
      <w:r>
        <w:rPr>
          <w:spacing w:val="-4"/>
        </w:rPr>
        <w:t xml:space="preserve"> </w:t>
      </w:r>
      <w:r>
        <w:t>dan</w:t>
      </w:r>
      <w:r>
        <w:rPr>
          <w:spacing w:val="-6"/>
        </w:rPr>
        <w:t xml:space="preserve"> </w:t>
      </w:r>
      <w:r>
        <w:t>Bank</w:t>
      </w:r>
      <w:r>
        <w:rPr>
          <w:spacing w:val="-3"/>
        </w:rPr>
        <w:t xml:space="preserve"> </w:t>
      </w:r>
      <w:r>
        <w:t>BNI 0,03%</w:t>
      </w:r>
      <w:r>
        <w:rPr>
          <w:spacing w:val="-12"/>
        </w:rPr>
        <w:t xml:space="preserve"> </w:t>
      </w:r>
      <w:r>
        <w:t>mencatat</w:t>
      </w:r>
      <w:r>
        <w:rPr>
          <w:spacing w:val="-12"/>
        </w:rPr>
        <w:t xml:space="preserve"> </w:t>
      </w:r>
      <w:r>
        <w:t>dividend</w:t>
      </w:r>
      <w:r>
        <w:rPr>
          <w:spacing w:val="-7"/>
        </w:rPr>
        <w:t xml:space="preserve"> </w:t>
      </w:r>
      <w:r>
        <w:t>yield</w:t>
      </w:r>
      <w:r>
        <w:rPr>
          <w:spacing w:val="-5"/>
        </w:rPr>
        <w:t xml:space="preserve"> </w:t>
      </w:r>
      <w:r>
        <w:t>yang</w:t>
      </w:r>
      <w:r>
        <w:rPr>
          <w:spacing w:val="-14"/>
        </w:rPr>
        <w:t xml:space="preserve"> </w:t>
      </w:r>
      <w:r>
        <w:t>sangat</w:t>
      </w:r>
      <w:r>
        <w:rPr>
          <w:spacing w:val="-11"/>
        </w:rPr>
        <w:t xml:space="preserve"> </w:t>
      </w:r>
      <w:r>
        <w:t>rendah,</w:t>
      </w:r>
      <w:r>
        <w:rPr>
          <w:spacing w:val="-12"/>
        </w:rPr>
        <w:t xml:space="preserve"> </w:t>
      </w:r>
      <w:r>
        <w:t>menunjukan</w:t>
      </w:r>
      <w:r>
        <w:rPr>
          <w:spacing w:val="-12"/>
        </w:rPr>
        <w:t xml:space="preserve"> </w:t>
      </w:r>
      <w:r>
        <w:t>perhatian</w:t>
      </w:r>
      <w:r>
        <w:rPr>
          <w:spacing w:val="-7"/>
        </w:rPr>
        <w:t xml:space="preserve"> </w:t>
      </w:r>
      <w:r>
        <w:t>yang</w:t>
      </w:r>
      <w:r>
        <w:rPr>
          <w:spacing w:val="-12"/>
        </w:rPr>
        <w:t xml:space="preserve"> </w:t>
      </w:r>
      <w:r>
        <w:t>minim terhadap distribusi dividen.</w:t>
      </w:r>
    </w:p>
    <w:p w14:paraId="24007EF5" w14:textId="77777777" w:rsidR="00762981" w:rsidRDefault="00C54F85" w:rsidP="00C54F85">
      <w:pPr>
        <w:pStyle w:val="BodyText"/>
        <w:spacing w:line="360" w:lineRule="auto"/>
        <w:ind w:firstLine="720"/>
        <w:jc w:val="both"/>
      </w:pPr>
      <w:r>
        <w:t>Kesimpulannya</w:t>
      </w:r>
      <w:r>
        <w:rPr>
          <w:spacing w:val="-7"/>
        </w:rPr>
        <w:t xml:space="preserve"> </w:t>
      </w:r>
      <w:r>
        <w:t>Bank</w:t>
      </w:r>
      <w:r>
        <w:rPr>
          <w:spacing w:val="-6"/>
        </w:rPr>
        <w:t xml:space="preserve"> </w:t>
      </w:r>
      <w:r>
        <w:t>BCA</w:t>
      </w:r>
      <w:r>
        <w:rPr>
          <w:spacing w:val="-9"/>
        </w:rPr>
        <w:t xml:space="preserve"> </w:t>
      </w:r>
      <w:r>
        <w:t>adalah</w:t>
      </w:r>
      <w:r>
        <w:rPr>
          <w:spacing w:val="-9"/>
        </w:rPr>
        <w:t xml:space="preserve"> </w:t>
      </w:r>
      <w:r>
        <w:t>bank</w:t>
      </w:r>
      <w:r>
        <w:rPr>
          <w:spacing w:val="-9"/>
        </w:rPr>
        <w:t xml:space="preserve"> </w:t>
      </w:r>
      <w:r>
        <w:t>dengan</w:t>
      </w:r>
      <w:r>
        <w:rPr>
          <w:spacing w:val="-9"/>
        </w:rPr>
        <w:t xml:space="preserve"> </w:t>
      </w:r>
      <w:r>
        <w:t>peforma</w:t>
      </w:r>
      <w:r>
        <w:rPr>
          <w:spacing w:val="-6"/>
        </w:rPr>
        <w:t xml:space="preserve"> </w:t>
      </w:r>
      <w:r>
        <w:t>dividend</w:t>
      </w:r>
      <w:r>
        <w:rPr>
          <w:spacing w:val="-6"/>
        </w:rPr>
        <w:t xml:space="preserve"> </w:t>
      </w:r>
      <w:r>
        <w:t>yield</w:t>
      </w:r>
      <w:r>
        <w:rPr>
          <w:spacing w:val="-9"/>
        </w:rPr>
        <w:t xml:space="preserve"> </w:t>
      </w:r>
      <w:r>
        <w:t>terbaik dan paling konsiten, menjadikannya pilihan utama bagi investor yang fokus pada pendapatan pasif. Bank BRI berada posisi kedua, sementara Bank MEGA dan Bank BNI perlu meningkatkan perhatian terhadap distributor dividen untuk minat investor.</w:t>
      </w:r>
    </w:p>
    <w:p w14:paraId="4213465C" w14:textId="77777777" w:rsidR="00762981" w:rsidRDefault="00C54F85" w:rsidP="00C33DB4">
      <w:pPr>
        <w:pStyle w:val="ListParagraph"/>
        <w:numPr>
          <w:ilvl w:val="0"/>
          <w:numId w:val="1"/>
        </w:numPr>
        <w:tabs>
          <w:tab w:val="left" w:pos="1309"/>
        </w:tabs>
        <w:ind w:left="426" w:hanging="359"/>
        <w:jc w:val="both"/>
        <w:rPr>
          <w:sz w:val="24"/>
        </w:rPr>
      </w:pPr>
      <w:r>
        <w:rPr>
          <w:sz w:val="24"/>
        </w:rPr>
        <w:t>Pembayaran</w:t>
      </w:r>
      <w:r>
        <w:rPr>
          <w:spacing w:val="-8"/>
          <w:sz w:val="24"/>
        </w:rPr>
        <w:t xml:space="preserve"> </w:t>
      </w:r>
      <w:r>
        <w:rPr>
          <w:spacing w:val="-2"/>
          <w:sz w:val="24"/>
        </w:rPr>
        <w:t>Dividen</w:t>
      </w:r>
    </w:p>
    <w:p w14:paraId="787F1617" w14:textId="77777777" w:rsidR="00762981" w:rsidRDefault="00C54F85" w:rsidP="00C54F85">
      <w:pPr>
        <w:pStyle w:val="Heading2"/>
        <w:spacing w:before="144"/>
        <w:ind w:left="0"/>
      </w:pPr>
      <w:r>
        <w:t>Tabel</w:t>
      </w:r>
      <w:r>
        <w:rPr>
          <w:spacing w:val="-3"/>
        </w:rPr>
        <w:t xml:space="preserve"> </w:t>
      </w:r>
      <w:r>
        <w:t>15.</w:t>
      </w:r>
      <w:r>
        <w:rPr>
          <w:spacing w:val="-2"/>
        </w:rPr>
        <w:t xml:space="preserve"> </w:t>
      </w:r>
      <w:r>
        <w:t xml:space="preserve">Pembayaran </w:t>
      </w:r>
      <w:r>
        <w:rPr>
          <w:spacing w:val="-2"/>
        </w:rPr>
        <w:t>Dividen</w:t>
      </w:r>
    </w:p>
    <w:p w14:paraId="3E7F70A2" w14:textId="77777777" w:rsidR="00762981" w:rsidRDefault="00762981" w:rsidP="00C54F85">
      <w:pPr>
        <w:pStyle w:val="BodyText"/>
        <w:spacing w:before="11"/>
        <w:rPr>
          <w:b/>
          <w:sz w:val="1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6"/>
        <w:gridCol w:w="1755"/>
        <w:gridCol w:w="2152"/>
        <w:gridCol w:w="1618"/>
        <w:gridCol w:w="1669"/>
      </w:tblGrid>
      <w:tr w:rsidR="00762981" w14:paraId="31F4EA0B" w14:textId="77777777" w:rsidTr="00C33DB4">
        <w:trPr>
          <w:trHeight w:val="223"/>
        </w:trPr>
        <w:tc>
          <w:tcPr>
            <w:tcW w:w="5000" w:type="pct"/>
            <w:gridSpan w:val="5"/>
            <w:tcBorders>
              <w:bottom w:val="single" w:sz="18" w:space="0" w:color="BBD5EC"/>
            </w:tcBorders>
            <w:shd w:val="clear" w:color="auto" w:fill="BBD5EC"/>
          </w:tcPr>
          <w:p w14:paraId="3A10CF7E" w14:textId="77777777" w:rsidR="00762981" w:rsidRDefault="00C54F85" w:rsidP="00C54F85">
            <w:pPr>
              <w:pStyle w:val="TableParagraph"/>
              <w:spacing w:line="203" w:lineRule="exact"/>
              <w:ind w:left="0"/>
              <w:rPr>
                <w:sz w:val="20"/>
              </w:rPr>
            </w:pPr>
            <w:r>
              <w:rPr>
                <w:spacing w:val="-2"/>
                <w:sz w:val="20"/>
              </w:rPr>
              <w:t>Pembayaran</w:t>
            </w:r>
            <w:r>
              <w:rPr>
                <w:spacing w:val="7"/>
                <w:sz w:val="20"/>
              </w:rPr>
              <w:t xml:space="preserve"> </w:t>
            </w:r>
            <w:r>
              <w:rPr>
                <w:spacing w:val="-2"/>
                <w:sz w:val="20"/>
              </w:rPr>
              <w:t>Dividen</w:t>
            </w:r>
          </w:p>
        </w:tc>
      </w:tr>
      <w:tr w:rsidR="00762981" w14:paraId="6898704C" w14:textId="77777777" w:rsidTr="00C33DB4">
        <w:trPr>
          <w:trHeight w:val="247"/>
        </w:trPr>
        <w:tc>
          <w:tcPr>
            <w:tcW w:w="1012" w:type="pct"/>
            <w:vMerge w:val="restart"/>
            <w:tcBorders>
              <w:top w:val="single" w:sz="18" w:space="0" w:color="BBD5EC"/>
            </w:tcBorders>
          </w:tcPr>
          <w:p w14:paraId="1BC37699" w14:textId="77777777" w:rsidR="00762981" w:rsidRDefault="00C54F85" w:rsidP="00C54F85">
            <w:pPr>
              <w:pStyle w:val="TableParagraph"/>
              <w:spacing w:line="216" w:lineRule="exact"/>
              <w:ind w:left="0"/>
              <w:rPr>
                <w:sz w:val="20"/>
              </w:rPr>
            </w:pPr>
            <w:r>
              <w:rPr>
                <w:spacing w:val="-2"/>
                <w:sz w:val="20"/>
              </w:rPr>
              <w:t>Tahun</w:t>
            </w:r>
          </w:p>
        </w:tc>
        <w:tc>
          <w:tcPr>
            <w:tcW w:w="3988" w:type="pct"/>
            <w:gridSpan w:val="4"/>
            <w:tcBorders>
              <w:top w:val="single" w:sz="18" w:space="0" w:color="BBD5EC"/>
            </w:tcBorders>
          </w:tcPr>
          <w:p w14:paraId="34A993D0" w14:textId="77777777" w:rsidR="00762981" w:rsidRDefault="00C54F85" w:rsidP="00C54F85">
            <w:pPr>
              <w:pStyle w:val="TableParagraph"/>
              <w:spacing w:line="216" w:lineRule="exact"/>
              <w:ind w:left="0"/>
              <w:rPr>
                <w:sz w:val="20"/>
              </w:rPr>
            </w:pPr>
            <w:r>
              <w:rPr>
                <w:spacing w:val="-2"/>
                <w:sz w:val="20"/>
              </w:rPr>
              <w:t>Perusahaan</w:t>
            </w:r>
          </w:p>
        </w:tc>
      </w:tr>
      <w:tr w:rsidR="00762981" w14:paraId="20835657" w14:textId="77777777" w:rsidTr="00C33DB4">
        <w:trPr>
          <w:trHeight w:val="249"/>
        </w:trPr>
        <w:tc>
          <w:tcPr>
            <w:tcW w:w="1012" w:type="pct"/>
            <w:vMerge/>
            <w:tcBorders>
              <w:top w:val="nil"/>
            </w:tcBorders>
          </w:tcPr>
          <w:p w14:paraId="3B18F65E" w14:textId="77777777" w:rsidR="00762981" w:rsidRDefault="00762981" w:rsidP="00C54F85">
            <w:pPr>
              <w:rPr>
                <w:sz w:val="2"/>
                <w:szCs w:val="2"/>
              </w:rPr>
            </w:pPr>
          </w:p>
        </w:tc>
        <w:tc>
          <w:tcPr>
            <w:tcW w:w="973" w:type="pct"/>
          </w:tcPr>
          <w:p w14:paraId="47B0370F"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BCA</w:t>
            </w:r>
          </w:p>
        </w:tc>
        <w:tc>
          <w:tcPr>
            <w:tcW w:w="1193" w:type="pct"/>
          </w:tcPr>
          <w:p w14:paraId="4E3D1C28" w14:textId="77777777" w:rsidR="00762981" w:rsidRDefault="00C54F85" w:rsidP="00C54F85">
            <w:pPr>
              <w:pStyle w:val="TableParagraph"/>
              <w:ind w:left="0"/>
              <w:rPr>
                <w:sz w:val="20"/>
              </w:rPr>
            </w:pPr>
            <w:r>
              <w:rPr>
                <w:sz w:val="20"/>
              </w:rPr>
              <w:t>Bank</w:t>
            </w:r>
            <w:r>
              <w:rPr>
                <w:spacing w:val="-6"/>
                <w:sz w:val="20"/>
              </w:rPr>
              <w:t xml:space="preserve"> </w:t>
            </w:r>
            <w:r>
              <w:rPr>
                <w:spacing w:val="-4"/>
                <w:sz w:val="20"/>
              </w:rPr>
              <w:t>MEGA</w:t>
            </w:r>
          </w:p>
        </w:tc>
        <w:tc>
          <w:tcPr>
            <w:tcW w:w="897" w:type="pct"/>
          </w:tcPr>
          <w:p w14:paraId="196DFEFA"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BRI</w:t>
            </w:r>
          </w:p>
        </w:tc>
        <w:tc>
          <w:tcPr>
            <w:tcW w:w="924" w:type="pct"/>
          </w:tcPr>
          <w:p w14:paraId="2BDB8B7F" w14:textId="77777777" w:rsidR="00762981" w:rsidRDefault="00C54F85" w:rsidP="00C54F85">
            <w:pPr>
              <w:pStyle w:val="TableParagraph"/>
              <w:ind w:left="0"/>
              <w:rPr>
                <w:sz w:val="20"/>
              </w:rPr>
            </w:pPr>
            <w:r>
              <w:rPr>
                <w:sz w:val="20"/>
              </w:rPr>
              <w:t>Bank</w:t>
            </w:r>
            <w:r>
              <w:rPr>
                <w:spacing w:val="-6"/>
                <w:sz w:val="20"/>
              </w:rPr>
              <w:t xml:space="preserve"> </w:t>
            </w:r>
            <w:r>
              <w:rPr>
                <w:spacing w:val="-5"/>
                <w:sz w:val="20"/>
              </w:rPr>
              <w:t>BNI</w:t>
            </w:r>
          </w:p>
        </w:tc>
      </w:tr>
      <w:tr w:rsidR="00762981" w14:paraId="4861BE61" w14:textId="77777777" w:rsidTr="00C33DB4">
        <w:trPr>
          <w:trHeight w:val="252"/>
        </w:trPr>
        <w:tc>
          <w:tcPr>
            <w:tcW w:w="1012" w:type="pct"/>
          </w:tcPr>
          <w:p w14:paraId="6993FADB" w14:textId="77777777" w:rsidR="00762981" w:rsidRDefault="00C54F85" w:rsidP="00C54F85">
            <w:pPr>
              <w:pStyle w:val="TableParagraph"/>
              <w:spacing w:line="225" w:lineRule="exact"/>
              <w:ind w:left="0"/>
              <w:rPr>
                <w:sz w:val="20"/>
              </w:rPr>
            </w:pPr>
            <w:r>
              <w:rPr>
                <w:spacing w:val="-4"/>
                <w:sz w:val="20"/>
              </w:rPr>
              <w:t>2019</w:t>
            </w:r>
          </w:p>
        </w:tc>
        <w:tc>
          <w:tcPr>
            <w:tcW w:w="973" w:type="pct"/>
          </w:tcPr>
          <w:p w14:paraId="6D0B86B0" w14:textId="77777777" w:rsidR="00762981" w:rsidRDefault="00C54F85" w:rsidP="00C54F85">
            <w:pPr>
              <w:pStyle w:val="TableParagraph"/>
              <w:spacing w:line="225" w:lineRule="exact"/>
              <w:ind w:left="0"/>
              <w:rPr>
                <w:sz w:val="20"/>
              </w:rPr>
            </w:pPr>
            <w:r>
              <w:rPr>
                <w:spacing w:val="-4"/>
                <w:sz w:val="20"/>
              </w:rPr>
              <w:t>0,86</w:t>
            </w:r>
          </w:p>
        </w:tc>
        <w:tc>
          <w:tcPr>
            <w:tcW w:w="1193" w:type="pct"/>
          </w:tcPr>
          <w:p w14:paraId="6E3AF3B0" w14:textId="77777777" w:rsidR="00762981" w:rsidRDefault="00C54F85" w:rsidP="00C54F85">
            <w:pPr>
              <w:pStyle w:val="TableParagraph"/>
              <w:spacing w:line="225" w:lineRule="exact"/>
              <w:ind w:left="0"/>
              <w:rPr>
                <w:sz w:val="20"/>
              </w:rPr>
            </w:pPr>
            <w:r>
              <w:rPr>
                <w:spacing w:val="-4"/>
                <w:sz w:val="20"/>
              </w:rPr>
              <w:t>1,85</w:t>
            </w:r>
          </w:p>
        </w:tc>
        <w:tc>
          <w:tcPr>
            <w:tcW w:w="897" w:type="pct"/>
          </w:tcPr>
          <w:p w14:paraId="66A39A8D" w14:textId="77777777" w:rsidR="00762981" w:rsidRDefault="00C54F85" w:rsidP="00C54F85">
            <w:pPr>
              <w:pStyle w:val="TableParagraph"/>
              <w:spacing w:line="225" w:lineRule="exact"/>
              <w:ind w:left="0"/>
              <w:rPr>
                <w:sz w:val="20"/>
              </w:rPr>
            </w:pPr>
            <w:r>
              <w:rPr>
                <w:spacing w:val="-4"/>
                <w:sz w:val="20"/>
              </w:rPr>
              <w:t>0,83</w:t>
            </w:r>
          </w:p>
        </w:tc>
        <w:tc>
          <w:tcPr>
            <w:tcW w:w="924" w:type="pct"/>
          </w:tcPr>
          <w:p w14:paraId="2D6CF78E" w14:textId="77777777" w:rsidR="00762981" w:rsidRDefault="00C54F85" w:rsidP="00C54F85">
            <w:pPr>
              <w:pStyle w:val="TableParagraph"/>
              <w:spacing w:line="225" w:lineRule="exact"/>
              <w:ind w:left="0"/>
              <w:rPr>
                <w:sz w:val="20"/>
              </w:rPr>
            </w:pPr>
            <w:r>
              <w:rPr>
                <w:spacing w:val="-4"/>
                <w:sz w:val="20"/>
              </w:rPr>
              <w:t>0,25</w:t>
            </w:r>
          </w:p>
        </w:tc>
      </w:tr>
      <w:tr w:rsidR="00762981" w14:paraId="559A20F4" w14:textId="77777777" w:rsidTr="00C33DB4">
        <w:trPr>
          <w:trHeight w:val="253"/>
        </w:trPr>
        <w:tc>
          <w:tcPr>
            <w:tcW w:w="1012" w:type="pct"/>
          </w:tcPr>
          <w:p w14:paraId="68D16721" w14:textId="77777777" w:rsidR="00762981" w:rsidRDefault="00C54F85" w:rsidP="00C54F85">
            <w:pPr>
              <w:pStyle w:val="TableParagraph"/>
              <w:ind w:left="0"/>
              <w:rPr>
                <w:sz w:val="20"/>
              </w:rPr>
            </w:pPr>
            <w:r>
              <w:rPr>
                <w:spacing w:val="-4"/>
                <w:sz w:val="20"/>
              </w:rPr>
              <w:t>2020</w:t>
            </w:r>
          </w:p>
        </w:tc>
        <w:tc>
          <w:tcPr>
            <w:tcW w:w="973" w:type="pct"/>
          </w:tcPr>
          <w:p w14:paraId="446E394D" w14:textId="77777777" w:rsidR="00762981" w:rsidRDefault="00C54F85" w:rsidP="00C54F85">
            <w:pPr>
              <w:pStyle w:val="TableParagraph"/>
              <w:ind w:left="0"/>
              <w:rPr>
                <w:sz w:val="20"/>
              </w:rPr>
            </w:pPr>
            <w:r>
              <w:rPr>
                <w:spacing w:val="-4"/>
                <w:sz w:val="20"/>
              </w:rPr>
              <w:t>0,89</w:t>
            </w:r>
          </w:p>
        </w:tc>
        <w:tc>
          <w:tcPr>
            <w:tcW w:w="1193" w:type="pct"/>
          </w:tcPr>
          <w:p w14:paraId="5399106B" w14:textId="77777777" w:rsidR="00762981" w:rsidRDefault="00C54F85" w:rsidP="00C54F85">
            <w:pPr>
              <w:pStyle w:val="TableParagraph"/>
              <w:ind w:left="0"/>
              <w:rPr>
                <w:sz w:val="20"/>
              </w:rPr>
            </w:pPr>
            <w:r>
              <w:rPr>
                <w:spacing w:val="-4"/>
                <w:sz w:val="20"/>
              </w:rPr>
              <w:t>1,02</w:t>
            </w:r>
          </w:p>
        </w:tc>
        <w:tc>
          <w:tcPr>
            <w:tcW w:w="897" w:type="pct"/>
          </w:tcPr>
          <w:p w14:paraId="3217C3B8" w14:textId="77777777" w:rsidR="00762981" w:rsidRDefault="00C54F85" w:rsidP="00C54F85">
            <w:pPr>
              <w:pStyle w:val="TableParagraph"/>
              <w:ind w:left="0"/>
              <w:rPr>
                <w:sz w:val="20"/>
              </w:rPr>
            </w:pPr>
            <w:r>
              <w:rPr>
                <w:spacing w:val="-4"/>
                <w:sz w:val="20"/>
              </w:rPr>
              <w:t>0,81</w:t>
            </w:r>
          </w:p>
        </w:tc>
        <w:tc>
          <w:tcPr>
            <w:tcW w:w="924" w:type="pct"/>
          </w:tcPr>
          <w:p w14:paraId="54BC446E" w14:textId="77777777" w:rsidR="00762981" w:rsidRDefault="00C54F85" w:rsidP="00C54F85">
            <w:pPr>
              <w:pStyle w:val="TableParagraph"/>
              <w:ind w:left="0"/>
              <w:rPr>
                <w:sz w:val="20"/>
              </w:rPr>
            </w:pPr>
            <w:r>
              <w:rPr>
                <w:spacing w:val="-4"/>
                <w:sz w:val="20"/>
              </w:rPr>
              <w:t>0,25</w:t>
            </w:r>
          </w:p>
        </w:tc>
      </w:tr>
      <w:tr w:rsidR="00762981" w14:paraId="33617CFE" w14:textId="77777777" w:rsidTr="00C33DB4">
        <w:trPr>
          <w:trHeight w:val="249"/>
        </w:trPr>
        <w:tc>
          <w:tcPr>
            <w:tcW w:w="1012" w:type="pct"/>
          </w:tcPr>
          <w:p w14:paraId="14EF0730" w14:textId="77777777" w:rsidR="00762981" w:rsidRDefault="00C54F85" w:rsidP="00C54F85">
            <w:pPr>
              <w:pStyle w:val="TableParagraph"/>
              <w:ind w:left="0"/>
              <w:rPr>
                <w:sz w:val="20"/>
              </w:rPr>
            </w:pPr>
            <w:r>
              <w:rPr>
                <w:spacing w:val="-4"/>
                <w:sz w:val="20"/>
              </w:rPr>
              <w:t>2021</w:t>
            </w:r>
          </w:p>
        </w:tc>
        <w:tc>
          <w:tcPr>
            <w:tcW w:w="973" w:type="pct"/>
          </w:tcPr>
          <w:p w14:paraId="30F3680C" w14:textId="77777777" w:rsidR="00762981" w:rsidRDefault="00C54F85" w:rsidP="00C54F85">
            <w:pPr>
              <w:pStyle w:val="TableParagraph"/>
              <w:ind w:left="0"/>
              <w:rPr>
                <w:sz w:val="20"/>
              </w:rPr>
            </w:pPr>
            <w:r>
              <w:rPr>
                <w:spacing w:val="-4"/>
                <w:sz w:val="20"/>
              </w:rPr>
              <w:t>0,98</w:t>
            </w:r>
          </w:p>
        </w:tc>
        <w:tc>
          <w:tcPr>
            <w:tcW w:w="1193" w:type="pct"/>
          </w:tcPr>
          <w:p w14:paraId="04EB6343" w14:textId="77777777" w:rsidR="00762981" w:rsidRDefault="00C54F85" w:rsidP="00C54F85">
            <w:pPr>
              <w:pStyle w:val="TableParagraph"/>
              <w:ind w:left="0"/>
              <w:rPr>
                <w:sz w:val="20"/>
              </w:rPr>
            </w:pPr>
            <w:r>
              <w:rPr>
                <w:spacing w:val="-5"/>
                <w:sz w:val="20"/>
              </w:rPr>
              <w:t>0,7</w:t>
            </w:r>
          </w:p>
        </w:tc>
        <w:tc>
          <w:tcPr>
            <w:tcW w:w="897" w:type="pct"/>
          </w:tcPr>
          <w:p w14:paraId="554BBF14" w14:textId="77777777" w:rsidR="00762981" w:rsidRDefault="00C54F85" w:rsidP="00C54F85">
            <w:pPr>
              <w:pStyle w:val="TableParagraph"/>
              <w:ind w:left="0"/>
              <w:rPr>
                <w:sz w:val="20"/>
              </w:rPr>
            </w:pPr>
            <w:r>
              <w:rPr>
                <w:spacing w:val="-4"/>
                <w:sz w:val="20"/>
              </w:rPr>
              <w:t>1,02</w:t>
            </w:r>
          </w:p>
        </w:tc>
        <w:tc>
          <w:tcPr>
            <w:tcW w:w="924" w:type="pct"/>
          </w:tcPr>
          <w:p w14:paraId="55EE55E1" w14:textId="77777777" w:rsidR="00762981" w:rsidRDefault="00C54F85" w:rsidP="00C54F85">
            <w:pPr>
              <w:pStyle w:val="TableParagraph"/>
              <w:ind w:left="0"/>
              <w:rPr>
                <w:sz w:val="20"/>
              </w:rPr>
            </w:pPr>
            <w:r>
              <w:rPr>
                <w:spacing w:val="-4"/>
                <w:sz w:val="20"/>
              </w:rPr>
              <w:t>0,25</w:t>
            </w:r>
          </w:p>
        </w:tc>
      </w:tr>
      <w:tr w:rsidR="00762981" w14:paraId="2897CE2C" w14:textId="77777777" w:rsidTr="00C33DB4">
        <w:trPr>
          <w:trHeight w:val="253"/>
        </w:trPr>
        <w:tc>
          <w:tcPr>
            <w:tcW w:w="1012" w:type="pct"/>
          </w:tcPr>
          <w:p w14:paraId="3E04F776" w14:textId="77777777" w:rsidR="00762981" w:rsidRDefault="00C54F85" w:rsidP="00C54F85">
            <w:pPr>
              <w:pStyle w:val="TableParagraph"/>
              <w:spacing w:line="225" w:lineRule="exact"/>
              <w:ind w:left="0"/>
              <w:rPr>
                <w:sz w:val="20"/>
              </w:rPr>
            </w:pPr>
            <w:r>
              <w:rPr>
                <w:spacing w:val="-4"/>
                <w:sz w:val="20"/>
              </w:rPr>
              <w:t>2022</w:t>
            </w:r>
          </w:p>
        </w:tc>
        <w:tc>
          <w:tcPr>
            <w:tcW w:w="973" w:type="pct"/>
          </w:tcPr>
          <w:p w14:paraId="5F9645E1" w14:textId="77777777" w:rsidR="00762981" w:rsidRDefault="00C54F85" w:rsidP="00C54F85">
            <w:pPr>
              <w:pStyle w:val="TableParagraph"/>
              <w:spacing w:line="225" w:lineRule="exact"/>
              <w:ind w:left="0"/>
              <w:rPr>
                <w:sz w:val="20"/>
              </w:rPr>
            </w:pPr>
            <w:r>
              <w:rPr>
                <w:spacing w:val="-4"/>
                <w:sz w:val="20"/>
              </w:rPr>
              <w:t>1,06</w:t>
            </w:r>
          </w:p>
        </w:tc>
        <w:tc>
          <w:tcPr>
            <w:tcW w:w="1193" w:type="pct"/>
          </w:tcPr>
          <w:p w14:paraId="2303A4AD" w14:textId="77777777" w:rsidR="00762981" w:rsidRDefault="00C54F85" w:rsidP="00C54F85">
            <w:pPr>
              <w:pStyle w:val="TableParagraph"/>
              <w:spacing w:line="225" w:lineRule="exact"/>
              <w:ind w:left="0"/>
              <w:rPr>
                <w:sz w:val="20"/>
              </w:rPr>
            </w:pPr>
            <w:r>
              <w:rPr>
                <w:spacing w:val="-4"/>
                <w:sz w:val="20"/>
              </w:rPr>
              <w:t>0,70</w:t>
            </w:r>
          </w:p>
        </w:tc>
        <w:tc>
          <w:tcPr>
            <w:tcW w:w="897" w:type="pct"/>
          </w:tcPr>
          <w:p w14:paraId="5DD155D1" w14:textId="77777777" w:rsidR="00762981" w:rsidRDefault="00C54F85" w:rsidP="00C54F85">
            <w:pPr>
              <w:pStyle w:val="TableParagraph"/>
              <w:spacing w:line="225" w:lineRule="exact"/>
              <w:ind w:left="0"/>
              <w:rPr>
                <w:sz w:val="20"/>
              </w:rPr>
            </w:pPr>
            <w:r>
              <w:rPr>
                <w:spacing w:val="-4"/>
                <w:sz w:val="20"/>
              </w:rPr>
              <w:t>0,31</w:t>
            </w:r>
          </w:p>
        </w:tc>
        <w:tc>
          <w:tcPr>
            <w:tcW w:w="924" w:type="pct"/>
          </w:tcPr>
          <w:p w14:paraId="42D60C04" w14:textId="77777777" w:rsidR="00762981" w:rsidRDefault="00C54F85" w:rsidP="00C54F85">
            <w:pPr>
              <w:pStyle w:val="TableParagraph"/>
              <w:spacing w:line="225" w:lineRule="exact"/>
              <w:ind w:left="0"/>
              <w:rPr>
                <w:sz w:val="20"/>
              </w:rPr>
            </w:pPr>
            <w:r>
              <w:rPr>
                <w:spacing w:val="-4"/>
                <w:sz w:val="20"/>
              </w:rPr>
              <w:t>0,40</w:t>
            </w:r>
          </w:p>
        </w:tc>
      </w:tr>
      <w:tr w:rsidR="00762981" w14:paraId="29195E25" w14:textId="77777777" w:rsidTr="00C33DB4">
        <w:trPr>
          <w:trHeight w:val="251"/>
        </w:trPr>
        <w:tc>
          <w:tcPr>
            <w:tcW w:w="1012" w:type="pct"/>
          </w:tcPr>
          <w:p w14:paraId="62CD23DB" w14:textId="77777777" w:rsidR="00762981" w:rsidRDefault="00C54F85" w:rsidP="00C54F85">
            <w:pPr>
              <w:pStyle w:val="TableParagraph"/>
              <w:ind w:left="0"/>
              <w:rPr>
                <w:sz w:val="20"/>
              </w:rPr>
            </w:pPr>
            <w:r>
              <w:rPr>
                <w:spacing w:val="-4"/>
                <w:sz w:val="20"/>
              </w:rPr>
              <w:t>2023</w:t>
            </w:r>
          </w:p>
        </w:tc>
        <w:tc>
          <w:tcPr>
            <w:tcW w:w="973" w:type="pct"/>
          </w:tcPr>
          <w:p w14:paraId="72E57966" w14:textId="77777777" w:rsidR="00762981" w:rsidRDefault="00C54F85" w:rsidP="00C54F85">
            <w:pPr>
              <w:pStyle w:val="TableParagraph"/>
              <w:ind w:left="0"/>
              <w:rPr>
                <w:sz w:val="20"/>
              </w:rPr>
            </w:pPr>
            <w:r>
              <w:rPr>
                <w:spacing w:val="-4"/>
                <w:sz w:val="20"/>
              </w:rPr>
              <w:t>1,08</w:t>
            </w:r>
          </w:p>
        </w:tc>
        <w:tc>
          <w:tcPr>
            <w:tcW w:w="1193" w:type="pct"/>
          </w:tcPr>
          <w:p w14:paraId="686F2D05" w14:textId="77777777" w:rsidR="00762981" w:rsidRDefault="00C54F85" w:rsidP="00C54F85">
            <w:pPr>
              <w:pStyle w:val="TableParagraph"/>
              <w:ind w:left="0"/>
              <w:rPr>
                <w:sz w:val="20"/>
              </w:rPr>
            </w:pPr>
            <w:r>
              <w:rPr>
                <w:spacing w:val="-4"/>
                <w:sz w:val="20"/>
              </w:rPr>
              <w:t>0,70</w:t>
            </w:r>
          </w:p>
        </w:tc>
        <w:tc>
          <w:tcPr>
            <w:tcW w:w="897" w:type="pct"/>
          </w:tcPr>
          <w:p w14:paraId="0C1F1979" w14:textId="77777777" w:rsidR="00762981" w:rsidRDefault="00C54F85" w:rsidP="00C54F85">
            <w:pPr>
              <w:pStyle w:val="TableParagraph"/>
              <w:ind w:left="0"/>
              <w:rPr>
                <w:sz w:val="20"/>
              </w:rPr>
            </w:pPr>
            <w:r>
              <w:rPr>
                <w:spacing w:val="-4"/>
                <w:sz w:val="20"/>
              </w:rPr>
              <w:t>0,39</w:t>
            </w:r>
          </w:p>
        </w:tc>
        <w:tc>
          <w:tcPr>
            <w:tcW w:w="924" w:type="pct"/>
          </w:tcPr>
          <w:p w14:paraId="2020E5B7" w14:textId="77777777" w:rsidR="00762981" w:rsidRDefault="00C54F85" w:rsidP="00C54F85">
            <w:pPr>
              <w:pStyle w:val="TableParagraph"/>
              <w:ind w:left="0"/>
              <w:rPr>
                <w:sz w:val="20"/>
              </w:rPr>
            </w:pPr>
            <w:r>
              <w:rPr>
                <w:spacing w:val="-4"/>
                <w:sz w:val="20"/>
              </w:rPr>
              <w:t>0,50</w:t>
            </w:r>
          </w:p>
        </w:tc>
      </w:tr>
      <w:tr w:rsidR="00762981" w14:paraId="2AA01B82" w14:textId="77777777" w:rsidTr="00C33DB4">
        <w:trPr>
          <w:trHeight w:val="253"/>
        </w:trPr>
        <w:tc>
          <w:tcPr>
            <w:tcW w:w="1012" w:type="pct"/>
          </w:tcPr>
          <w:p w14:paraId="4D3D81EA" w14:textId="77777777" w:rsidR="00762981" w:rsidRDefault="00C54F85" w:rsidP="00C54F85">
            <w:pPr>
              <w:pStyle w:val="TableParagraph"/>
              <w:ind w:left="0"/>
              <w:rPr>
                <w:sz w:val="20"/>
              </w:rPr>
            </w:pPr>
            <w:r>
              <w:rPr>
                <w:sz w:val="20"/>
              </w:rPr>
              <w:t>rata</w:t>
            </w:r>
            <w:r>
              <w:rPr>
                <w:spacing w:val="-4"/>
                <w:sz w:val="20"/>
              </w:rPr>
              <w:t xml:space="preserve"> </w:t>
            </w:r>
            <w:r>
              <w:rPr>
                <w:sz w:val="20"/>
              </w:rPr>
              <w:t>-</w:t>
            </w:r>
            <w:r>
              <w:rPr>
                <w:spacing w:val="-6"/>
                <w:sz w:val="20"/>
              </w:rPr>
              <w:t xml:space="preserve"> </w:t>
            </w:r>
            <w:r>
              <w:rPr>
                <w:spacing w:val="-4"/>
                <w:sz w:val="20"/>
              </w:rPr>
              <w:t>rata</w:t>
            </w:r>
          </w:p>
        </w:tc>
        <w:tc>
          <w:tcPr>
            <w:tcW w:w="973" w:type="pct"/>
          </w:tcPr>
          <w:p w14:paraId="4BADCAFE" w14:textId="77777777" w:rsidR="00762981" w:rsidRDefault="00C54F85" w:rsidP="00C54F85">
            <w:pPr>
              <w:pStyle w:val="TableParagraph"/>
              <w:ind w:left="0"/>
              <w:rPr>
                <w:sz w:val="20"/>
              </w:rPr>
            </w:pPr>
            <w:r>
              <w:rPr>
                <w:spacing w:val="-2"/>
                <w:sz w:val="20"/>
              </w:rPr>
              <w:t>0,974</w:t>
            </w:r>
          </w:p>
        </w:tc>
        <w:tc>
          <w:tcPr>
            <w:tcW w:w="1193" w:type="pct"/>
          </w:tcPr>
          <w:p w14:paraId="65515C12" w14:textId="77777777" w:rsidR="00762981" w:rsidRDefault="00C54F85" w:rsidP="00C54F85">
            <w:pPr>
              <w:pStyle w:val="TableParagraph"/>
              <w:ind w:left="0"/>
              <w:rPr>
                <w:sz w:val="20"/>
              </w:rPr>
            </w:pPr>
            <w:r>
              <w:rPr>
                <w:spacing w:val="-2"/>
                <w:sz w:val="20"/>
              </w:rPr>
              <w:t>0,994</w:t>
            </w:r>
          </w:p>
        </w:tc>
        <w:tc>
          <w:tcPr>
            <w:tcW w:w="897" w:type="pct"/>
          </w:tcPr>
          <w:p w14:paraId="7D460AA8" w14:textId="77777777" w:rsidR="00762981" w:rsidRDefault="00C54F85" w:rsidP="00C54F85">
            <w:pPr>
              <w:pStyle w:val="TableParagraph"/>
              <w:ind w:left="0"/>
              <w:rPr>
                <w:sz w:val="20"/>
              </w:rPr>
            </w:pPr>
            <w:r>
              <w:rPr>
                <w:spacing w:val="-2"/>
                <w:sz w:val="20"/>
              </w:rPr>
              <w:t>0,672</w:t>
            </w:r>
          </w:p>
        </w:tc>
        <w:tc>
          <w:tcPr>
            <w:tcW w:w="924" w:type="pct"/>
          </w:tcPr>
          <w:p w14:paraId="0313D35C" w14:textId="77777777" w:rsidR="00762981" w:rsidRDefault="00C54F85" w:rsidP="00C54F85">
            <w:pPr>
              <w:pStyle w:val="TableParagraph"/>
              <w:ind w:left="0"/>
              <w:rPr>
                <w:sz w:val="20"/>
              </w:rPr>
            </w:pPr>
            <w:r>
              <w:rPr>
                <w:spacing w:val="-4"/>
                <w:sz w:val="20"/>
              </w:rPr>
              <w:t>0,33</w:t>
            </w:r>
          </w:p>
        </w:tc>
      </w:tr>
    </w:tbl>
    <w:p w14:paraId="5B4C0EB6" w14:textId="77777777" w:rsidR="00762981" w:rsidRDefault="00C54F85" w:rsidP="00C54F85">
      <w:pPr>
        <w:pStyle w:val="BodyText"/>
        <w:spacing w:before="161"/>
        <w:rPr>
          <w:b/>
          <w:sz w:val="20"/>
        </w:rPr>
      </w:pPr>
      <w:r>
        <w:rPr>
          <w:b/>
          <w:noProof/>
          <w:sz w:val="20"/>
        </w:rPr>
        <w:drawing>
          <wp:anchor distT="0" distB="0" distL="0" distR="0" simplePos="0" relativeHeight="251713536" behindDoc="1" locked="0" layoutInCell="1" allowOverlap="1" wp14:anchorId="59448137" wp14:editId="341E0FB8">
            <wp:simplePos x="0" y="0"/>
            <wp:positionH relativeFrom="page">
              <wp:posOffset>1484375</wp:posOffset>
            </wp:positionH>
            <wp:positionV relativeFrom="paragraph">
              <wp:posOffset>263905</wp:posOffset>
            </wp:positionV>
            <wp:extent cx="4580765" cy="2743200"/>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2" cstate="print"/>
                    <a:stretch>
                      <a:fillRect/>
                    </a:stretch>
                  </pic:blipFill>
                  <pic:spPr>
                    <a:xfrm>
                      <a:off x="0" y="0"/>
                      <a:ext cx="4580765" cy="2743200"/>
                    </a:xfrm>
                    <a:prstGeom prst="rect">
                      <a:avLst/>
                    </a:prstGeom>
                  </pic:spPr>
                </pic:pic>
              </a:graphicData>
            </a:graphic>
          </wp:anchor>
        </w:drawing>
      </w:r>
    </w:p>
    <w:p w14:paraId="0FDD4DB6" w14:textId="77777777" w:rsidR="00762981" w:rsidRDefault="00C54F85" w:rsidP="00C54F85">
      <w:pPr>
        <w:spacing w:before="169"/>
        <w:jc w:val="center"/>
        <w:rPr>
          <w:b/>
          <w:sz w:val="24"/>
        </w:rPr>
      </w:pPr>
      <w:r>
        <w:rPr>
          <w:b/>
          <w:sz w:val="24"/>
        </w:rPr>
        <w:t>Gambar</w:t>
      </w:r>
      <w:r>
        <w:rPr>
          <w:b/>
          <w:spacing w:val="-4"/>
          <w:sz w:val="24"/>
        </w:rPr>
        <w:t xml:space="preserve"> </w:t>
      </w:r>
      <w:r>
        <w:rPr>
          <w:b/>
          <w:sz w:val="24"/>
        </w:rPr>
        <w:t>15. Pembayaran</w:t>
      </w:r>
      <w:r>
        <w:rPr>
          <w:b/>
          <w:spacing w:val="-2"/>
          <w:sz w:val="24"/>
        </w:rPr>
        <w:t xml:space="preserve"> Dividen</w:t>
      </w:r>
    </w:p>
    <w:p w14:paraId="3355EA94" w14:textId="77777777" w:rsidR="00762981" w:rsidRDefault="00762981" w:rsidP="00C54F85">
      <w:pPr>
        <w:pStyle w:val="BodyText"/>
        <w:rPr>
          <w:b/>
        </w:rPr>
      </w:pPr>
    </w:p>
    <w:p w14:paraId="7AED9EB0" w14:textId="77777777" w:rsidR="00762981" w:rsidRDefault="00C54F85" w:rsidP="00C54F85">
      <w:pPr>
        <w:pStyle w:val="BodyText"/>
        <w:spacing w:line="360" w:lineRule="auto"/>
        <w:ind w:firstLine="720"/>
        <w:jc w:val="both"/>
      </w:pPr>
      <w:r>
        <w:t>Gambar</w:t>
      </w:r>
      <w:r>
        <w:rPr>
          <w:spacing w:val="-6"/>
        </w:rPr>
        <w:t xml:space="preserve"> </w:t>
      </w:r>
      <w:r>
        <w:t>di</w:t>
      </w:r>
      <w:r>
        <w:rPr>
          <w:spacing w:val="-4"/>
        </w:rPr>
        <w:t xml:space="preserve"> </w:t>
      </w:r>
      <w:r>
        <w:t>atas</w:t>
      </w:r>
      <w:r>
        <w:rPr>
          <w:spacing w:val="-4"/>
        </w:rPr>
        <w:t xml:space="preserve"> </w:t>
      </w:r>
      <w:r>
        <w:t>menunjukan</w:t>
      </w:r>
      <w:r>
        <w:rPr>
          <w:spacing w:val="-4"/>
        </w:rPr>
        <w:t xml:space="preserve"> </w:t>
      </w:r>
      <w:r>
        <w:t>data</w:t>
      </w:r>
      <w:r>
        <w:rPr>
          <w:spacing w:val="-4"/>
        </w:rPr>
        <w:t xml:space="preserve"> </w:t>
      </w:r>
      <w:r>
        <w:t>pembayaran</w:t>
      </w:r>
      <w:r>
        <w:rPr>
          <w:spacing w:val="-4"/>
        </w:rPr>
        <w:t xml:space="preserve"> </w:t>
      </w:r>
      <w:r>
        <w:t>dividen</w:t>
      </w:r>
      <w:r>
        <w:rPr>
          <w:spacing w:val="-4"/>
        </w:rPr>
        <w:t xml:space="preserve"> </w:t>
      </w:r>
      <w:r>
        <w:t>dari</w:t>
      </w:r>
      <w:r>
        <w:rPr>
          <w:spacing w:val="-4"/>
        </w:rPr>
        <w:t xml:space="preserve"> </w:t>
      </w:r>
      <w:r>
        <w:t>empat</w:t>
      </w:r>
      <w:r>
        <w:rPr>
          <w:spacing w:val="-4"/>
        </w:rPr>
        <w:t xml:space="preserve"> </w:t>
      </w:r>
      <w:r>
        <w:t>bank</w:t>
      </w:r>
      <w:r>
        <w:rPr>
          <w:spacing w:val="-4"/>
        </w:rPr>
        <w:t xml:space="preserve"> </w:t>
      </w:r>
      <w:r>
        <w:t>besar</w:t>
      </w:r>
      <w:r>
        <w:rPr>
          <w:spacing w:val="-4"/>
        </w:rPr>
        <w:t xml:space="preserve"> </w:t>
      </w:r>
      <w:r>
        <w:t>di indonesia. Bank MEGA konsisten memiliki nilai pembayaran dividen tertinggi dibandingkan bank lain, meskipun cenderung menurun dari tahun 2019 hingga 2023. Bank BCA mempelrihatkan tren yang stabil dengan sedikit peningkatan, sedangkan Bank BRI dan Bank BNI memiliki pembayaran dividen yang lebih rendah, dengan Bank BRI csnderung stagnan dan Bank BNI sedikit meningkat pada 2023. Rata-rata pembayaran</w:t>
      </w:r>
      <w:r>
        <w:rPr>
          <w:spacing w:val="-6"/>
        </w:rPr>
        <w:t xml:space="preserve"> </w:t>
      </w:r>
      <w:r>
        <w:t>dividen</w:t>
      </w:r>
      <w:r>
        <w:rPr>
          <w:spacing w:val="-5"/>
        </w:rPr>
        <w:t xml:space="preserve"> </w:t>
      </w:r>
      <w:r>
        <w:t>menunjukan</w:t>
      </w:r>
      <w:r>
        <w:rPr>
          <w:spacing w:val="-6"/>
        </w:rPr>
        <w:t xml:space="preserve"> </w:t>
      </w:r>
      <w:r>
        <w:t>bahwa</w:t>
      </w:r>
      <w:r>
        <w:rPr>
          <w:spacing w:val="-5"/>
        </w:rPr>
        <w:t xml:space="preserve"> </w:t>
      </w:r>
      <w:r>
        <w:t>Bank</w:t>
      </w:r>
      <w:r>
        <w:rPr>
          <w:spacing w:val="-5"/>
        </w:rPr>
        <w:t xml:space="preserve"> </w:t>
      </w:r>
      <w:r>
        <w:t>MEGA</w:t>
      </w:r>
      <w:r>
        <w:rPr>
          <w:spacing w:val="-7"/>
        </w:rPr>
        <w:t xml:space="preserve"> </w:t>
      </w:r>
      <w:r>
        <w:t>memiliki</w:t>
      </w:r>
      <w:r>
        <w:rPr>
          <w:spacing w:val="-5"/>
        </w:rPr>
        <w:t xml:space="preserve"> </w:t>
      </w:r>
      <w:r>
        <w:t>kinerja</w:t>
      </w:r>
      <w:r>
        <w:rPr>
          <w:spacing w:val="-5"/>
        </w:rPr>
        <w:t xml:space="preserve"> </w:t>
      </w:r>
      <w:r>
        <w:t>terbaik</w:t>
      </w:r>
      <w:r>
        <w:rPr>
          <w:spacing w:val="-5"/>
        </w:rPr>
        <w:t xml:space="preserve"> </w:t>
      </w:r>
      <w:r>
        <w:t xml:space="preserve">0,0994 diikuti Bank BCA 0,974 dan Bank BRI </w:t>
      </w:r>
      <w:r>
        <w:lastRenderedPageBreak/>
        <w:t xml:space="preserve">0,672, dan Bank BNI 0,33. Kesimpulannya, Bank MEGA menunjukan peforma dividen tertinggi dalam lima tahun terakhir, sementara Bank BRI dan Bank BNI cemderung tertinggal dalam hal pembayaran </w:t>
      </w:r>
      <w:r>
        <w:rPr>
          <w:spacing w:val="-2"/>
        </w:rPr>
        <w:t>dividen.</w:t>
      </w:r>
    </w:p>
    <w:p w14:paraId="08EDAE2B" w14:textId="77777777" w:rsidR="00762981" w:rsidRDefault="00762981" w:rsidP="00C54F85">
      <w:pPr>
        <w:pStyle w:val="BodyText"/>
        <w:spacing w:before="143"/>
      </w:pPr>
    </w:p>
    <w:p w14:paraId="213F6524" w14:textId="77777777" w:rsidR="00762981" w:rsidRDefault="00C54F85" w:rsidP="00C33DB4">
      <w:pPr>
        <w:pStyle w:val="Heading1"/>
        <w:numPr>
          <w:ilvl w:val="0"/>
          <w:numId w:val="8"/>
        </w:numPr>
        <w:tabs>
          <w:tab w:val="left" w:pos="1017"/>
        </w:tabs>
        <w:spacing w:before="1"/>
        <w:ind w:left="426" w:hanging="427"/>
      </w:pPr>
      <w:r>
        <w:t>KESIMPULAN</w:t>
      </w:r>
      <w:r>
        <w:rPr>
          <w:spacing w:val="-3"/>
        </w:rPr>
        <w:t xml:space="preserve"> </w:t>
      </w:r>
      <w:r>
        <w:t>DAN</w:t>
      </w:r>
      <w:r>
        <w:rPr>
          <w:spacing w:val="-1"/>
        </w:rPr>
        <w:t xml:space="preserve"> </w:t>
      </w:r>
      <w:r>
        <w:rPr>
          <w:spacing w:val="-2"/>
        </w:rPr>
        <w:t>SARAN</w:t>
      </w:r>
    </w:p>
    <w:p w14:paraId="1817CE6D" w14:textId="77777777" w:rsidR="00762981" w:rsidRDefault="00C54F85" w:rsidP="00C54F85">
      <w:pPr>
        <w:pStyle w:val="Heading2"/>
        <w:spacing w:before="136"/>
        <w:ind w:left="0"/>
        <w:jc w:val="left"/>
      </w:pPr>
      <w:r>
        <w:rPr>
          <w:spacing w:val="-2"/>
        </w:rPr>
        <w:t>Kesimpulan</w:t>
      </w:r>
    </w:p>
    <w:p w14:paraId="6456F5DA" w14:textId="77777777" w:rsidR="00762981" w:rsidRDefault="00C54F85" w:rsidP="00C54F85">
      <w:pPr>
        <w:pStyle w:val="BodyText"/>
        <w:spacing w:before="135" w:line="360" w:lineRule="auto"/>
        <w:ind w:firstLine="719"/>
        <w:jc w:val="both"/>
      </w:pPr>
      <w:r>
        <w:t>Berdasarkan analisis kinerja keuangan bank-bank besar di indoneis selama periode 2019-2023, terlihat adanya perbedaan signifikan dalam pengelolaan likuiditas, efisiensi aset, profitabilitas, dan kebijakan dividen. Bank BNI menonjol dalam rasio lancar dan quick, mencerminkan keunggulan likuiditas, sementara BCA menunjukan efisiensi tinggi meskipun menghadapi risiko likuiditas. Bank BRI unggul dalam profit margin, ROA dan perputaran aktiva tetap, mencerminkan efisiensi aset yang baik meskipun mengalami fluktuasi. Sebaliknya, Bank MEGA mendominasi dalam rasio pasar dan pembayaran dividen, yang mencerminkan daya tarik tinggi di pasar saham , meski efisiensi likuiditasnya lebih rendah. Dalam hal TIE dan Fixed charge coverage, Bank BCA unggul dengan posisi keuangan yang lebih kuat untuk memnuhi kewajiban tetap. Secara keseluruhan, setiap bank menunjukan keunggulan dalam aspek tertentu, bank BNI dalam likuiditas, Bank BRI dalam profitabilitas dan efisiensi aset, Bank BCA dalam stabilitas keuangan, dan Bank MEGA dalam daya tarik pasar dan kebijakan dividen, meskipun masing-masing juga menghadapi tantangan di bidang tertentu yang perlu di tinggkatkan.</w:t>
      </w:r>
    </w:p>
    <w:p w14:paraId="26274F71" w14:textId="77777777" w:rsidR="00C33DB4" w:rsidRDefault="00C33DB4" w:rsidP="00C54F85">
      <w:pPr>
        <w:pStyle w:val="Heading2"/>
        <w:ind w:left="0"/>
        <w:jc w:val="left"/>
        <w:rPr>
          <w:spacing w:val="-4"/>
        </w:rPr>
      </w:pPr>
    </w:p>
    <w:p w14:paraId="02F41D53" w14:textId="77777777" w:rsidR="00984E4D" w:rsidRDefault="00C54F85" w:rsidP="00984E4D">
      <w:pPr>
        <w:pStyle w:val="Heading2"/>
        <w:spacing w:line="360" w:lineRule="auto"/>
        <w:ind w:left="0"/>
        <w:jc w:val="left"/>
        <w:rPr>
          <w:spacing w:val="-4"/>
        </w:rPr>
      </w:pPr>
      <w:r>
        <w:rPr>
          <w:spacing w:val="-4"/>
        </w:rPr>
        <w:t>Saran</w:t>
      </w:r>
    </w:p>
    <w:p w14:paraId="63075FEA" w14:textId="6D83BB80" w:rsidR="00762981" w:rsidRDefault="00C54F85" w:rsidP="00984E4D">
      <w:pPr>
        <w:spacing w:line="360" w:lineRule="auto"/>
        <w:ind w:firstLine="709"/>
        <w:jc w:val="both"/>
      </w:pPr>
      <w:r w:rsidRPr="00984E4D">
        <w:rPr>
          <w:sz w:val="24"/>
          <w:szCs w:val="24"/>
        </w:rPr>
        <w:t>Untuk meningkatkan kinerja keuangan, Bnak BNI perlu memaksimalkan efisiensi</w:t>
      </w:r>
      <w:r w:rsidR="00984E4D" w:rsidRPr="00984E4D">
        <w:rPr>
          <w:sz w:val="24"/>
          <w:szCs w:val="24"/>
        </w:rPr>
        <w:t xml:space="preserve"> </w:t>
      </w:r>
      <w:r w:rsidRPr="00984E4D">
        <w:rPr>
          <w:sz w:val="24"/>
          <w:szCs w:val="24"/>
        </w:rPr>
        <w:t>penggunaan aset tetap dan ekuitas agar dapat meningkatkan ROA dan ROE yang masih rendah, serta memperkuat daya tarik saham di pasar. Bank BRI meskipun unggul dalam profititabilitas dan efisiensi aset, perlu mengurangi fluktuasi kinerja pada perputaran persediaan dan</w:t>
      </w:r>
      <w:r w:rsidR="00984E4D">
        <w:rPr>
          <w:sz w:val="24"/>
          <w:szCs w:val="24"/>
          <w:lang w:val="en-US"/>
        </w:rPr>
        <w:t xml:space="preserve"> </w:t>
      </w:r>
      <w:r>
        <w:t>memastikan kebijakan dividen lebih menarik bagi investor. Bank BCA dengan stabilitas dan efisiensi tinggi sebaiknya fokus pada peningkatan profit margin dan ROA serta memperkuat startegi pasar untuk menarik minat investor. Sementara</w:t>
      </w:r>
      <w:r>
        <w:rPr>
          <w:spacing w:val="-1"/>
        </w:rPr>
        <w:t xml:space="preserve"> </w:t>
      </w:r>
      <w:r>
        <w:t>itu, Bank MEGA perlu meningkatkan efisiensi likuiditas, mengelola risiko pembayaran kewajiban tetap dan menhafa konsistensi kinerja agar daya tarik pasar dan stabilitas keuangannya tetap terjaga di masa depan.</w:t>
      </w:r>
    </w:p>
    <w:p w14:paraId="2CF76DB3" w14:textId="77777777" w:rsidR="00762981" w:rsidRDefault="00762981" w:rsidP="00C54F85">
      <w:pPr>
        <w:pStyle w:val="BodyText"/>
        <w:spacing w:before="143"/>
      </w:pPr>
    </w:p>
    <w:p w14:paraId="517E1203" w14:textId="77777777" w:rsidR="00984E4D" w:rsidRDefault="00984E4D" w:rsidP="00C54F85">
      <w:pPr>
        <w:pStyle w:val="Heading1"/>
        <w:ind w:left="0" w:firstLine="0"/>
        <w:jc w:val="both"/>
      </w:pPr>
    </w:p>
    <w:p w14:paraId="662E7326" w14:textId="77777777" w:rsidR="00984E4D" w:rsidRDefault="00984E4D" w:rsidP="00C54F85">
      <w:pPr>
        <w:pStyle w:val="Heading1"/>
        <w:ind w:left="0" w:firstLine="0"/>
        <w:jc w:val="both"/>
      </w:pPr>
    </w:p>
    <w:p w14:paraId="04F74934" w14:textId="77777777" w:rsidR="00984E4D" w:rsidRDefault="00984E4D" w:rsidP="00C54F85">
      <w:pPr>
        <w:pStyle w:val="Heading1"/>
        <w:ind w:left="0" w:firstLine="0"/>
        <w:jc w:val="both"/>
      </w:pPr>
    </w:p>
    <w:p w14:paraId="2B382FC4" w14:textId="1F0459D7" w:rsidR="00762981" w:rsidRDefault="00C54F85" w:rsidP="00C54F85">
      <w:pPr>
        <w:pStyle w:val="Heading1"/>
        <w:ind w:left="0" w:firstLine="0"/>
        <w:jc w:val="both"/>
      </w:pPr>
      <w:r>
        <w:lastRenderedPageBreak/>
        <w:t>DAFTAR</w:t>
      </w:r>
      <w:r>
        <w:rPr>
          <w:spacing w:val="-1"/>
        </w:rPr>
        <w:t xml:space="preserve"> </w:t>
      </w:r>
      <w:r>
        <w:rPr>
          <w:spacing w:val="-2"/>
        </w:rPr>
        <w:t>PUSTAKA</w:t>
      </w:r>
    </w:p>
    <w:p w14:paraId="258D2D79" w14:textId="77777777" w:rsidR="00762981" w:rsidRDefault="00C54F85" w:rsidP="00984E4D">
      <w:pPr>
        <w:pStyle w:val="BodyText"/>
        <w:spacing w:before="130"/>
        <w:ind w:left="709" w:hanging="708"/>
        <w:jc w:val="both"/>
      </w:pPr>
      <w:r>
        <w:t xml:space="preserve">Agustin, D., &amp; Suryani, R. (2021). Pengaruh rasio keuangan terhadap profitabilitas pada perusahaan sektor perbankan di Indonesia. </w:t>
      </w:r>
      <w:r>
        <w:rPr>
          <w:i/>
        </w:rPr>
        <w:t>Jurnal Akuntansi Indonesia</w:t>
      </w:r>
      <w:r>
        <w:t>, 112–124.</w:t>
      </w:r>
    </w:p>
    <w:p w14:paraId="3416486F" w14:textId="77777777" w:rsidR="00762981" w:rsidRDefault="00C54F85" w:rsidP="00984E4D">
      <w:pPr>
        <w:pStyle w:val="BodyText"/>
        <w:spacing w:before="240"/>
        <w:ind w:left="709" w:hanging="708"/>
        <w:jc w:val="both"/>
      </w:pPr>
      <w:r>
        <w:t xml:space="preserve">Masita, N., Hariatih, &amp; Nianty, D. A. (2023). Analisis kinerja keuangan menggunakan rasio likuiditas dan profitabilitas pada PT Bank Rakyat Indonesia (Persero) Tbk. </w:t>
      </w:r>
      <w:r>
        <w:rPr>
          <w:i/>
        </w:rPr>
        <w:t>Malomo: Jurnal Manajemen dan Akuntansi</w:t>
      </w:r>
      <w:r>
        <w:t>, 203–214.</w:t>
      </w:r>
    </w:p>
    <w:p w14:paraId="55E59D1E" w14:textId="77777777" w:rsidR="00762981" w:rsidRDefault="00C54F85" w:rsidP="00984E4D">
      <w:pPr>
        <w:pStyle w:val="BodyText"/>
        <w:spacing w:before="240"/>
        <w:ind w:left="709" w:hanging="708"/>
        <w:jc w:val="both"/>
      </w:pPr>
      <w:r>
        <w:t>Nugroho,</w:t>
      </w:r>
      <w:r>
        <w:rPr>
          <w:spacing w:val="-1"/>
        </w:rPr>
        <w:t xml:space="preserve"> </w:t>
      </w:r>
      <w:r>
        <w:t>M.,</w:t>
      </w:r>
      <w:r>
        <w:rPr>
          <w:spacing w:val="-1"/>
        </w:rPr>
        <w:t xml:space="preserve"> </w:t>
      </w:r>
      <w:r>
        <w:t>&amp;</w:t>
      </w:r>
      <w:r>
        <w:rPr>
          <w:spacing w:val="-2"/>
        </w:rPr>
        <w:t xml:space="preserve"> </w:t>
      </w:r>
      <w:r>
        <w:t>Rahmawati,</w:t>
      </w:r>
      <w:r>
        <w:rPr>
          <w:spacing w:val="-1"/>
        </w:rPr>
        <w:t xml:space="preserve"> </w:t>
      </w:r>
      <w:r>
        <w:t>E.</w:t>
      </w:r>
      <w:r>
        <w:rPr>
          <w:spacing w:val="-1"/>
        </w:rPr>
        <w:t xml:space="preserve"> </w:t>
      </w:r>
      <w:r>
        <w:t>(2021).</w:t>
      </w:r>
      <w:r>
        <w:rPr>
          <w:spacing w:val="-1"/>
        </w:rPr>
        <w:t xml:space="preserve"> </w:t>
      </w:r>
      <w:r>
        <w:t>Evaluasi</w:t>
      </w:r>
      <w:r>
        <w:rPr>
          <w:spacing w:val="-1"/>
        </w:rPr>
        <w:t xml:space="preserve"> </w:t>
      </w:r>
      <w:r>
        <w:t>kinerja</w:t>
      </w:r>
      <w:r>
        <w:rPr>
          <w:spacing w:val="-1"/>
        </w:rPr>
        <w:t xml:space="preserve"> </w:t>
      </w:r>
      <w:r>
        <w:t>keuangan</w:t>
      </w:r>
      <w:r>
        <w:rPr>
          <w:spacing w:val="-1"/>
        </w:rPr>
        <w:t xml:space="preserve"> </w:t>
      </w:r>
      <w:r>
        <w:t>bank</w:t>
      </w:r>
      <w:r>
        <w:rPr>
          <w:spacing w:val="-1"/>
        </w:rPr>
        <w:t xml:space="preserve"> </w:t>
      </w:r>
      <w:r>
        <w:t>melalui</w:t>
      </w:r>
      <w:r>
        <w:rPr>
          <w:spacing w:val="-1"/>
        </w:rPr>
        <w:t xml:space="preserve"> </w:t>
      </w:r>
      <w:r>
        <w:t>analisis</w:t>
      </w:r>
      <w:r>
        <w:rPr>
          <w:spacing w:val="-1"/>
        </w:rPr>
        <w:t xml:space="preserve"> </w:t>
      </w:r>
      <w:r>
        <w:t>rasio keuangan:</w:t>
      </w:r>
      <w:r>
        <w:rPr>
          <w:spacing w:val="-6"/>
        </w:rPr>
        <w:t xml:space="preserve"> </w:t>
      </w:r>
      <w:r>
        <w:t>Studi</w:t>
      </w:r>
      <w:r>
        <w:rPr>
          <w:spacing w:val="-6"/>
        </w:rPr>
        <w:t xml:space="preserve"> </w:t>
      </w:r>
      <w:r>
        <w:t>kasus</w:t>
      </w:r>
      <w:r>
        <w:rPr>
          <w:spacing w:val="-4"/>
        </w:rPr>
        <w:t xml:space="preserve"> </w:t>
      </w:r>
      <w:r>
        <w:t>pada</w:t>
      </w:r>
      <w:r>
        <w:rPr>
          <w:spacing w:val="-5"/>
        </w:rPr>
        <w:t xml:space="preserve"> </w:t>
      </w:r>
      <w:r>
        <w:t>Bank</w:t>
      </w:r>
      <w:r>
        <w:rPr>
          <w:spacing w:val="-4"/>
        </w:rPr>
        <w:t xml:space="preserve"> </w:t>
      </w:r>
      <w:r>
        <w:t>Negara</w:t>
      </w:r>
      <w:r>
        <w:rPr>
          <w:spacing w:val="-4"/>
        </w:rPr>
        <w:t xml:space="preserve"> </w:t>
      </w:r>
      <w:r>
        <w:t>Indonesia</w:t>
      </w:r>
      <w:r>
        <w:rPr>
          <w:spacing w:val="-7"/>
        </w:rPr>
        <w:t xml:space="preserve"> </w:t>
      </w:r>
      <w:r>
        <w:t xml:space="preserve">(BNI). </w:t>
      </w:r>
      <w:r>
        <w:rPr>
          <w:i/>
        </w:rPr>
        <w:t>Jurnal</w:t>
      </w:r>
      <w:r>
        <w:rPr>
          <w:i/>
          <w:spacing w:val="-6"/>
        </w:rPr>
        <w:t xml:space="preserve"> </w:t>
      </w:r>
      <w:r>
        <w:rPr>
          <w:i/>
        </w:rPr>
        <w:t>Riset</w:t>
      </w:r>
      <w:r>
        <w:rPr>
          <w:i/>
          <w:spacing w:val="-7"/>
        </w:rPr>
        <w:t xml:space="preserve"> </w:t>
      </w:r>
      <w:r>
        <w:rPr>
          <w:i/>
        </w:rPr>
        <w:t>Akuntansi</w:t>
      </w:r>
      <w:r>
        <w:rPr>
          <w:i/>
          <w:spacing w:val="-6"/>
        </w:rPr>
        <w:t xml:space="preserve"> </w:t>
      </w:r>
      <w:r>
        <w:rPr>
          <w:i/>
        </w:rPr>
        <w:t>dan Keuangan</w:t>
      </w:r>
      <w:r>
        <w:t>, 101–115.</w:t>
      </w:r>
    </w:p>
    <w:p w14:paraId="64C97D16" w14:textId="77777777" w:rsidR="00762981" w:rsidRDefault="00C54F85" w:rsidP="00984E4D">
      <w:pPr>
        <w:pStyle w:val="BodyText"/>
        <w:spacing w:before="241"/>
        <w:ind w:left="709" w:hanging="708"/>
        <w:jc w:val="both"/>
      </w:pPr>
      <w:r>
        <w:t xml:space="preserve">Parathon, A. A., Dzulkirom, &amp; Farah, D. (2013). Analisis rasio keuangan perbankan sebagai alat ukur kinerja keuangan bank (Studi kasus PT. Bank Pembangunan Daerah Jawa Timur, Tbk Surabaya periode 2009-2012). </w:t>
      </w:r>
      <w:r>
        <w:rPr>
          <w:i/>
        </w:rPr>
        <w:t>Jurnal Administrasi Bisnis S1 Universitas Brawijaya</w:t>
      </w:r>
      <w:r>
        <w:t>, 1–11.</w:t>
      </w:r>
    </w:p>
    <w:p w14:paraId="20D09221" w14:textId="77777777" w:rsidR="00762981" w:rsidRDefault="00C54F85" w:rsidP="00984E4D">
      <w:pPr>
        <w:pStyle w:val="BodyText"/>
        <w:spacing w:before="240"/>
        <w:ind w:left="709" w:hanging="708"/>
        <w:jc w:val="both"/>
      </w:pPr>
      <w:r>
        <w:t xml:space="preserve">Permana, I. S., Halim, R. C., &amp; Nenti, S. (2022). Analisis kinerja keuangan dengan menggunakan rasio likuiditas, solvabilitas dan profitabilitas pada PT. Bank BNI (Persero) Tbk. </w:t>
      </w:r>
      <w:r>
        <w:rPr>
          <w:i/>
        </w:rPr>
        <w:t>JURNAL AKTIVA: Riset Akuntansi dan Keuangan</w:t>
      </w:r>
      <w:r>
        <w:t>, 32–43.</w:t>
      </w:r>
    </w:p>
    <w:p w14:paraId="7C82CD5B" w14:textId="77777777" w:rsidR="00762981" w:rsidRDefault="00C54F85" w:rsidP="00984E4D">
      <w:pPr>
        <w:pStyle w:val="BodyText"/>
        <w:spacing w:before="240"/>
        <w:ind w:left="709" w:hanging="708"/>
        <w:jc w:val="both"/>
      </w:pPr>
      <w:r>
        <w:t xml:space="preserve">Purnamasari, L. M., Nurazizah, K., &amp; Jayatiningrum, S. S. (2024). Analisis rasio keuangan sebagai alat ukur penilaian. </w:t>
      </w:r>
      <w:r>
        <w:rPr>
          <w:i/>
        </w:rPr>
        <w:t>JIMEB</w:t>
      </w:r>
      <w:r>
        <w:t>, 84–91.</w:t>
      </w:r>
    </w:p>
    <w:p w14:paraId="410D264D" w14:textId="77777777" w:rsidR="00762981" w:rsidRDefault="00C54F85" w:rsidP="00984E4D">
      <w:pPr>
        <w:pStyle w:val="BodyText"/>
        <w:spacing w:before="240"/>
        <w:ind w:left="709" w:hanging="708"/>
        <w:jc w:val="both"/>
      </w:pPr>
      <w:r>
        <w:t xml:space="preserve">Putra, T. L., Rahayu, S., &amp; Yuliastanti, R. (2022). Analisis rasio keuangan pada PT. Bank Central Asia Tbk. periode 2017-2019. </w:t>
      </w:r>
      <w:r>
        <w:rPr>
          <w:i/>
        </w:rPr>
        <w:t>STIE Mahardika</w:t>
      </w:r>
      <w:r>
        <w:t>, 1–15.</w:t>
      </w:r>
    </w:p>
    <w:p w14:paraId="308336C2" w14:textId="77777777" w:rsidR="00762981" w:rsidRDefault="00C54F85" w:rsidP="00984E4D">
      <w:pPr>
        <w:pStyle w:val="BodyText"/>
        <w:spacing w:before="241"/>
        <w:ind w:left="709" w:hanging="708"/>
        <w:jc w:val="both"/>
      </w:pPr>
      <w:r>
        <w:t>Ruswaji. (2017). Analisis rasio keuangan perbankan sebagai alat ukur kinerja keuangan bank (Studi</w:t>
      </w:r>
      <w:r>
        <w:rPr>
          <w:spacing w:val="-4"/>
        </w:rPr>
        <w:t xml:space="preserve"> </w:t>
      </w:r>
      <w:r>
        <w:t>kasus</w:t>
      </w:r>
      <w:r>
        <w:rPr>
          <w:spacing w:val="-4"/>
        </w:rPr>
        <w:t xml:space="preserve"> </w:t>
      </w:r>
      <w:r>
        <w:t>PD.</w:t>
      </w:r>
      <w:r>
        <w:rPr>
          <w:spacing w:val="-4"/>
        </w:rPr>
        <w:t xml:space="preserve"> </w:t>
      </w:r>
      <w:r>
        <w:t>BPR</w:t>
      </w:r>
      <w:r>
        <w:rPr>
          <w:spacing w:val="-4"/>
        </w:rPr>
        <w:t xml:space="preserve"> </w:t>
      </w:r>
      <w:r>
        <w:t>Bank</w:t>
      </w:r>
      <w:r>
        <w:rPr>
          <w:spacing w:val="-4"/>
        </w:rPr>
        <w:t xml:space="preserve"> </w:t>
      </w:r>
      <w:r>
        <w:t>Daerah</w:t>
      </w:r>
      <w:r>
        <w:rPr>
          <w:spacing w:val="-2"/>
        </w:rPr>
        <w:t xml:space="preserve"> </w:t>
      </w:r>
      <w:r>
        <w:t>Lamongan</w:t>
      </w:r>
      <w:r>
        <w:rPr>
          <w:spacing w:val="-4"/>
        </w:rPr>
        <w:t xml:space="preserve"> </w:t>
      </w:r>
      <w:r>
        <w:t>periode</w:t>
      </w:r>
      <w:r>
        <w:rPr>
          <w:spacing w:val="-4"/>
        </w:rPr>
        <w:t xml:space="preserve"> </w:t>
      </w:r>
      <w:r>
        <w:t>2012–2016).</w:t>
      </w:r>
      <w:r>
        <w:rPr>
          <w:spacing w:val="-4"/>
        </w:rPr>
        <w:t xml:space="preserve"> </w:t>
      </w:r>
      <w:r>
        <w:rPr>
          <w:i/>
        </w:rPr>
        <w:t>Jurnal</w:t>
      </w:r>
      <w:r>
        <w:rPr>
          <w:i/>
          <w:spacing w:val="-4"/>
        </w:rPr>
        <w:t xml:space="preserve"> </w:t>
      </w:r>
      <w:r>
        <w:rPr>
          <w:i/>
        </w:rPr>
        <w:t>Penelitian Ekonomi dan Akuntansi</w:t>
      </w:r>
      <w:r>
        <w:t>, 333–346.</w:t>
      </w:r>
    </w:p>
    <w:p w14:paraId="34D881B3" w14:textId="77777777" w:rsidR="00762981" w:rsidRDefault="00C54F85" w:rsidP="00984E4D">
      <w:pPr>
        <w:pStyle w:val="BodyText"/>
        <w:spacing w:before="240"/>
        <w:ind w:left="709" w:hanging="708"/>
        <w:jc w:val="both"/>
      </w:pPr>
      <w:r>
        <w:t xml:space="preserve">Sari, R. S., &amp; Pratama, F. F. (2020). Analisis rasio keuangan dalam menilai kinerja keuangan perusahaan perbankan. </w:t>
      </w:r>
      <w:r>
        <w:rPr>
          <w:i/>
        </w:rPr>
        <w:t>Jurnal Ekonomi dan Bisnis</w:t>
      </w:r>
      <w:r>
        <w:t>, 45–58.</w:t>
      </w:r>
    </w:p>
    <w:p w14:paraId="70F485F8" w14:textId="77777777" w:rsidR="00762981" w:rsidRDefault="00C54F85" w:rsidP="00984E4D">
      <w:pPr>
        <w:pStyle w:val="BodyText"/>
        <w:spacing w:before="240"/>
        <w:ind w:left="709" w:hanging="708"/>
        <w:jc w:val="both"/>
      </w:pPr>
      <w:r>
        <w:t xml:space="preserve">Widiastuti, M., &amp; Rahmawati, I. (2019). Analisis perbandingan rasio keuangan pada perusahaan perbankan yang terdaftar di Bursa Efek Indonesia. </w:t>
      </w:r>
      <w:r>
        <w:rPr>
          <w:i/>
        </w:rPr>
        <w:t>Jurnal Akuntansi dan Manajemen</w:t>
      </w:r>
      <w:r>
        <w:t>, 77–88.</w:t>
      </w:r>
    </w:p>
    <w:sectPr w:rsidR="00762981" w:rsidSect="00984E4D">
      <w:headerReference w:type="even" r:id="rId23"/>
      <w:headerReference w:type="default" r:id="rId24"/>
      <w:footerReference w:type="even" r:id="rId25"/>
      <w:footerReference w:type="default" r:id="rId26"/>
      <w:headerReference w:type="first" r:id="rId27"/>
      <w:footerReference w:type="first" r:id="rId28"/>
      <w:pgSz w:w="11910" w:h="16840"/>
      <w:pgMar w:top="1440" w:right="1440" w:bottom="1440" w:left="1440" w:header="0" w:footer="0" w:gutter="0"/>
      <w:pgNumType w:start="9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05F06" w14:textId="77777777" w:rsidR="00EE7D7B" w:rsidRDefault="00EE7D7B">
      <w:r>
        <w:separator/>
      </w:r>
    </w:p>
  </w:endnote>
  <w:endnote w:type="continuationSeparator" w:id="0">
    <w:p w14:paraId="5C776A0A" w14:textId="77777777" w:rsidR="00EE7D7B" w:rsidRDefault="00EE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ahoma" w:hAnsi="Tahoma" w:cs="Tahoma"/>
        <w:sz w:val="20"/>
        <w:szCs w:val="20"/>
      </w:rPr>
      <w:id w:val="1963852149"/>
      <w:docPartObj>
        <w:docPartGallery w:val="Page Numbers (Bottom of Page)"/>
        <w:docPartUnique/>
      </w:docPartObj>
    </w:sdtPr>
    <w:sdtEndPr>
      <w:rPr>
        <w:noProof/>
      </w:rPr>
    </w:sdtEndPr>
    <w:sdtContent>
      <w:p w14:paraId="7321B301" w14:textId="559F231B" w:rsidR="00984E4D" w:rsidRDefault="00984E4D" w:rsidP="00984E4D">
        <w:pPr>
          <w:tabs>
            <w:tab w:val="left" w:pos="709"/>
          </w:tabs>
          <w:spacing w:before="1"/>
          <w:rPr>
            <w:rFonts w:ascii="Tahoma" w:hAnsi="Tahoma" w:cs="Tahoma"/>
            <w:spacing w:val="-4"/>
            <w:sz w:val="20"/>
            <w:szCs w:val="20"/>
          </w:rPr>
        </w:pPr>
        <w:r>
          <w:rPr>
            <w:rFonts w:ascii="Tahoma" w:hAnsi="Tahoma" w:cs="Tahoma"/>
            <w:noProof/>
            <w:sz w:val="20"/>
            <w:szCs w:val="20"/>
          </w:rPr>
          <mc:AlternateContent>
            <mc:Choice Requires="wps">
              <w:drawing>
                <wp:anchor distT="0" distB="0" distL="114300" distR="114300" simplePos="0" relativeHeight="251630080" behindDoc="0" locked="0" layoutInCell="1" allowOverlap="1" wp14:anchorId="575C0C55" wp14:editId="3F54B95A">
                  <wp:simplePos x="0" y="0"/>
                  <wp:positionH relativeFrom="column">
                    <wp:posOffset>371475</wp:posOffset>
                  </wp:positionH>
                  <wp:positionV relativeFrom="paragraph">
                    <wp:posOffset>-107950</wp:posOffset>
                  </wp:positionV>
                  <wp:extent cx="0" cy="352425"/>
                  <wp:effectExtent l="0" t="0" r="38100" b="28575"/>
                  <wp:wrapNone/>
                  <wp:docPr id="37" name="Straight Connector 37"/>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64115" id="Straight Connector 37"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29.25pt,-8.5pt" to="29.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" strokecolor="black [3040]"/>
              </w:pict>
            </mc:Fallback>
          </mc:AlternateContent>
        </w:r>
        <w:r w:rsidRPr="00984E4D">
          <w:rPr>
            <w:rFonts w:ascii="Tahoma" w:hAnsi="Tahoma" w:cs="Tahoma"/>
            <w:sz w:val="20"/>
            <w:szCs w:val="20"/>
          </w:rPr>
          <w:fldChar w:fldCharType="begin"/>
        </w:r>
        <w:r w:rsidRPr="00984E4D">
          <w:rPr>
            <w:rFonts w:ascii="Tahoma" w:hAnsi="Tahoma" w:cs="Tahoma"/>
            <w:sz w:val="20"/>
            <w:szCs w:val="20"/>
          </w:rPr>
          <w:instrText xml:space="preserve"> PAGE   \* MERGEFORMAT </w:instrText>
        </w:r>
        <w:r w:rsidRPr="00984E4D">
          <w:rPr>
            <w:rFonts w:ascii="Tahoma" w:hAnsi="Tahoma" w:cs="Tahoma"/>
            <w:sz w:val="20"/>
            <w:szCs w:val="20"/>
          </w:rPr>
          <w:fldChar w:fldCharType="separate"/>
        </w:r>
        <w:r w:rsidRPr="00984E4D">
          <w:rPr>
            <w:rFonts w:ascii="Tahoma" w:hAnsi="Tahoma" w:cs="Tahoma"/>
            <w:noProof/>
            <w:sz w:val="20"/>
            <w:szCs w:val="20"/>
          </w:rPr>
          <w:t>2</w:t>
        </w:r>
        <w:r w:rsidRPr="00984E4D">
          <w:rPr>
            <w:rFonts w:ascii="Tahoma" w:hAnsi="Tahoma" w:cs="Tahoma"/>
            <w:noProof/>
            <w:sz w:val="20"/>
            <w:szCs w:val="20"/>
          </w:rPr>
          <w:fldChar w:fldCharType="end"/>
        </w:r>
        <w:r w:rsidRPr="00984E4D">
          <w:rPr>
            <w:rFonts w:ascii="Tahoma" w:hAnsi="Tahoma" w:cs="Tahoma"/>
            <w:sz w:val="20"/>
            <w:szCs w:val="20"/>
          </w:rPr>
          <w:tab/>
        </w:r>
        <w:r w:rsidRPr="00984E4D">
          <w:rPr>
            <w:rFonts w:ascii="Tahoma" w:hAnsi="Tahoma" w:cs="Tahoma"/>
            <w:b/>
            <w:bCs/>
            <w:sz w:val="20"/>
            <w:szCs w:val="20"/>
          </w:rPr>
          <w:t>Jurnal</w:t>
        </w:r>
        <w:r w:rsidRPr="00984E4D">
          <w:rPr>
            <w:rFonts w:ascii="Tahoma" w:hAnsi="Tahoma" w:cs="Tahoma"/>
            <w:b/>
            <w:bCs/>
            <w:spacing w:val="-10"/>
            <w:sz w:val="20"/>
            <w:szCs w:val="20"/>
          </w:rPr>
          <w:t xml:space="preserve"> </w:t>
        </w:r>
        <w:r w:rsidRPr="00984E4D">
          <w:rPr>
            <w:rFonts w:ascii="Tahoma" w:hAnsi="Tahoma" w:cs="Tahoma"/>
            <w:b/>
            <w:bCs/>
            <w:sz w:val="20"/>
            <w:szCs w:val="20"/>
          </w:rPr>
          <w:t>Mutiara</w:t>
        </w:r>
        <w:r w:rsidRPr="00984E4D">
          <w:rPr>
            <w:rFonts w:ascii="Tahoma" w:hAnsi="Tahoma" w:cs="Tahoma"/>
            <w:b/>
            <w:bCs/>
            <w:spacing w:val="-7"/>
            <w:sz w:val="20"/>
            <w:szCs w:val="20"/>
          </w:rPr>
          <w:t xml:space="preserve"> </w:t>
        </w:r>
        <w:r w:rsidRPr="00984E4D">
          <w:rPr>
            <w:rFonts w:ascii="Tahoma" w:hAnsi="Tahoma" w:cs="Tahoma"/>
            <w:b/>
            <w:bCs/>
            <w:sz w:val="20"/>
            <w:szCs w:val="20"/>
          </w:rPr>
          <w:t>Ilmu</w:t>
        </w:r>
        <w:r w:rsidRPr="00984E4D">
          <w:rPr>
            <w:rFonts w:ascii="Tahoma" w:hAnsi="Tahoma" w:cs="Tahoma"/>
            <w:b/>
            <w:bCs/>
            <w:spacing w:val="-10"/>
            <w:sz w:val="20"/>
            <w:szCs w:val="20"/>
          </w:rPr>
          <w:t xml:space="preserve"> </w:t>
        </w:r>
        <w:r w:rsidRPr="00984E4D">
          <w:rPr>
            <w:rFonts w:ascii="Tahoma" w:hAnsi="Tahoma" w:cs="Tahoma"/>
            <w:b/>
            <w:bCs/>
            <w:sz w:val="20"/>
            <w:szCs w:val="20"/>
          </w:rPr>
          <w:t>Akuntansi</w:t>
        </w:r>
        <w:r w:rsidRPr="00984E4D">
          <w:rPr>
            <w:rFonts w:ascii="Tahoma" w:hAnsi="Tahoma" w:cs="Tahoma"/>
            <w:b/>
            <w:bCs/>
            <w:spacing w:val="-2"/>
            <w:sz w:val="20"/>
            <w:szCs w:val="20"/>
          </w:rPr>
          <w:t xml:space="preserve"> </w:t>
        </w:r>
        <w:r w:rsidRPr="00984E4D">
          <w:rPr>
            <w:rFonts w:ascii="Tahoma" w:hAnsi="Tahoma" w:cs="Tahoma"/>
            <w:sz w:val="20"/>
            <w:szCs w:val="20"/>
          </w:rPr>
          <w:t>-</w:t>
        </w:r>
        <w:r w:rsidRPr="00984E4D">
          <w:rPr>
            <w:rFonts w:ascii="Tahoma" w:hAnsi="Tahoma" w:cs="Tahoma"/>
            <w:spacing w:val="-10"/>
            <w:sz w:val="20"/>
            <w:szCs w:val="20"/>
          </w:rPr>
          <w:t xml:space="preserve"> </w:t>
        </w:r>
        <w:r w:rsidRPr="00984E4D">
          <w:rPr>
            <w:rFonts w:ascii="Tahoma" w:hAnsi="Tahoma" w:cs="Tahoma"/>
            <w:sz w:val="20"/>
            <w:szCs w:val="20"/>
          </w:rPr>
          <w:t>Volume</w:t>
        </w:r>
        <w:r w:rsidRPr="00984E4D">
          <w:rPr>
            <w:rFonts w:ascii="Tahoma" w:hAnsi="Tahoma" w:cs="Tahoma"/>
            <w:spacing w:val="-7"/>
            <w:sz w:val="20"/>
            <w:szCs w:val="20"/>
          </w:rPr>
          <w:t xml:space="preserve"> </w:t>
        </w:r>
        <w:r w:rsidRPr="00984E4D">
          <w:rPr>
            <w:rFonts w:ascii="Tahoma" w:hAnsi="Tahoma" w:cs="Tahoma"/>
            <w:sz w:val="20"/>
            <w:szCs w:val="20"/>
          </w:rPr>
          <w:t>3,</w:t>
        </w:r>
        <w:r w:rsidRPr="00984E4D">
          <w:rPr>
            <w:rFonts w:ascii="Tahoma" w:hAnsi="Tahoma" w:cs="Tahoma"/>
            <w:spacing w:val="-10"/>
            <w:sz w:val="20"/>
            <w:szCs w:val="20"/>
          </w:rPr>
          <w:t xml:space="preserve"> </w:t>
        </w:r>
        <w:r w:rsidRPr="00984E4D">
          <w:rPr>
            <w:rFonts w:ascii="Tahoma" w:hAnsi="Tahoma" w:cs="Tahoma"/>
            <w:sz w:val="20"/>
            <w:szCs w:val="20"/>
          </w:rPr>
          <w:t>Nomor</w:t>
        </w:r>
        <w:r w:rsidRPr="00984E4D">
          <w:rPr>
            <w:rFonts w:ascii="Tahoma" w:hAnsi="Tahoma" w:cs="Tahoma"/>
            <w:spacing w:val="-9"/>
            <w:sz w:val="20"/>
            <w:szCs w:val="20"/>
          </w:rPr>
          <w:t xml:space="preserve"> </w:t>
        </w:r>
        <w:r>
          <w:rPr>
            <w:rFonts w:ascii="Tahoma" w:hAnsi="Tahoma" w:cs="Tahoma"/>
            <w:sz w:val="20"/>
            <w:szCs w:val="20"/>
            <w:lang w:val="en-US"/>
          </w:rPr>
          <w:t>3</w:t>
        </w:r>
        <w:bookmarkStart w:id="0" w:name="_GoBack"/>
        <w:bookmarkEnd w:id="0"/>
        <w:r w:rsidRPr="00984E4D">
          <w:rPr>
            <w:rFonts w:ascii="Tahoma" w:hAnsi="Tahoma" w:cs="Tahoma"/>
            <w:sz w:val="20"/>
            <w:szCs w:val="20"/>
          </w:rPr>
          <w:t>,</w:t>
        </w:r>
        <w:r w:rsidRPr="00984E4D">
          <w:rPr>
            <w:rFonts w:ascii="Tahoma" w:hAnsi="Tahoma" w:cs="Tahoma"/>
            <w:spacing w:val="-10"/>
            <w:sz w:val="20"/>
            <w:szCs w:val="20"/>
          </w:rPr>
          <w:t xml:space="preserve"> </w:t>
        </w:r>
        <w:r w:rsidRPr="00984E4D">
          <w:rPr>
            <w:rFonts w:ascii="Tahoma" w:hAnsi="Tahoma" w:cs="Tahoma"/>
            <w:sz w:val="20"/>
            <w:szCs w:val="20"/>
          </w:rPr>
          <w:t>Tahun</w:t>
        </w:r>
        <w:r w:rsidRPr="00984E4D">
          <w:rPr>
            <w:rFonts w:ascii="Tahoma" w:hAnsi="Tahoma" w:cs="Tahoma"/>
            <w:spacing w:val="-7"/>
            <w:sz w:val="20"/>
            <w:szCs w:val="20"/>
          </w:rPr>
          <w:t xml:space="preserve"> </w:t>
        </w:r>
        <w:r w:rsidRPr="00984E4D">
          <w:rPr>
            <w:rFonts w:ascii="Tahoma" w:hAnsi="Tahoma" w:cs="Tahoma"/>
            <w:spacing w:val="-4"/>
            <w:sz w:val="20"/>
            <w:szCs w:val="20"/>
          </w:rPr>
          <w:t>2025</w:t>
        </w:r>
      </w:p>
      <w:p w14:paraId="29267D3A" w14:textId="50E005FF" w:rsidR="00984E4D" w:rsidRDefault="00984E4D" w:rsidP="00984E4D">
        <w:pPr>
          <w:tabs>
            <w:tab w:val="left" w:pos="709"/>
          </w:tabs>
          <w:spacing w:before="1"/>
          <w:rPr>
            <w:rFonts w:ascii="Tahoma" w:hAnsi="Tahoma" w:cs="Tahoma"/>
            <w:spacing w:val="-4"/>
            <w:sz w:val="20"/>
            <w:szCs w:val="20"/>
          </w:rPr>
        </w:pPr>
      </w:p>
      <w:p w14:paraId="3D52F7BB" w14:textId="77777777" w:rsidR="00984E4D" w:rsidRPr="00984E4D" w:rsidRDefault="00984E4D" w:rsidP="00984E4D">
        <w:pPr>
          <w:tabs>
            <w:tab w:val="left" w:pos="709"/>
          </w:tabs>
          <w:spacing w:before="1"/>
          <w:rPr>
            <w:rFonts w:ascii="Tahoma" w:hAnsi="Tahoma" w:cs="Tahoma"/>
            <w:sz w:val="20"/>
            <w:szCs w:val="20"/>
            <w:lang w:val="en-US"/>
          </w:rPr>
        </w:pPr>
      </w:p>
      <w:p w14:paraId="3CAA797C" w14:textId="6EDD2279" w:rsidR="00984E4D" w:rsidRPr="00984E4D" w:rsidRDefault="00984E4D">
        <w:pPr>
          <w:pStyle w:val="Footer"/>
          <w:rPr>
            <w:rFonts w:ascii="Tahoma" w:hAnsi="Tahoma" w:cs="Tahoma"/>
            <w:sz w:val="20"/>
            <w:szCs w:val="20"/>
          </w:rPr>
        </w:pPr>
      </w:p>
    </w:sdtContent>
  </w:sdt>
  <w:p w14:paraId="35D2D24E" w14:textId="77777777" w:rsidR="00984E4D" w:rsidRPr="00984E4D" w:rsidRDefault="00984E4D">
    <w:pPr>
      <w:pStyle w:val="Footer"/>
      <w:rPr>
        <w:rFonts w:ascii="Tahoma" w:hAnsi="Tahoma" w:cs="Tahom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45408" w14:textId="77777777" w:rsidR="00984E4D" w:rsidRDefault="00984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71E10" w14:textId="77777777" w:rsidR="00C54F85" w:rsidRDefault="00C54F85" w:rsidP="00C54F85">
    <w:pPr>
      <w:pBdr>
        <w:top w:val="single" w:sz="4" w:space="1" w:color="auto"/>
      </w:pBdr>
      <w:spacing w:line="217" w:lineRule="exact"/>
      <w:jc w:val="both"/>
      <w:rPr>
        <w:rFonts w:ascii="Arial"/>
        <w:i/>
        <w:sz w:val="20"/>
      </w:rPr>
    </w:pPr>
    <w:r>
      <w:rPr>
        <w:rFonts w:ascii="Arial"/>
        <w:i/>
        <w:sz w:val="20"/>
      </w:rPr>
      <w:t>Received</w:t>
    </w:r>
    <w:r>
      <w:rPr>
        <w:rFonts w:ascii="Arial"/>
        <w:i/>
        <w:spacing w:val="-5"/>
        <w:sz w:val="20"/>
      </w:rPr>
      <w:t xml:space="preserve"> </w:t>
    </w:r>
    <w:r>
      <w:rPr>
        <w:rFonts w:ascii="Arial"/>
        <w:i/>
        <w:sz w:val="20"/>
      </w:rPr>
      <w:t>November</w:t>
    </w:r>
    <w:r>
      <w:rPr>
        <w:rFonts w:ascii="Arial"/>
        <w:i/>
        <w:spacing w:val="-4"/>
        <w:sz w:val="20"/>
      </w:rPr>
      <w:t xml:space="preserve"> </w:t>
    </w:r>
    <w:r>
      <w:rPr>
        <w:rFonts w:ascii="Arial"/>
        <w:i/>
        <w:sz w:val="20"/>
      </w:rPr>
      <w:t>17,</w:t>
    </w:r>
    <w:r>
      <w:rPr>
        <w:rFonts w:ascii="Arial"/>
        <w:i/>
        <w:spacing w:val="-5"/>
        <w:sz w:val="20"/>
      </w:rPr>
      <w:t xml:space="preserve"> </w:t>
    </w:r>
    <w:r>
      <w:rPr>
        <w:rFonts w:ascii="Arial"/>
        <w:i/>
        <w:sz w:val="20"/>
      </w:rPr>
      <w:t>2024;</w:t>
    </w:r>
    <w:r>
      <w:rPr>
        <w:rFonts w:ascii="Arial"/>
        <w:i/>
        <w:spacing w:val="-7"/>
        <w:sz w:val="20"/>
      </w:rPr>
      <w:t xml:space="preserve"> </w:t>
    </w:r>
    <w:r>
      <w:rPr>
        <w:rFonts w:ascii="Arial"/>
        <w:i/>
        <w:sz w:val="20"/>
      </w:rPr>
      <w:t>Revised</w:t>
    </w:r>
    <w:r>
      <w:rPr>
        <w:rFonts w:ascii="Arial"/>
        <w:i/>
        <w:spacing w:val="-7"/>
        <w:sz w:val="20"/>
      </w:rPr>
      <w:t xml:space="preserve"> </w:t>
    </w:r>
    <w:r>
      <w:rPr>
        <w:rFonts w:ascii="Arial"/>
        <w:i/>
        <w:sz w:val="20"/>
      </w:rPr>
      <w:t>Desember</w:t>
    </w:r>
    <w:r>
      <w:rPr>
        <w:rFonts w:ascii="Arial"/>
        <w:i/>
        <w:spacing w:val="-5"/>
        <w:sz w:val="20"/>
      </w:rPr>
      <w:t xml:space="preserve"> </w:t>
    </w:r>
    <w:r>
      <w:rPr>
        <w:rFonts w:ascii="Arial"/>
        <w:i/>
        <w:sz w:val="20"/>
      </w:rPr>
      <w:t>09,</w:t>
    </w:r>
    <w:r>
      <w:rPr>
        <w:rFonts w:ascii="Arial"/>
        <w:i/>
        <w:spacing w:val="-5"/>
        <w:sz w:val="20"/>
      </w:rPr>
      <w:t xml:space="preserve"> </w:t>
    </w:r>
    <w:r>
      <w:rPr>
        <w:rFonts w:ascii="Arial"/>
        <w:i/>
        <w:sz w:val="20"/>
      </w:rPr>
      <w:t>2024;</w:t>
    </w:r>
    <w:r>
      <w:rPr>
        <w:rFonts w:ascii="Arial"/>
        <w:i/>
        <w:spacing w:val="-7"/>
        <w:sz w:val="20"/>
      </w:rPr>
      <w:t xml:space="preserve"> </w:t>
    </w:r>
    <w:r>
      <w:rPr>
        <w:rFonts w:ascii="Arial"/>
        <w:i/>
        <w:sz w:val="20"/>
      </w:rPr>
      <w:t>Accepted</w:t>
    </w:r>
    <w:r>
      <w:rPr>
        <w:rFonts w:ascii="Arial"/>
        <w:i/>
        <w:spacing w:val="-4"/>
        <w:sz w:val="20"/>
      </w:rPr>
      <w:t xml:space="preserve"> </w:t>
    </w:r>
    <w:r>
      <w:rPr>
        <w:rFonts w:ascii="Arial"/>
        <w:i/>
        <w:sz w:val="20"/>
      </w:rPr>
      <w:t>Desember</w:t>
    </w:r>
    <w:r>
      <w:rPr>
        <w:rFonts w:ascii="Arial"/>
        <w:i/>
        <w:spacing w:val="-3"/>
        <w:sz w:val="20"/>
      </w:rPr>
      <w:t xml:space="preserve"> </w:t>
    </w:r>
    <w:r>
      <w:rPr>
        <w:rFonts w:ascii="Arial"/>
        <w:i/>
        <w:sz w:val="20"/>
      </w:rPr>
      <w:t>24,</w:t>
    </w:r>
    <w:r>
      <w:rPr>
        <w:rFonts w:ascii="Arial"/>
        <w:i/>
        <w:spacing w:val="-7"/>
        <w:sz w:val="20"/>
      </w:rPr>
      <w:t xml:space="preserve"> </w:t>
    </w:r>
    <w:r>
      <w:rPr>
        <w:rFonts w:ascii="Arial"/>
        <w:i/>
        <w:sz w:val="20"/>
      </w:rPr>
      <w:t>2024;</w:t>
    </w:r>
    <w:r>
      <w:rPr>
        <w:rFonts w:ascii="Arial"/>
        <w:i/>
        <w:spacing w:val="-6"/>
        <w:sz w:val="20"/>
      </w:rPr>
      <w:t xml:space="preserve"> </w:t>
    </w:r>
    <w:r>
      <w:rPr>
        <w:rFonts w:ascii="Arial"/>
        <w:i/>
        <w:spacing w:val="-2"/>
        <w:sz w:val="20"/>
      </w:rPr>
      <w:t>Online</w:t>
    </w:r>
  </w:p>
  <w:p w14:paraId="7F691B3C" w14:textId="77777777" w:rsidR="00C54F85" w:rsidRDefault="00C54F85" w:rsidP="00C54F85">
    <w:pPr>
      <w:jc w:val="both"/>
      <w:rPr>
        <w:rFonts w:ascii="Arial"/>
        <w:i/>
        <w:sz w:val="20"/>
      </w:rPr>
    </w:pPr>
    <w:r>
      <w:rPr>
        <w:rFonts w:ascii="Arial"/>
        <w:i/>
        <w:sz w:val="20"/>
      </w:rPr>
      <w:t>Available</w:t>
    </w:r>
    <w:r>
      <w:rPr>
        <w:rFonts w:ascii="Arial"/>
        <w:i/>
        <w:spacing w:val="-6"/>
        <w:sz w:val="20"/>
      </w:rPr>
      <w:t xml:space="preserve"> </w:t>
    </w:r>
    <w:r>
      <w:rPr>
        <w:rFonts w:ascii="Arial"/>
        <w:i/>
        <w:sz w:val="20"/>
      </w:rPr>
      <w:t>Desember</w:t>
    </w:r>
    <w:r>
      <w:rPr>
        <w:rFonts w:ascii="Arial"/>
        <w:i/>
        <w:spacing w:val="-7"/>
        <w:sz w:val="20"/>
      </w:rPr>
      <w:t xml:space="preserve"> </w:t>
    </w:r>
    <w:r>
      <w:rPr>
        <w:rFonts w:ascii="Arial"/>
        <w:i/>
        <w:sz w:val="20"/>
      </w:rPr>
      <w:t>27,</w:t>
    </w:r>
    <w:r>
      <w:rPr>
        <w:rFonts w:ascii="Arial"/>
        <w:i/>
        <w:spacing w:val="-8"/>
        <w:sz w:val="20"/>
      </w:rPr>
      <w:t xml:space="preserve"> </w:t>
    </w:r>
    <w:r>
      <w:rPr>
        <w:rFonts w:ascii="Arial"/>
        <w:i/>
        <w:spacing w:val="-4"/>
        <w:sz w:val="20"/>
      </w:rPr>
      <w:t>2024</w:t>
    </w:r>
  </w:p>
  <w:p w14:paraId="2367438C" w14:textId="0ADDC3A0" w:rsidR="00C54F85" w:rsidRDefault="00C54F85">
    <w:pPr>
      <w:pStyle w:val="Footer"/>
    </w:pPr>
  </w:p>
  <w:p w14:paraId="78A69695" w14:textId="29EBBA95" w:rsidR="00C54F85" w:rsidRDefault="00C54F85">
    <w:pPr>
      <w:pStyle w:val="Footer"/>
    </w:pPr>
  </w:p>
  <w:p w14:paraId="5361A1B2" w14:textId="63851303" w:rsidR="00C54F85" w:rsidRDefault="00C54F85">
    <w:pPr>
      <w:pStyle w:val="Footer"/>
    </w:pPr>
  </w:p>
  <w:p w14:paraId="033742C5" w14:textId="77777777" w:rsidR="00C54F85" w:rsidRDefault="00C54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A01D2" w14:textId="77777777" w:rsidR="00EE7D7B" w:rsidRDefault="00EE7D7B">
      <w:r>
        <w:separator/>
      </w:r>
    </w:p>
  </w:footnote>
  <w:footnote w:type="continuationSeparator" w:id="0">
    <w:p w14:paraId="5F896101" w14:textId="77777777" w:rsidR="00EE7D7B" w:rsidRDefault="00EE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82554" w14:textId="77777777" w:rsidR="00984E4D" w:rsidRDefault="00984E4D" w:rsidP="00984E4D">
    <w:pPr>
      <w:pStyle w:val="Title"/>
      <w:spacing w:before="0"/>
      <w:ind w:left="0" w:right="0"/>
      <w:jc w:val="right"/>
      <w:rPr>
        <w:rFonts w:ascii="Arial" w:hAnsi="Arial" w:cs="Arial"/>
        <w:b w:val="0"/>
        <w:bCs w:val="0"/>
        <w:i/>
        <w:iCs/>
        <w:sz w:val="18"/>
        <w:szCs w:val="18"/>
      </w:rPr>
    </w:pPr>
  </w:p>
  <w:p w14:paraId="26029D72" w14:textId="77777777" w:rsidR="00984E4D" w:rsidRDefault="00984E4D" w:rsidP="00984E4D">
    <w:pPr>
      <w:pStyle w:val="Title"/>
      <w:spacing w:before="0"/>
      <w:ind w:left="0" w:right="0"/>
      <w:jc w:val="right"/>
      <w:rPr>
        <w:rFonts w:ascii="Arial" w:hAnsi="Arial" w:cs="Arial"/>
        <w:b w:val="0"/>
        <w:bCs w:val="0"/>
        <w:i/>
        <w:iCs/>
        <w:sz w:val="18"/>
        <w:szCs w:val="18"/>
      </w:rPr>
    </w:pPr>
  </w:p>
  <w:p w14:paraId="4ECE4E24" w14:textId="77777777" w:rsidR="00984E4D" w:rsidRDefault="00984E4D" w:rsidP="00984E4D">
    <w:pPr>
      <w:pStyle w:val="Title"/>
      <w:spacing w:before="0"/>
      <w:ind w:left="0" w:right="0"/>
      <w:jc w:val="right"/>
      <w:rPr>
        <w:rFonts w:ascii="Arial" w:hAnsi="Arial" w:cs="Arial"/>
        <w:b w:val="0"/>
        <w:bCs w:val="0"/>
        <w:i/>
        <w:iCs/>
        <w:sz w:val="18"/>
        <w:szCs w:val="18"/>
      </w:rPr>
    </w:pPr>
  </w:p>
  <w:p w14:paraId="3CABDF4F" w14:textId="4D5EF448" w:rsidR="00984E4D" w:rsidRDefault="00984E4D" w:rsidP="00984E4D">
    <w:pPr>
      <w:pStyle w:val="Title"/>
      <w:spacing w:before="0"/>
      <w:ind w:left="0" w:right="0"/>
      <w:jc w:val="right"/>
      <w:rPr>
        <w:rFonts w:ascii="Arial" w:hAnsi="Arial" w:cs="Arial"/>
        <w:b w:val="0"/>
        <w:bCs w:val="0"/>
        <w:i/>
        <w:iCs/>
        <w:spacing w:val="-3"/>
        <w:sz w:val="18"/>
        <w:szCs w:val="18"/>
      </w:rPr>
    </w:pPr>
    <w:r w:rsidRPr="00984E4D">
      <w:rPr>
        <w:rFonts w:ascii="Arial" w:hAnsi="Arial" w:cs="Arial"/>
        <w:b w:val="0"/>
        <w:bCs w:val="0"/>
        <w:i/>
        <w:iCs/>
        <w:sz w:val="18"/>
        <w:szCs w:val="18"/>
      </w:rPr>
      <w:t>Analisis</w:t>
    </w:r>
    <w:r w:rsidRPr="00984E4D">
      <w:rPr>
        <w:rFonts w:ascii="Arial" w:hAnsi="Arial" w:cs="Arial"/>
        <w:b w:val="0"/>
        <w:bCs w:val="0"/>
        <w:i/>
        <w:iCs/>
        <w:spacing w:val="-1"/>
        <w:sz w:val="18"/>
        <w:szCs w:val="18"/>
      </w:rPr>
      <w:t xml:space="preserve"> </w:t>
    </w:r>
    <w:r w:rsidRPr="00984E4D">
      <w:rPr>
        <w:rFonts w:ascii="Arial" w:hAnsi="Arial" w:cs="Arial"/>
        <w:b w:val="0"/>
        <w:bCs w:val="0"/>
        <w:i/>
        <w:iCs/>
        <w:sz w:val="18"/>
        <w:szCs w:val="18"/>
      </w:rPr>
      <w:t>Rasio</w:t>
    </w:r>
    <w:r w:rsidRPr="00984E4D">
      <w:rPr>
        <w:rFonts w:ascii="Arial" w:hAnsi="Arial" w:cs="Arial"/>
        <w:b w:val="0"/>
        <w:bCs w:val="0"/>
        <w:i/>
        <w:iCs/>
        <w:spacing w:val="-1"/>
        <w:sz w:val="18"/>
        <w:szCs w:val="18"/>
      </w:rPr>
      <w:t xml:space="preserve"> </w:t>
    </w:r>
    <w:r w:rsidRPr="00984E4D">
      <w:rPr>
        <w:rFonts w:ascii="Arial" w:hAnsi="Arial" w:cs="Arial"/>
        <w:b w:val="0"/>
        <w:bCs w:val="0"/>
        <w:i/>
        <w:iCs/>
        <w:sz w:val="18"/>
        <w:szCs w:val="18"/>
      </w:rPr>
      <w:t>Keuangan</w:t>
    </w:r>
    <w:r w:rsidRPr="00984E4D">
      <w:rPr>
        <w:rFonts w:ascii="Arial" w:hAnsi="Arial" w:cs="Arial"/>
        <w:b w:val="0"/>
        <w:bCs w:val="0"/>
        <w:i/>
        <w:iCs/>
        <w:spacing w:val="-2"/>
        <w:sz w:val="18"/>
        <w:szCs w:val="18"/>
      </w:rPr>
      <w:t xml:space="preserve"> </w:t>
    </w:r>
    <w:r w:rsidRPr="00984E4D">
      <w:rPr>
        <w:rFonts w:ascii="Arial" w:hAnsi="Arial" w:cs="Arial"/>
        <w:b w:val="0"/>
        <w:bCs w:val="0"/>
        <w:i/>
        <w:iCs/>
        <w:sz w:val="18"/>
        <w:szCs w:val="18"/>
      </w:rPr>
      <w:t>pada</w:t>
    </w:r>
    <w:r w:rsidRPr="00984E4D">
      <w:rPr>
        <w:rFonts w:ascii="Arial" w:hAnsi="Arial" w:cs="Arial"/>
        <w:b w:val="0"/>
        <w:bCs w:val="0"/>
        <w:i/>
        <w:iCs/>
        <w:spacing w:val="-1"/>
        <w:sz w:val="18"/>
        <w:szCs w:val="18"/>
      </w:rPr>
      <w:t xml:space="preserve"> </w:t>
    </w:r>
    <w:r w:rsidRPr="00984E4D">
      <w:rPr>
        <w:rFonts w:ascii="Arial" w:hAnsi="Arial" w:cs="Arial"/>
        <w:b w:val="0"/>
        <w:bCs w:val="0"/>
        <w:i/>
        <w:iCs/>
        <w:sz w:val="18"/>
        <w:szCs w:val="18"/>
      </w:rPr>
      <w:t>PT.</w:t>
    </w:r>
    <w:r w:rsidRPr="00984E4D">
      <w:rPr>
        <w:rFonts w:ascii="Arial" w:hAnsi="Arial" w:cs="Arial"/>
        <w:b w:val="0"/>
        <w:bCs w:val="0"/>
        <w:i/>
        <w:iCs/>
        <w:spacing w:val="-3"/>
        <w:sz w:val="18"/>
        <w:szCs w:val="18"/>
      </w:rPr>
      <w:t xml:space="preserve"> </w:t>
    </w:r>
    <w:r w:rsidRPr="00984E4D">
      <w:rPr>
        <w:rFonts w:ascii="Arial" w:hAnsi="Arial" w:cs="Arial"/>
        <w:b w:val="0"/>
        <w:bCs w:val="0"/>
        <w:i/>
        <w:iCs/>
        <w:sz w:val="18"/>
        <w:szCs w:val="18"/>
      </w:rPr>
      <w:t>Bank</w:t>
    </w:r>
    <w:r w:rsidRPr="00984E4D">
      <w:rPr>
        <w:rFonts w:ascii="Arial" w:hAnsi="Arial" w:cs="Arial"/>
        <w:b w:val="0"/>
        <w:bCs w:val="0"/>
        <w:i/>
        <w:iCs/>
        <w:spacing w:val="-5"/>
        <w:sz w:val="18"/>
        <w:szCs w:val="18"/>
      </w:rPr>
      <w:t xml:space="preserve"> </w:t>
    </w:r>
    <w:r w:rsidRPr="00984E4D">
      <w:rPr>
        <w:rFonts w:ascii="Arial" w:hAnsi="Arial" w:cs="Arial"/>
        <w:b w:val="0"/>
        <w:bCs w:val="0"/>
        <w:i/>
        <w:iCs/>
        <w:sz w:val="18"/>
        <w:szCs w:val="18"/>
      </w:rPr>
      <w:t>BCA,</w:t>
    </w:r>
    <w:r w:rsidRPr="00984E4D">
      <w:rPr>
        <w:rFonts w:ascii="Arial" w:hAnsi="Arial" w:cs="Arial"/>
        <w:b w:val="0"/>
        <w:bCs w:val="0"/>
        <w:i/>
        <w:iCs/>
        <w:spacing w:val="-3"/>
        <w:sz w:val="18"/>
        <w:szCs w:val="18"/>
      </w:rPr>
      <w:t xml:space="preserve"> </w:t>
    </w:r>
    <w:r w:rsidRPr="00984E4D">
      <w:rPr>
        <w:rFonts w:ascii="Arial" w:hAnsi="Arial" w:cs="Arial"/>
        <w:b w:val="0"/>
        <w:bCs w:val="0"/>
        <w:i/>
        <w:iCs/>
        <w:sz w:val="18"/>
        <w:szCs w:val="18"/>
      </w:rPr>
      <w:t>PT.</w:t>
    </w:r>
    <w:r w:rsidRPr="00984E4D">
      <w:rPr>
        <w:rFonts w:ascii="Arial" w:hAnsi="Arial" w:cs="Arial"/>
        <w:b w:val="0"/>
        <w:bCs w:val="0"/>
        <w:i/>
        <w:iCs/>
        <w:spacing w:val="-3"/>
        <w:sz w:val="18"/>
        <w:szCs w:val="18"/>
      </w:rPr>
      <w:t xml:space="preserve"> </w:t>
    </w:r>
    <w:r w:rsidRPr="00984E4D">
      <w:rPr>
        <w:rFonts w:ascii="Arial" w:hAnsi="Arial" w:cs="Arial"/>
        <w:b w:val="0"/>
        <w:bCs w:val="0"/>
        <w:i/>
        <w:iCs/>
        <w:sz w:val="18"/>
        <w:szCs w:val="18"/>
      </w:rPr>
      <w:t>Bank</w:t>
    </w:r>
    <w:r w:rsidRPr="00984E4D">
      <w:rPr>
        <w:rFonts w:ascii="Arial" w:hAnsi="Arial" w:cs="Arial"/>
        <w:b w:val="0"/>
        <w:bCs w:val="0"/>
        <w:i/>
        <w:iCs/>
        <w:spacing w:val="-7"/>
        <w:sz w:val="18"/>
        <w:szCs w:val="18"/>
      </w:rPr>
      <w:t xml:space="preserve"> </w:t>
    </w:r>
    <w:r w:rsidRPr="00984E4D">
      <w:rPr>
        <w:rFonts w:ascii="Arial" w:hAnsi="Arial" w:cs="Arial"/>
        <w:b w:val="0"/>
        <w:bCs w:val="0"/>
        <w:i/>
        <w:iCs/>
        <w:sz w:val="18"/>
        <w:szCs w:val="18"/>
      </w:rPr>
      <w:t>BNI,</w:t>
    </w:r>
  </w:p>
  <w:p w14:paraId="0447CE33" w14:textId="39924D4A" w:rsidR="00984E4D" w:rsidRPr="00984E4D" w:rsidRDefault="00984E4D" w:rsidP="00984E4D">
    <w:pPr>
      <w:pStyle w:val="Title"/>
      <w:spacing w:before="0"/>
      <w:ind w:left="0" w:right="0"/>
      <w:jc w:val="right"/>
      <w:rPr>
        <w:rFonts w:ascii="Arial" w:hAnsi="Arial" w:cs="Arial"/>
        <w:b w:val="0"/>
        <w:bCs w:val="0"/>
        <w:i/>
        <w:iCs/>
        <w:sz w:val="18"/>
        <w:szCs w:val="18"/>
      </w:rPr>
    </w:pPr>
    <w:r w:rsidRPr="00984E4D">
      <w:rPr>
        <w:rFonts w:ascii="Arial" w:hAnsi="Arial" w:cs="Arial"/>
        <w:b w:val="0"/>
        <w:bCs w:val="0"/>
        <w:i/>
        <w:iCs/>
        <w:sz w:val="18"/>
        <w:szCs w:val="18"/>
      </w:rPr>
      <w:t>PT.</w:t>
    </w:r>
    <w:r w:rsidRPr="00984E4D">
      <w:rPr>
        <w:rFonts w:ascii="Arial" w:hAnsi="Arial" w:cs="Arial"/>
        <w:b w:val="0"/>
        <w:bCs w:val="0"/>
        <w:i/>
        <w:iCs/>
        <w:spacing w:val="-4"/>
        <w:sz w:val="18"/>
        <w:szCs w:val="18"/>
      </w:rPr>
      <w:t xml:space="preserve"> </w:t>
    </w:r>
    <w:r w:rsidRPr="00984E4D">
      <w:rPr>
        <w:rFonts w:ascii="Arial" w:hAnsi="Arial" w:cs="Arial"/>
        <w:b w:val="0"/>
        <w:bCs w:val="0"/>
        <w:i/>
        <w:iCs/>
        <w:sz w:val="18"/>
        <w:szCs w:val="18"/>
      </w:rPr>
      <w:t>Bank Mega, PT. Bank BRI di Indonesia Periode Tahun 2019-2023</w:t>
    </w:r>
  </w:p>
  <w:p w14:paraId="4A60A139" w14:textId="77777777" w:rsidR="00984E4D" w:rsidRPr="00984E4D" w:rsidRDefault="00984E4D" w:rsidP="00984E4D">
    <w:pPr>
      <w:pStyle w:val="Header"/>
      <w:jc w:val="right"/>
      <w:rPr>
        <w:rFonts w:ascii="Arial" w:hAnsi="Arial" w:cs="Arial"/>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AF6FB" w14:textId="77777777" w:rsidR="00984E4D" w:rsidRDefault="00984E4D" w:rsidP="00984E4D">
    <w:pPr>
      <w:pStyle w:val="Header"/>
      <w:jc w:val="right"/>
      <w:rPr>
        <w:rFonts w:ascii="Cambria"/>
      </w:rPr>
    </w:pPr>
  </w:p>
  <w:p w14:paraId="3C498167" w14:textId="77777777" w:rsidR="00984E4D" w:rsidRDefault="00984E4D" w:rsidP="00984E4D">
    <w:pPr>
      <w:pStyle w:val="Header"/>
      <w:jc w:val="right"/>
      <w:rPr>
        <w:rFonts w:ascii="Cambria"/>
      </w:rPr>
    </w:pPr>
  </w:p>
  <w:p w14:paraId="019952F8" w14:textId="77777777" w:rsidR="00984E4D" w:rsidRDefault="00984E4D" w:rsidP="00984E4D">
    <w:pPr>
      <w:pStyle w:val="Header"/>
      <w:jc w:val="right"/>
      <w:rPr>
        <w:rFonts w:ascii="Cambria"/>
      </w:rPr>
    </w:pPr>
  </w:p>
  <w:p w14:paraId="7C3255BE" w14:textId="6AF62FEC" w:rsidR="00984E4D" w:rsidRDefault="00984E4D" w:rsidP="00984E4D">
    <w:pPr>
      <w:pStyle w:val="Header"/>
      <w:jc w:val="right"/>
    </w:pPr>
    <w:r>
      <w:rPr>
        <w:rFonts w:ascii="Cambria"/>
      </w:rPr>
      <w:t>e-ISSN:</w:t>
    </w:r>
    <w:r>
      <w:rPr>
        <w:rFonts w:ascii="Cambria"/>
        <w:spacing w:val="-9"/>
      </w:rPr>
      <w:t xml:space="preserve"> </w:t>
    </w:r>
    <w:r>
      <w:rPr>
        <w:rFonts w:ascii="Cambria"/>
      </w:rPr>
      <w:t>2964-9943;</w:t>
    </w:r>
    <w:r>
      <w:rPr>
        <w:rFonts w:ascii="Cambria"/>
        <w:spacing w:val="-6"/>
      </w:rPr>
      <w:t xml:space="preserve"> </w:t>
    </w:r>
    <w:r>
      <w:rPr>
        <w:rFonts w:ascii="Cambria"/>
      </w:rPr>
      <w:t>p-ISSN:</w:t>
    </w:r>
    <w:r>
      <w:rPr>
        <w:rFonts w:ascii="Cambria"/>
        <w:spacing w:val="-5"/>
      </w:rPr>
      <w:t xml:space="preserve"> </w:t>
    </w:r>
    <w:r>
      <w:rPr>
        <w:rFonts w:ascii="Cambria"/>
      </w:rPr>
      <w:t>2964-9722,</w:t>
    </w:r>
    <w:r>
      <w:rPr>
        <w:rFonts w:ascii="Cambria"/>
        <w:spacing w:val="-5"/>
      </w:rPr>
      <w:t xml:space="preserve"> </w:t>
    </w:r>
    <w:r>
      <w:rPr>
        <w:rFonts w:ascii="Cambria"/>
      </w:rPr>
      <w:t>Hal.</w:t>
    </w:r>
    <w:r>
      <w:rPr>
        <w:rFonts w:ascii="Cambria"/>
        <w:spacing w:val="-6"/>
      </w:rPr>
      <w:t xml:space="preserve"> </w:t>
    </w:r>
    <w:r>
      <w:rPr>
        <w:rFonts w:ascii="Cambria"/>
        <w:lang w:val="en-US"/>
      </w:rPr>
      <w:t>9</w:t>
    </w:r>
    <w:r>
      <w:rPr>
        <w:rFonts w:ascii="Cambria"/>
      </w:rPr>
      <w:t>5-</w:t>
    </w:r>
    <w:r>
      <w:rPr>
        <w:rFonts w:ascii="Cambria"/>
        <w:spacing w:val="-5"/>
        <w:lang w:val="en-US"/>
      </w:rPr>
      <w:t>120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D679" w14:textId="77777777" w:rsidR="00C54F85" w:rsidRDefault="00C54F85" w:rsidP="00C54F85">
    <w:pPr>
      <w:spacing w:before="73"/>
      <w:ind w:firstLine="165"/>
      <w:jc w:val="right"/>
      <w:rPr>
        <w:rFonts w:ascii="Cambria"/>
        <w:b/>
      </w:rPr>
    </w:pPr>
  </w:p>
  <w:p w14:paraId="767FCEA8" w14:textId="77777777" w:rsidR="00C54F85" w:rsidRDefault="00C54F85" w:rsidP="00C54F85">
    <w:pPr>
      <w:spacing w:before="73"/>
      <w:ind w:firstLine="165"/>
      <w:jc w:val="right"/>
      <w:rPr>
        <w:rFonts w:ascii="Cambria"/>
        <w:b/>
      </w:rPr>
    </w:pPr>
    <w:r>
      <w:rPr>
        <w:rFonts w:ascii="Cambria"/>
        <w:b/>
      </w:rPr>
      <w:t>Jurnal</w:t>
    </w:r>
    <w:r>
      <w:rPr>
        <w:rFonts w:ascii="Cambria"/>
        <w:b/>
        <w:spacing w:val="-12"/>
      </w:rPr>
      <w:t xml:space="preserve"> </w:t>
    </w:r>
    <w:r>
      <w:rPr>
        <w:rFonts w:ascii="Cambria"/>
        <w:b/>
      </w:rPr>
      <w:t>Mutiara</w:t>
    </w:r>
    <w:r>
      <w:rPr>
        <w:rFonts w:ascii="Cambria"/>
        <w:b/>
        <w:spacing w:val="-11"/>
      </w:rPr>
      <w:t xml:space="preserve"> </w:t>
    </w:r>
    <w:r>
      <w:rPr>
        <w:rFonts w:ascii="Cambria"/>
        <w:b/>
      </w:rPr>
      <w:t>Ilmu</w:t>
    </w:r>
    <w:r>
      <w:rPr>
        <w:rFonts w:ascii="Cambria"/>
        <w:b/>
        <w:spacing w:val="-10"/>
      </w:rPr>
      <w:t xml:space="preserve"> </w:t>
    </w:r>
    <w:r>
      <w:rPr>
        <w:rFonts w:ascii="Cambria"/>
        <w:b/>
      </w:rPr>
      <w:t>Akuntansi</w:t>
    </w:r>
  </w:p>
  <w:p w14:paraId="7CC7F98F" w14:textId="6AC08B52" w:rsidR="00C54F85" w:rsidRDefault="00C54F85" w:rsidP="00C54F85">
    <w:pPr>
      <w:spacing w:before="73"/>
      <w:ind w:firstLine="165"/>
      <w:jc w:val="right"/>
      <w:rPr>
        <w:rFonts w:ascii="Cambria"/>
        <w:b/>
      </w:rPr>
    </w:pPr>
    <w:r>
      <w:rPr>
        <w:rFonts w:ascii="Cambria"/>
        <w:b/>
      </w:rPr>
      <w:t>Volume</w:t>
    </w:r>
    <w:r>
      <w:rPr>
        <w:rFonts w:ascii="Cambria"/>
        <w:b/>
        <w:spacing w:val="-3"/>
      </w:rPr>
      <w:t xml:space="preserve"> </w:t>
    </w:r>
    <w:r>
      <w:rPr>
        <w:rFonts w:ascii="Cambria"/>
        <w:b/>
      </w:rPr>
      <w:t>3,</w:t>
    </w:r>
    <w:r>
      <w:rPr>
        <w:rFonts w:ascii="Cambria"/>
        <w:b/>
        <w:spacing w:val="-3"/>
      </w:rPr>
      <w:t xml:space="preserve"> </w:t>
    </w:r>
    <w:r>
      <w:rPr>
        <w:rFonts w:ascii="Cambria"/>
        <w:b/>
      </w:rPr>
      <w:t>Nomor</w:t>
    </w:r>
    <w:r>
      <w:rPr>
        <w:rFonts w:ascii="Cambria"/>
        <w:b/>
        <w:spacing w:val="-3"/>
      </w:rPr>
      <w:t xml:space="preserve"> </w:t>
    </w:r>
    <w:r w:rsidR="00984E4D">
      <w:rPr>
        <w:rFonts w:ascii="Cambria"/>
        <w:b/>
        <w:lang w:val="en-US"/>
      </w:rPr>
      <w:t>3</w:t>
    </w:r>
    <w:r>
      <w:rPr>
        <w:rFonts w:ascii="Cambria"/>
        <w:b/>
      </w:rPr>
      <w:t>,</w:t>
    </w:r>
    <w:r>
      <w:rPr>
        <w:rFonts w:ascii="Cambria"/>
        <w:b/>
        <w:spacing w:val="-3"/>
      </w:rPr>
      <w:t xml:space="preserve"> </w:t>
    </w:r>
    <w:r>
      <w:rPr>
        <w:rFonts w:ascii="Cambria"/>
        <w:b/>
      </w:rPr>
      <w:t>Tahun</w:t>
    </w:r>
    <w:r>
      <w:rPr>
        <w:rFonts w:ascii="Cambria"/>
        <w:b/>
        <w:spacing w:val="-2"/>
      </w:rPr>
      <w:t xml:space="preserve"> </w:t>
    </w:r>
    <w:r>
      <w:rPr>
        <w:rFonts w:ascii="Cambria"/>
        <w:b/>
        <w:spacing w:val="-4"/>
      </w:rPr>
      <w:t>2025</w:t>
    </w:r>
  </w:p>
  <w:p w14:paraId="1EBDDC7C" w14:textId="328AB116" w:rsidR="00C54F85" w:rsidRPr="00984E4D" w:rsidRDefault="00C54F85" w:rsidP="00C54F85">
    <w:pPr>
      <w:jc w:val="right"/>
      <w:rPr>
        <w:rFonts w:ascii="Cambria"/>
        <w:lang w:val="en-US"/>
      </w:rPr>
    </w:pPr>
    <w:r>
      <w:rPr>
        <w:rFonts w:ascii="Cambria"/>
        <w:noProof/>
      </w:rPr>
      <w:drawing>
        <wp:anchor distT="0" distB="0" distL="0" distR="0" simplePos="0" relativeHeight="251627008" behindDoc="0" locked="0" layoutInCell="1" allowOverlap="1" wp14:anchorId="0D831540" wp14:editId="78D2F2D7">
          <wp:simplePos x="0" y="0"/>
          <wp:positionH relativeFrom="page">
            <wp:posOffset>1729739</wp:posOffset>
          </wp:positionH>
          <wp:positionV relativeFrom="paragraph">
            <wp:posOffset>160502</wp:posOffset>
          </wp:positionV>
          <wp:extent cx="795527" cy="2865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95527" cy="286511"/>
                  </a:xfrm>
                  <a:prstGeom prst="rect">
                    <a:avLst/>
                  </a:prstGeom>
                </pic:spPr>
              </pic:pic>
            </a:graphicData>
          </a:graphic>
        </wp:anchor>
      </w:drawing>
    </w:r>
    <w:r>
      <w:rPr>
        <w:rFonts w:ascii="Cambria"/>
        <w:noProof/>
      </w:rPr>
      <w:drawing>
        <wp:anchor distT="0" distB="0" distL="0" distR="0" simplePos="0" relativeHeight="251628032" behindDoc="0" locked="0" layoutInCell="1" allowOverlap="1" wp14:anchorId="4FBB23F5" wp14:editId="595F3F99">
          <wp:simplePos x="0" y="0"/>
          <wp:positionH relativeFrom="page">
            <wp:posOffset>920138</wp:posOffset>
          </wp:positionH>
          <wp:positionV relativeFrom="paragraph">
            <wp:posOffset>148310</wp:posOffset>
          </wp:positionV>
          <wp:extent cx="740213" cy="30022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40213" cy="300227"/>
                  </a:xfrm>
                  <a:prstGeom prst="rect">
                    <a:avLst/>
                  </a:prstGeom>
                </pic:spPr>
              </pic:pic>
            </a:graphicData>
          </a:graphic>
        </wp:anchor>
      </w:drawing>
    </w:r>
    <w:r>
      <w:rPr>
        <w:rFonts w:ascii="Cambria"/>
      </w:rPr>
      <w:t>e-ISSN:</w:t>
    </w:r>
    <w:r>
      <w:rPr>
        <w:rFonts w:ascii="Cambria"/>
        <w:spacing w:val="-9"/>
      </w:rPr>
      <w:t xml:space="preserve"> </w:t>
    </w:r>
    <w:r>
      <w:rPr>
        <w:rFonts w:ascii="Cambria"/>
      </w:rPr>
      <w:t>2964-9943;</w:t>
    </w:r>
    <w:r>
      <w:rPr>
        <w:rFonts w:ascii="Cambria"/>
        <w:spacing w:val="-6"/>
      </w:rPr>
      <w:t xml:space="preserve"> </w:t>
    </w:r>
    <w:r>
      <w:rPr>
        <w:rFonts w:ascii="Cambria"/>
      </w:rPr>
      <w:t>p-ISSN:</w:t>
    </w:r>
    <w:r>
      <w:rPr>
        <w:rFonts w:ascii="Cambria"/>
        <w:spacing w:val="-5"/>
      </w:rPr>
      <w:t xml:space="preserve"> </w:t>
    </w:r>
    <w:r>
      <w:rPr>
        <w:rFonts w:ascii="Cambria"/>
      </w:rPr>
      <w:t>2964-9722,</w:t>
    </w:r>
    <w:r>
      <w:rPr>
        <w:rFonts w:ascii="Cambria"/>
        <w:spacing w:val="-5"/>
      </w:rPr>
      <w:t xml:space="preserve"> </w:t>
    </w:r>
    <w:r>
      <w:rPr>
        <w:rFonts w:ascii="Cambria"/>
      </w:rPr>
      <w:t>Hal.</w:t>
    </w:r>
    <w:r>
      <w:rPr>
        <w:rFonts w:ascii="Cambria"/>
        <w:spacing w:val="-6"/>
      </w:rPr>
      <w:t xml:space="preserve"> </w:t>
    </w:r>
    <w:r w:rsidR="00984E4D">
      <w:rPr>
        <w:rFonts w:ascii="Cambria"/>
        <w:lang w:val="en-US"/>
      </w:rPr>
      <w:t>9</w:t>
    </w:r>
    <w:r>
      <w:rPr>
        <w:rFonts w:ascii="Cambria"/>
      </w:rPr>
      <w:t>5-</w:t>
    </w:r>
    <w:r w:rsidR="00984E4D">
      <w:rPr>
        <w:rFonts w:ascii="Cambria"/>
        <w:spacing w:val="-5"/>
        <w:lang w:val="en-US"/>
      </w:rPr>
      <w:t>120</w:t>
    </w:r>
  </w:p>
  <w:p w14:paraId="74C04C7F" w14:textId="77777777" w:rsidR="00C54F85" w:rsidRDefault="00C54F85" w:rsidP="00C54F85">
    <w:pPr>
      <w:spacing w:before="1" w:line="257" w:lineRule="exact"/>
      <w:jc w:val="right"/>
      <w:rPr>
        <w:rFonts w:ascii="Cambria"/>
      </w:rPr>
    </w:pPr>
    <w:r>
      <w:rPr>
        <w:rFonts w:ascii="Cambria"/>
      </w:rPr>
      <w:t>DOI:</w:t>
    </w:r>
    <w:r>
      <w:rPr>
        <w:rFonts w:ascii="Cambria"/>
        <w:spacing w:val="-1"/>
      </w:rPr>
      <w:t xml:space="preserve"> </w:t>
    </w:r>
    <w:hyperlink r:id="rId3">
      <w:r>
        <w:rPr>
          <w:rFonts w:ascii="Cambria"/>
          <w:color w:val="0462C1"/>
          <w:spacing w:val="-2"/>
          <w:u w:val="single" w:color="0462C1"/>
        </w:rPr>
        <w:t>https://doi.org/10.55606/jumia.v3i1.3565</w:t>
      </w:r>
    </w:hyperlink>
  </w:p>
  <w:p w14:paraId="39E72D8C" w14:textId="24335858" w:rsidR="00C54F85" w:rsidRPr="00C54F85" w:rsidRDefault="00C54F85" w:rsidP="00C54F85">
    <w:pPr>
      <w:spacing w:line="234" w:lineRule="exact"/>
      <w:jc w:val="right"/>
      <w:rPr>
        <w:rFonts w:ascii="Cambria"/>
        <w:sz w:val="20"/>
      </w:rPr>
    </w:pPr>
    <w:r>
      <w:rPr>
        <w:rFonts w:ascii="Cambria"/>
        <w:noProof/>
        <w:sz w:val="20"/>
      </w:rPr>
      <mc:AlternateContent>
        <mc:Choice Requires="wps">
          <w:drawing>
            <wp:anchor distT="0" distB="0" distL="0" distR="0" simplePos="0" relativeHeight="251629056" behindDoc="1" locked="0" layoutInCell="1" allowOverlap="1" wp14:anchorId="3617C95E" wp14:editId="4994ED7F">
              <wp:simplePos x="0" y="0"/>
              <wp:positionH relativeFrom="page">
                <wp:posOffset>915161</wp:posOffset>
              </wp:positionH>
              <wp:positionV relativeFrom="paragraph">
                <wp:posOffset>179437</wp:posOffset>
              </wp:positionV>
              <wp:extent cx="57340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270"/>
                      </a:xfrm>
                      <a:custGeom>
                        <a:avLst/>
                        <a:gdLst/>
                        <a:ahLst/>
                        <a:cxnLst/>
                        <a:rect l="l" t="t" r="r" b="b"/>
                        <a:pathLst>
                          <a:path w="5734050">
                            <a:moveTo>
                              <a:pt x="0" y="0"/>
                            </a:moveTo>
                            <a:lnTo>
                              <a:pt x="5734049" y="0"/>
                            </a:lnTo>
                          </a:path>
                        </a:pathLst>
                      </a:custGeom>
                      <a:ln w="198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BEC27" id="Graphic 3" o:spid="_x0000_s1026" style="position:absolute;margin-left:72.05pt;margin-top:14.15pt;width:451.5pt;height:.1pt;z-index:-251687424;visibility:visible;mso-wrap-style:square;mso-wrap-distance-left:0;mso-wrap-distance-top:0;mso-wrap-distance-right:0;mso-wrap-distance-bottom:0;mso-position-horizontal:absolute;mso-position-horizontal-relative:page;mso-position-vertical:absolute;mso-position-vertical-relative:text;v-text-anchor:top" coordsize="5734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" path="m,l5734049,e" filled="f" strokeweight="1.56pt">
              <v:path arrowok="t"/>
              <w10:wrap type="topAndBottom" anchorx="page"/>
            </v:shape>
          </w:pict>
        </mc:Fallback>
      </mc:AlternateContent>
    </w:r>
    <w:r>
      <w:rPr>
        <w:rFonts w:ascii="Cambria"/>
        <w:i/>
        <w:spacing w:val="-2"/>
        <w:sz w:val="20"/>
      </w:rPr>
      <w:t>Available</w:t>
    </w:r>
    <w:r>
      <w:rPr>
        <w:rFonts w:ascii="Cambria"/>
        <w:i/>
        <w:spacing w:val="12"/>
        <w:sz w:val="20"/>
      </w:rPr>
      <w:t xml:space="preserve"> </w:t>
    </w:r>
    <w:r>
      <w:rPr>
        <w:rFonts w:ascii="Cambria"/>
        <w:i/>
        <w:spacing w:val="-2"/>
        <w:sz w:val="20"/>
      </w:rPr>
      <w:t>Online</w:t>
    </w:r>
    <w:r>
      <w:rPr>
        <w:rFonts w:ascii="Cambria"/>
        <w:i/>
        <w:spacing w:val="13"/>
        <w:sz w:val="20"/>
      </w:rPr>
      <w:t xml:space="preserve"> </w:t>
    </w:r>
    <w:r>
      <w:rPr>
        <w:rFonts w:ascii="Cambria"/>
        <w:i/>
        <w:spacing w:val="-2"/>
        <w:sz w:val="20"/>
      </w:rPr>
      <w:t>at:</w:t>
    </w:r>
    <w:r>
      <w:rPr>
        <w:rFonts w:ascii="Cambria"/>
        <w:i/>
        <w:spacing w:val="16"/>
        <w:sz w:val="20"/>
      </w:rPr>
      <w:t xml:space="preserve"> </w:t>
    </w:r>
    <w:hyperlink r:id="rId4">
      <w:r>
        <w:rPr>
          <w:rFonts w:ascii="Cambria"/>
          <w:color w:val="0462C1"/>
          <w:spacing w:val="-2"/>
          <w:sz w:val="20"/>
          <w:u w:val="single" w:color="0462C1"/>
        </w:rPr>
        <w:t>https://ejurnal.stie-trianandra.ac.id/index.php/jumia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1515"/>
    <w:multiLevelType w:val="hybridMultilevel"/>
    <w:tmpl w:val="071C2510"/>
    <w:lvl w:ilvl="0" w:tplc="635078E0">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F87670">
      <w:numFmt w:val="bullet"/>
      <w:lvlText w:val="•"/>
      <w:lvlJc w:val="left"/>
      <w:pPr>
        <w:ind w:left="1371" w:hanging="360"/>
      </w:pPr>
      <w:rPr>
        <w:rFonts w:hint="default"/>
        <w:lang w:val="id" w:eastAsia="en-US" w:bidi="ar-SA"/>
      </w:rPr>
    </w:lvl>
    <w:lvl w:ilvl="2" w:tplc="1372385C">
      <w:numFmt w:val="bullet"/>
      <w:lvlText w:val="•"/>
      <w:lvlJc w:val="left"/>
      <w:pPr>
        <w:ind w:left="1423" w:hanging="360"/>
      </w:pPr>
      <w:rPr>
        <w:rFonts w:hint="default"/>
        <w:lang w:val="id" w:eastAsia="en-US" w:bidi="ar-SA"/>
      </w:rPr>
    </w:lvl>
    <w:lvl w:ilvl="3" w:tplc="B122E29A">
      <w:numFmt w:val="bullet"/>
      <w:lvlText w:val="•"/>
      <w:lvlJc w:val="left"/>
      <w:pPr>
        <w:ind w:left="1475" w:hanging="360"/>
      </w:pPr>
      <w:rPr>
        <w:rFonts w:hint="default"/>
        <w:lang w:val="id" w:eastAsia="en-US" w:bidi="ar-SA"/>
      </w:rPr>
    </w:lvl>
    <w:lvl w:ilvl="4" w:tplc="CB4CE0F0">
      <w:numFmt w:val="bullet"/>
      <w:lvlText w:val="•"/>
      <w:lvlJc w:val="left"/>
      <w:pPr>
        <w:ind w:left="1527" w:hanging="360"/>
      </w:pPr>
      <w:rPr>
        <w:rFonts w:hint="default"/>
        <w:lang w:val="id" w:eastAsia="en-US" w:bidi="ar-SA"/>
      </w:rPr>
    </w:lvl>
    <w:lvl w:ilvl="5" w:tplc="DD6ACB7A">
      <w:numFmt w:val="bullet"/>
      <w:lvlText w:val="•"/>
      <w:lvlJc w:val="left"/>
      <w:pPr>
        <w:ind w:left="1579" w:hanging="360"/>
      </w:pPr>
      <w:rPr>
        <w:rFonts w:hint="default"/>
        <w:lang w:val="id" w:eastAsia="en-US" w:bidi="ar-SA"/>
      </w:rPr>
    </w:lvl>
    <w:lvl w:ilvl="6" w:tplc="7AAA3D26">
      <w:numFmt w:val="bullet"/>
      <w:lvlText w:val="•"/>
      <w:lvlJc w:val="left"/>
      <w:pPr>
        <w:ind w:left="1631" w:hanging="360"/>
      </w:pPr>
      <w:rPr>
        <w:rFonts w:hint="default"/>
        <w:lang w:val="id" w:eastAsia="en-US" w:bidi="ar-SA"/>
      </w:rPr>
    </w:lvl>
    <w:lvl w:ilvl="7" w:tplc="6D1AE174">
      <w:numFmt w:val="bullet"/>
      <w:lvlText w:val="•"/>
      <w:lvlJc w:val="left"/>
      <w:pPr>
        <w:ind w:left="1682" w:hanging="360"/>
      </w:pPr>
      <w:rPr>
        <w:rFonts w:hint="default"/>
        <w:lang w:val="id" w:eastAsia="en-US" w:bidi="ar-SA"/>
      </w:rPr>
    </w:lvl>
    <w:lvl w:ilvl="8" w:tplc="98E407C8">
      <w:numFmt w:val="bullet"/>
      <w:lvlText w:val="•"/>
      <w:lvlJc w:val="left"/>
      <w:pPr>
        <w:ind w:left="1734" w:hanging="360"/>
      </w:pPr>
      <w:rPr>
        <w:rFonts w:hint="default"/>
        <w:lang w:val="id" w:eastAsia="en-US" w:bidi="ar-SA"/>
      </w:rPr>
    </w:lvl>
  </w:abstractNum>
  <w:abstractNum w:abstractNumId="1" w15:restartNumberingAfterBreak="0">
    <w:nsid w:val="10F23CA6"/>
    <w:multiLevelType w:val="hybridMultilevel"/>
    <w:tmpl w:val="DD964A4A"/>
    <w:lvl w:ilvl="0" w:tplc="60C266F4">
      <w:start w:val="1"/>
      <w:numFmt w:val="decimal"/>
      <w:lvlText w:val="%1)"/>
      <w:lvlJc w:val="left"/>
      <w:pPr>
        <w:ind w:left="131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94A7CC6">
      <w:start w:val="1"/>
      <w:numFmt w:val="lowerLetter"/>
      <w:lvlText w:val="%2."/>
      <w:lvlJc w:val="left"/>
      <w:pPr>
        <w:ind w:left="172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154E916">
      <w:numFmt w:val="bullet"/>
      <w:lvlText w:val="•"/>
      <w:lvlJc w:val="left"/>
      <w:pPr>
        <w:ind w:left="2662" w:hanging="360"/>
      </w:pPr>
      <w:rPr>
        <w:rFonts w:hint="default"/>
        <w:lang w:val="id" w:eastAsia="en-US" w:bidi="ar-SA"/>
      </w:rPr>
    </w:lvl>
    <w:lvl w:ilvl="3" w:tplc="A1F24F3A">
      <w:numFmt w:val="bullet"/>
      <w:lvlText w:val="•"/>
      <w:lvlJc w:val="left"/>
      <w:pPr>
        <w:ind w:left="3605" w:hanging="360"/>
      </w:pPr>
      <w:rPr>
        <w:rFonts w:hint="default"/>
        <w:lang w:val="id" w:eastAsia="en-US" w:bidi="ar-SA"/>
      </w:rPr>
    </w:lvl>
    <w:lvl w:ilvl="4" w:tplc="C862E2DC">
      <w:numFmt w:val="bullet"/>
      <w:lvlText w:val="•"/>
      <w:lvlJc w:val="left"/>
      <w:pPr>
        <w:ind w:left="4548" w:hanging="360"/>
      </w:pPr>
      <w:rPr>
        <w:rFonts w:hint="default"/>
        <w:lang w:val="id" w:eastAsia="en-US" w:bidi="ar-SA"/>
      </w:rPr>
    </w:lvl>
    <w:lvl w:ilvl="5" w:tplc="D2DCF5E2">
      <w:numFmt w:val="bullet"/>
      <w:lvlText w:val="•"/>
      <w:lvlJc w:val="left"/>
      <w:pPr>
        <w:ind w:left="5491" w:hanging="360"/>
      </w:pPr>
      <w:rPr>
        <w:rFonts w:hint="default"/>
        <w:lang w:val="id" w:eastAsia="en-US" w:bidi="ar-SA"/>
      </w:rPr>
    </w:lvl>
    <w:lvl w:ilvl="6" w:tplc="74AA0818">
      <w:numFmt w:val="bullet"/>
      <w:lvlText w:val="•"/>
      <w:lvlJc w:val="left"/>
      <w:pPr>
        <w:ind w:left="6434" w:hanging="360"/>
      </w:pPr>
      <w:rPr>
        <w:rFonts w:hint="default"/>
        <w:lang w:val="id" w:eastAsia="en-US" w:bidi="ar-SA"/>
      </w:rPr>
    </w:lvl>
    <w:lvl w:ilvl="7" w:tplc="C0889BC2">
      <w:numFmt w:val="bullet"/>
      <w:lvlText w:val="•"/>
      <w:lvlJc w:val="left"/>
      <w:pPr>
        <w:ind w:left="7377" w:hanging="360"/>
      </w:pPr>
      <w:rPr>
        <w:rFonts w:hint="default"/>
        <w:lang w:val="id" w:eastAsia="en-US" w:bidi="ar-SA"/>
      </w:rPr>
    </w:lvl>
    <w:lvl w:ilvl="8" w:tplc="D434615A">
      <w:numFmt w:val="bullet"/>
      <w:lvlText w:val="•"/>
      <w:lvlJc w:val="left"/>
      <w:pPr>
        <w:ind w:left="8320" w:hanging="360"/>
      </w:pPr>
      <w:rPr>
        <w:rFonts w:hint="default"/>
        <w:lang w:val="id" w:eastAsia="en-US" w:bidi="ar-SA"/>
      </w:rPr>
    </w:lvl>
  </w:abstractNum>
  <w:abstractNum w:abstractNumId="2" w15:restartNumberingAfterBreak="0">
    <w:nsid w:val="123B17C6"/>
    <w:multiLevelType w:val="hybridMultilevel"/>
    <w:tmpl w:val="967A3260"/>
    <w:lvl w:ilvl="0" w:tplc="013CDCBC">
      <w:numFmt w:val="bullet"/>
      <w:lvlText w:val=""/>
      <w:lvlJc w:val="left"/>
      <w:pPr>
        <w:ind w:left="1310" w:hanging="360"/>
      </w:pPr>
      <w:rPr>
        <w:rFonts w:ascii="Symbol" w:eastAsia="Symbol" w:hAnsi="Symbol" w:cs="Symbol" w:hint="default"/>
        <w:b w:val="0"/>
        <w:bCs w:val="0"/>
        <w:i w:val="0"/>
        <w:iCs w:val="0"/>
        <w:spacing w:val="0"/>
        <w:w w:val="100"/>
        <w:sz w:val="24"/>
        <w:szCs w:val="24"/>
        <w:lang w:val="id" w:eastAsia="en-US" w:bidi="ar-SA"/>
      </w:rPr>
    </w:lvl>
    <w:lvl w:ilvl="1" w:tplc="C73CC48E">
      <w:numFmt w:val="bullet"/>
      <w:lvlText w:val="•"/>
      <w:lvlJc w:val="left"/>
      <w:pPr>
        <w:ind w:left="2208" w:hanging="360"/>
      </w:pPr>
      <w:rPr>
        <w:rFonts w:hint="default"/>
        <w:lang w:val="id" w:eastAsia="en-US" w:bidi="ar-SA"/>
      </w:rPr>
    </w:lvl>
    <w:lvl w:ilvl="2" w:tplc="FE1E7B0E">
      <w:numFmt w:val="bullet"/>
      <w:lvlText w:val="•"/>
      <w:lvlJc w:val="left"/>
      <w:pPr>
        <w:ind w:left="3097" w:hanging="360"/>
      </w:pPr>
      <w:rPr>
        <w:rFonts w:hint="default"/>
        <w:lang w:val="id" w:eastAsia="en-US" w:bidi="ar-SA"/>
      </w:rPr>
    </w:lvl>
    <w:lvl w:ilvl="3" w:tplc="338041E0">
      <w:numFmt w:val="bullet"/>
      <w:lvlText w:val="•"/>
      <w:lvlJc w:val="left"/>
      <w:pPr>
        <w:ind w:left="3985" w:hanging="360"/>
      </w:pPr>
      <w:rPr>
        <w:rFonts w:hint="default"/>
        <w:lang w:val="id" w:eastAsia="en-US" w:bidi="ar-SA"/>
      </w:rPr>
    </w:lvl>
    <w:lvl w:ilvl="4" w:tplc="894CBE14">
      <w:numFmt w:val="bullet"/>
      <w:lvlText w:val="•"/>
      <w:lvlJc w:val="left"/>
      <w:pPr>
        <w:ind w:left="4874" w:hanging="360"/>
      </w:pPr>
      <w:rPr>
        <w:rFonts w:hint="default"/>
        <w:lang w:val="id" w:eastAsia="en-US" w:bidi="ar-SA"/>
      </w:rPr>
    </w:lvl>
    <w:lvl w:ilvl="5" w:tplc="B63A51D4">
      <w:numFmt w:val="bullet"/>
      <w:lvlText w:val="•"/>
      <w:lvlJc w:val="left"/>
      <w:pPr>
        <w:ind w:left="5763" w:hanging="360"/>
      </w:pPr>
      <w:rPr>
        <w:rFonts w:hint="default"/>
        <w:lang w:val="id" w:eastAsia="en-US" w:bidi="ar-SA"/>
      </w:rPr>
    </w:lvl>
    <w:lvl w:ilvl="6" w:tplc="85BCE1D8">
      <w:numFmt w:val="bullet"/>
      <w:lvlText w:val="•"/>
      <w:lvlJc w:val="left"/>
      <w:pPr>
        <w:ind w:left="6651" w:hanging="360"/>
      </w:pPr>
      <w:rPr>
        <w:rFonts w:hint="default"/>
        <w:lang w:val="id" w:eastAsia="en-US" w:bidi="ar-SA"/>
      </w:rPr>
    </w:lvl>
    <w:lvl w:ilvl="7" w:tplc="C9FC83E4">
      <w:numFmt w:val="bullet"/>
      <w:lvlText w:val="•"/>
      <w:lvlJc w:val="left"/>
      <w:pPr>
        <w:ind w:left="7540" w:hanging="360"/>
      </w:pPr>
      <w:rPr>
        <w:rFonts w:hint="default"/>
        <w:lang w:val="id" w:eastAsia="en-US" w:bidi="ar-SA"/>
      </w:rPr>
    </w:lvl>
    <w:lvl w:ilvl="8" w:tplc="39224082">
      <w:numFmt w:val="bullet"/>
      <w:lvlText w:val="•"/>
      <w:lvlJc w:val="left"/>
      <w:pPr>
        <w:ind w:left="8429" w:hanging="360"/>
      </w:pPr>
      <w:rPr>
        <w:rFonts w:hint="default"/>
        <w:lang w:val="id" w:eastAsia="en-US" w:bidi="ar-SA"/>
      </w:rPr>
    </w:lvl>
  </w:abstractNum>
  <w:abstractNum w:abstractNumId="3" w15:restartNumberingAfterBreak="0">
    <w:nsid w:val="235106A7"/>
    <w:multiLevelType w:val="hybridMultilevel"/>
    <w:tmpl w:val="C9544BE8"/>
    <w:lvl w:ilvl="0" w:tplc="525043EC">
      <w:numFmt w:val="bullet"/>
      <w:lvlText w:val=""/>
      <w:lvlJc w:val="left"/>
      <w:pPr>
        <w:ind w:left="1310" w:hanging="360"/>
      </w:pPr>
      <w:rPr>
        <w:rFonts w:ascii="Symbol" w:eastAsia="Symbol" w:hAnsi="Symbol" w:cs="Symbol" w:hint="default"/>
        <w:b w:val="0"/>
        <w:bCs w:val="0"/>
        <w:i w:val="0"/>
        <w:iCs w:val="0"/>
        <w:spacing w:val="0"/>
        <w:w w:val="100"/>
        <w:sz w:val="24"/>
        <w:szCs w:val="24"/>
        <w:lang w:val="id" w:eastAsia="en-US" w:bidi="ar-SA"/>
      </w:rPr>
    </w:lvl>
    <w:lvl w:ilvl="1" w:tplc="073A8616">
      <w:numFmt w:val="bullet"/>
      <w:lvlText w:val="•"/>
      <w:lvlJc w:val="left"/>
      <w:pPr>
        <w:ind w:left="2208" w:hanging="360"/>
      </w:pPr>
      <w:rPr>
        <w:rFonts w:hint="default"/>
        <w:lang w:val="id" w:eastAsia="en-US" w:bidi="ar-SA"/>
      </w:rPr>
    </w:lvl>
    <w:lvl w:ilvl="2" w:tplc="61CA1CD0">
      <w:numFmt w:val="bullet"/>
      <w:lvlText w:val="•"/>
      <w:lvlJc w:val="left"/>
      <w:pPr>
        <w:ind w:left="3097" w:hanging="360"/>
      </w:pPr>
      <w:rPr>
        <w:rFonts w:hint="default"/>
        <w:lang w:val="id" w:eastAsia="en-US" w:bidi="ar-SA"/>
      </w:rPr>
    </w:lvl>
    <w:lvl w:ilvl="3" w:tplc="CB029834">
      <w:numFmt w:val="bullet"/>
      <w:lvlText w:val="•"/>
      <w:lvlJc w:val="left"/>
      <w:pPr>
        <w:ind w:left="3985" w:hanging="360"/>
      </w:pPr>
      <w:rPr>
        <w:rFonts w:hint="default"/>
        <w:lang w:val="id" w:eastAsia="en-US" w:bidi="ar-SA"/>
      </w:rPr>
    </w:lvl>
    <w:lvl w:ilvl="4" w:tplc="A4BC6664">
      <w:numFmt w:val="bullet"/>
      <w:lvlText w:val="•"/>
      <w:lvlJc w:val="left"/>
      <w:pPr>
        <w:ind w:left="4874" w:hanging="360"/>
      </w:pPr>
      <w:rPr>
        <w:rFonts w:hint="default"/>
        <w:lang w:val="id" w:eastAsia="en-US" w:bidi="ar-SA"/>
      </w:rPr>
    </w:lvl>
    <w:lvl w:ilvl="5" w:tplc="84DE995C">
      <w:numFmt w:val="bullet"/>
      <w:lvlText w:val="•"/>
      <w:lvlJc w:val="left"/>
      <w:pPr>
        <w:ind w:left="5763" w:hanging="360"/>
      </w:pPr>
      <w:rPr>
        <w:rFonts w:hint="default"/>
        <w:lang w:val="id" w:eastAsia="en-US" w:bidi="ar-SA"/>
      </w:rPr>
    </w:lvl>
    <w:lvl w:ilvl="6" w:tplc="C91831EE">
      <w:numFmt w:val="bullet"/>
      <w:lvlText w:val="•"/>
      <w:lvlJc w:val="left"/>
      <w:pPr>
        <w:ind w:left="6651" w:hanging="360"/>
      </w:pPr>
      <w:rPr>
        <w:rFonts w:hint="default"/>
        <w:lang w:val="id" w:eastAsia="en-US" w:bidi="ar-SA"/>
      </w:rPr>
    </w:lvl>
    <w:lvl w:ilvl="7" w:tplc="E8E2ADCE">
      <w:numFmt w:val="bullet"/>
      <w:lvlText w:val="•"/>
      <w:lvlJc w:val="left"/>
      <w:pPr>
        <w:ind w:left="7540" w:hanging="360"/>
      </w:pPr>
      <w:rPr>
        <w:rFonts w:hint="default"/>
        <w:lang w:val="id" w:eastAsia="en-US" w:bidi="ar-SA"/>
      </w:rPr>
    </w:lvl>
    <w:lvl w:ilvl="8" w:tplc="6470903C">
      <w:numFmt w:val="bullet"/>
      <w:lvlText w:val="•"/>
      <w:lvlJc w:val="left"/>
      <w:pPr>
        <w:ind w:left="8429" w:hanging="360"/>
      </w:pPr>
      <w:rPr>
        <w:rFonts w:hint="default"/>
        <w:lang w:val="id" w:eastAsia="en-US" w:bidi="ar-SA"/>
      </w:rPr>
    </w:lvl>
  </w:abstractNum>
  <w:abstractNum w:abstractNumId="4" w15:restartNumberingAfterBreak="0">
    <w:nsid w:val="26FA0B0E"/>
    <w:multiLevelType w:val="hybridMultilevel"/>
    <w:tmpl w:val="715C31C0"/>
    <w:lvl w:ilvl="0" w:tplc="D930B966">
      <w:start w:val="1"/>
      <w:numFmt w:val="decimal"/>
      <w:lvlText w:val="%1."/>
      <w:lvlJc w:val="left"/>
      <w:pPr>
        <w:ind w:left="1017"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1" w:tplc="0A4C541E">
      <w:start w:val="1"/>
      <w:numFmt w:val="decimal"/>
      <w:lvlText w:val="%2)"/>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814C0F4">
      <w:numFmt w:val="bullet"/>
      <w:lvlText w:val="•"/>
      <w:lvlJc w:val="left"/>
      <w:pPr>
        <w:ind w:left="2307" w:hanging="360"/>
      </w:pPr>
      <w:rPr>
        <w:rFonts w:hint="default"/>
        <w:lang w:val="id" w:eastAsia="en-US" w:bidi="ar-SA"/>
      </w:rPr>
    </w:lvl>
    <w:lvl w:ilvl="3" w:tplc="DC9E4CB4">
      <w:numFmt w:val="bullet"/>
      <w:lvlText w:val="•"/>
      <w:lvlJc w:val="left"/>
      <w:pPr>
        <w:ind w:left="3294" w:hanging="360"/>
      </w:pPr>
      <w:rPr>
        <w:rFonts w:hint="default"/>
        <w:lang w:val="id" w:eastAsia="en-US" w:bidi="ar-SA"/>
      </w:rPr>
    </w:lvl>
    <w:lvl w:ilvl="4" w:tplc="242890F8">
      <w:numFmt w:val="bullet"/>
      <w:lvlText w:val="•"/>
      <w:lvlJc w:val="left"/>
      <w:pPr>
        <w:ind w:left="4282" w:hanging="360"/>
      </w:pPr>
      <w:rPr>
        <w:rFonts w:hint="default"/>
        <w:lang w:val="id" w:eastAsia="en-US" w:bidi="ar-SA"/>
      </w:rPr>
    </w:lvl>
    <w:lvl w:ilvl="5" w:tplc="E33032EE">
      <w:numFmt w:val="bullet"/>
      <w:lvlText w:val="•"/>
      <w:lvlJc w:val="left"/>
      <w:pPr>
        <w:ind w:left="5269" w:hanging="360"/>
      </w:pPr>
      <w:rPr>
        <w:rFonts w:hint="default"/>
        <w:lang w:val="id" w:eastAsia="en-US" w:bidi="ar-SA"/>
      </w:rPr>
    </w:lvl>
    <w:lvl w:ilvl="6" w:tplc="4F10AE74">
      <w:numFmt w:val="bullet"/>
      <w:lvlText w:val="•"/>
      <w:lvlJc w:val="left"/>
      <w:pPr>
        <w:ind w:left="6256" w:hanging="360"/>
      </w:pPr>
      <w:rPr>
        <w:rFonts w:hint="default"/>
        <w:lang w:val="id" w:eastAsia="en-US" w:bidi="ar-SA"/>
      </w:rPr>
    </w:lvl>
    <w:lvl w:ilvl="7" w:tplc="3C74B5B2">
      <w:numFmt w:val="bullet"/>
      <w:lvlText w:val="•"/>
      <w:lvlJc w:val="left"/>
      <w:pPr>
        <w:ind w:left="7244" w:hanging="360"/>
      </w:pPr>
      <w:rPr>
        <w:rFonts w:hint="default"/>
        <w:lang w:val="id" w:eastAsia="en-US" w:bidi="ar-SA"/>
      </w:rPr>
    </w:lvl>
    <w:lvl w:ilvl="8" w:tplc="10480F22">
      <w:numFmt w:val="bullet"/>
      <w:lvlText w:val="•"/>
      <w:lvlJc w:val="left"/>
      <w:pPr>
        <w:ind w:left="8231" w:hanging="360"/>
      </w:pPr>
      <w:rPr>
        <w:rFonts w:hint="default"/>
        <w:lang w:val="id" w:eastAsia="en-US" w:bidi="ar-SA"/>
      </w:rPr>
    </w:lvl>
  </w:abstractNum>
  <w:abstractNum w:abstractNumId="5" w15:restartNumberingAfterBreak="0">
    <w:nsid w:val="658C7027"/>
    <w:multiLevelType w:val="hybridMultilevel"/>
    <w:tmpl w:val="B1BCF3B6"/>
    <w:lvl w:ilvl="0" w:tplc="405EE7E2">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B491D2">
      <w:numFmt w:val="bullet"/>
      <w:lvlText w:val="•"/>
      <w:lvlJc w:val="left"/>
      <w:pPr>
        <w:ind w:left="2208" w:hanging="360"/>
      </w:pPr>
      <w:rPr>
        <w:rFonts w:hint="default"/>
        <w:lang w:val="id" w:eastAsia="en-US" w:bidi="ar-SA"/>
      </w:rPr>
    </w:lvl>
    <w:lvl w:ilvl="2" w:tplc="95DE1012">
      <w:numFmt w:val="bullet"/>
      <w:lvlText w:val="•"/>
      <w:lvlJc w:val="left"/>
      <w:pPr>
        <w:ind w:left="3097" w:hanging="360"/>
      </w:pPr>
      <w:rPr>
        <w:rFonts w:hint="default"/>
        <w:lang w:val="id" w:eastAsia="en-US" w:bidi="ar-SA"/>
      </w:rPr>
    </w:lvl>
    <w:lvl w:ilvl="3" w:tplc="08E6CC5C">
      <w:numFmt w:val="bullet"/>
      <w:lvlText w:val="•"/>
      <w:lvlJc w:val="left"/>
      <w:pPr>
        <w:ind w:left="3985" w:hanging="360"/>
      </w:pPr>
      <w:rPr>
        <w:rFonts w:hint="default"/>
        <w:lang w:val="id" w:eastAsia="en-US" w:bidi="ar-SA"/>
      </w:rPr>
    </w:lvl>
    <w:lvl w:ilvl="4" w:tplc="7078441A">
      <w:numFmt w:val="bullet"/>
      <w:lvlText w:val="•"/>
      <w:lvlJc w:val="left"/>
      <w:pPr>
        <w:ind w:left="4874" w:hanging="360"/>
      </w:pPr>
      <w:rPr>
        <w:rFonts w:hint="default"/>
        <w:lang w:val="id" w:eastAsia="en-US" w:bidi="ar-SA"/>
      </w:rPr>
    </w:lvl>
    <w:lvl w:ilvl="5" w:tplc="E4CCFBEE">
      <w:numFmt w:val="bullet"/>
      <w:lvlText w:val="•"/>
      <w:lvlJc w:val="left"/>
      <w:pPr>
        <w:ind w:left="5763" w:hanging="360"/>
      </w:pPr>
      <w:rPr>
        <w:rFonts w:hint="default"/>
        <w:lang w:val="id" w:eastAsia="en-US" w:bidi="ar-SA"/>
      </w:rPr>
    </w:lvl>
    <w:lvl w:ilvl="6" w:tplc="660A2568">
      <w:numFmt w:val="bullet"/>
      <w:lvlText w:val="•"/>
      <w:lvlJc w:val="left"/>
      <w:pPr>
        <w:ind w:left="6651" w:hanging="360"/>
      </w:pPr>
      <w:rPr>
        <w:rFonts w:hint="default"/>
        <w:lang w:val="id" w:eastAsia="en-US" w:bidi="ar-SA"/>
      </w:rPr>
    </w:lvl>
    <w:lvl w:ilvl="7" w:tplc="598E251C">
      <w:numFmt w:val="bullet"/>
      <w:lvlText w:val="•"/>
      <w:lvlJc w:val="left"/>
      <w:pPr>
        <w:ind w:left="7540" w:hanging="360"/>
      </w:pPr>
      <w:rPr>
        <w:rFonts w:hint="default"/>
        <w:lang w:val="id" w:eastAsia="en-US" w:bidi="ar-SA"/>
      </w:rPr>
    </w:lvl>
    <w:lvl w:ilvl="8" w:tplc="FE280360">
      <w:numFmt w:val="bullet"/>
      <w:lvlText w:val="•"/>
      <w:lvlJc w:val="left"/>
      <w:pPr>
        <w:ind w:left="8429" w:hanging="360"/>
      </w:pPr>
      <w:rPr>
        <w:rFonts w:hint="default"/>
        <w:lang w:val="id" w:eastAsia="en-US" w:bidi="ar-SA"/>
      </w:rPr>
    </w:lvl>
  </w:abstractNum>
  <w:abstractNum w:abstractNumId="6" w15:restartNumberingAfterBreak="0">
    <w:nsid w:val="751A2736"/>
    <w:multiLevelType w:val="hybridMultilevel"/>
    <w:tmpl w:val="F56E0ED4"/>
    <w:lvl w:ilvl="0" w:tplc="3B1CEAAA">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DECD40">
      <w:numFmt w:val="bullet"/>
      <w:lvlText w:val="•"/>
      <w:lvlJc w:val="left"/>
      <w:pPr>
        <w:ind w:left="2208" w:hanging="360"/>
      </w:pPr>
      <w:rPr>
        <w:rFonts w:hint="default"/>
        <w:lang w:val="id" w:eastAsia="en-US" w:bidi="ar-SA"/>
      </w:rPr>
    </w:lvl>
    <w:lvl w:ilvl="2" w:tplc="969C58CC">
      <w:numFmt w:val="bullet"/>
      <w:lvlText w:val="•"/>
      <w:lvlJc w:val="left"/>
      <w:pPr>
        <w:ind w:left="3097" w:hanging="360"/>
      </w:pPr>
      <w:rPr>
        <w:rFonts w:hint="default"/>
        <w:lang w:val="id" w:eastAsia="en-US" w:bidi="ar-SA"/>
      </w:rPr>
    </w:lvl>
    <w:lvl w:ilvl="3" w:tplc="F4948032">
      <w:numFmt w:val="bullet"/>
      <w:lvlText w:val="•"/>
      <w:lvlJc w:val="left"/>
      <w:pPr>
        <w:ind w:left="3985" w:hanging="360"/>
      </w:pPr>
      <w:rPr>
        <w:rFonts w:hint="default"/>
        <w:lang w:val="id" w:eastAsia="en-US" w:bidi="ar-SA"/>
      </w:rPr>
    </w:lvl>
    <w:lvl w:ilvl="4" w:tplc="85883F3A">
      <w:numFmt w:val="bullet"/>
      <w:lvlText w:val="•"/>
      <w:lvlJc w:val="left"/>
      <w:pPr>
        <w:ind w:left="4874" w:hanging="360"/>
      </w:pPr>
      <w:rPr>
        <w:rFonts w:hint="default"/>
        <w:lang w:val="id" w:eastAsia="en-US" w:bidi="ar-SA"/>
      </w:rPr>
    </w:lvl>
    <w:lvl w:ilvl="5" w:tplc="0C0EBB1E">
      <w:numFmt w:val="bullet"/>
      <w:lvlText w:val="•"/>
      <w:lvlJc w:val="left"/>
      <w:pPr>
        <w:ind w:left="5763" w:hanging="360"/>
      </w:pPr>
      <w:rPr>
        <w:rFonts w:hint="default"/>
        <w:lang w:val="id" w:eastAsia="en-US" w:bidi="ar-SA"/>
      </w:rPr>
    </w:lvl>
    <w:lvl w:ilvl="6" w:tplc="2556C5B6">
      <w:numFmt w:val="bullet"/>
      <w:lvlText w:val="•"/>
      <w:lvlJc w:val="left"/>
      <w:pPr>
        <w:ind w:left="6651" w:hanging="360"/>
      </w:pPr>
      <w:rPr>
        <w:rFonts w:hint="default"/>
        <w:lang w:val="id" w:eastAsia="en-US" w:bidi="ar-SA"/>
      </w:rPr>
    </w:lvl>
    <w:lvl w:ilvl="7" w:tplc="542A695A">
      <w:numFmt w:val="bullet"/>
      <w:lvlText w:val="•"/>
      <w:lvlJc w:val="left"/>
      <w:pPr>
        <w:ind w:left="7540" w:hanging="360"/>
      </w:pPr>
      <w:rPr>
        <w:rFonts w:hint="default"/>
        <w:lang w:val="id" w:eastAsia="en-US" w:bidi="ar-SA"/>
      </w:rPr>
    </w:lvl>
    <w:lvl w:ilvl="8" w:tplc="1900985A">
      <w:numFmt w:val="bullet"/>
      <w:lvlText w:val="•"/>
      <w:lvlJc w:val="left"/>
      <w:pPr>
        <w:ind w:left="8429" w:hanging="360"/>
      </w:pPr>
      <w:rPr>
        <w:rFonts w:hint="default"/>
        <w:lang w:val="id" w:eastAsia="en-US" w:bidi="ar-SA"/>
      </w:rPr>
    </w:lvl>
  </w:abstractNum>
  <w:abstractNum w:abstractNumId="7" w15:restartNumberingAfterBreak="0">
    <w:nsid w:val="7DE05AF2"/>
    <w:multiLevelType w:val="hybridMultilevel"/>
    <w:tmpl w:val="9956DC9E"/>
    <w:lvl w:ilvl="0" w:tplc="2C483BF6">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CBE70F6">
      <w:numFmt w:val="bullet"/>
      <w:lvlText w:val="•"/>
      <w:lvlJc w:val="left"/>
      <w:pPr>
        <w:ind w:left="2208" w:hanging="360"/>
      </w:pPr>
      <w:rPr>
        <w:rFonts w:hint="default"/>
        <w:lang w:val="id" w:eastAsia="en-US" w:bidi="ar-SA"/>
      </w:rPr>
    </w:lvl>
    <w:lvl w:ilvl="2" w:tplc="2DF20EDE">
      <w:numFmt w:val="bullet"/>
      <w:lvlText w:val="•"/>
      <w:lvlJc w:val="left"/>
      <w:pPr>
        <w:ind w:left="3097" w:hanging="360"/>
      </w:pPr>
      <w:rPr>
        <w:rFonts w:hint="default"/>
        <w:lang w:val="id" w:eastAsia="en-US" w:bidi="ar-SA"/>
      </w:rPr>
    </w:lvl>
    <w:lvl w:ilvl="3" w:tplc="E1645E90">
      <w:numFmt w:val="bullet"/>
      <w:lvlText w:val="•"/>
      <w:lvlJc w:val="left"/>
      <w:pPr>
        <w:ind w:left="3985" w:hanging="360"/>
      </w:pPr>
      <w:rPr>
        <w:rFonts w:hint="default"/>
        <w:lang w:val="id" w:eastAsia="en-US" w:bidi="ar-SA"/>
      </w:rPr>
    </w:lvl>
    <w:lvl w:ilvl="4" w:tplc="17DCBE22">
      <w:numFmt w:val="bullet"/>
      <w:lvlText w:val="•"/>
      <w:lvlJc w:val="left"/>
      <w:pPr>
        <w:ind w:left="4874" w:hanging="360"/>
      </w:pPr>
      <w:rPr>
        <w:rFonts w:hint="default"/>
        <w:lang w:val="id" w:eastAsia="en-US" w:bidi="ar-SA"/>
      </w:rPr>
    </w:lvl>
    <w:lvl w:ilvl="5" w:tplc="D08E5130">
      <w:numFmt w:val="bullet"/>
      <w:lvlText w:val="•"/>
      <w:lvlJc w:val="left"/>
      <w:pPr>
        <w:ind w:left="5763" w:hanging="360"/>
      </w:pPr>
      <w:rPr>
        <w:rFonts w:hint="default"/>
        <w:lang w:val="id" w:eastAsia="en-US" w:bidi="ar-SA"/>
      </w:rPr>
    </w:lvl>
    <w:lvl w:ilvl="6" w:tplc="2D6E626A">
      <w:numFmt w:val="bullet"/>
      <w:lvlText w:val="•"/>
      <w:lvlJc w:val="left"/>
      <w:pPr>
        <w:ind w:left="6651" w:hanging="360"/>
      </w:pPr>
      <w:rPr>
        <w:rFonts w:hint="default"/>
        <w:lang w:val="id" w:eastAsia="en-US" w:bidi="ar-SA"/>
      </w:rPr>
    </w:lvl>
    <w:lvl w:ilvl="7" w:tplc="DABCF2DE">
      <w:numFmt w:val="bullet"/>
      <w:lvlText w:val="•"/>
      <w:lvlJc w:val="left"/>
      <w:pPr>
        <w:ind w:left="7540" w:hanging="360"/>
      </w:pPr>
      <w:rPr>
        <w:rFonts w:hint="default"/>
        <w:lang w:val="id" w:eastAsia="en-US" w:bidi="ar-SA"/>
      </w:rPr>
    </w:lvl>
    <w:lvl w:ilvl="8" w:tplc="ECF88A90">
      <w:numFmt w:val="bullet"/>
      <w:lvlText w:val="•"/>
      <w:lvlJc w:val="left"/>
      <w:pPr>
        <w:ind w:left="8429" w:hanging="360"/>
      </w:pPr>
      <w:rPr>
        <w:rFonts w:hint="default"/>
        <w:lang w:val="id" w:eastAsia="en-US" w:bidi="ar-SA"/>
      </w:rPr>
    </w:lvl>
  </w:abstractNum>
  <w:num w:numId="1">
    <w:abstractNumId w:val="0"/>
  </w:num>
  <w:num w:numId="2">
    <w:abstractNumId w:val="5"/>
  </w:num>
  <w:num w:numId="3">
    <w:abstractNumId w:val="7"/>
  </w:num>
  <w:num w:numId="4">
    <w:abstractNumId w:val="3"/>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81"/>
    <w:rsid w:val="00762981"/>
    <w:rsid w:val="00984E4D"/>
    <w:rsid w:val="00C33DB4"/>
    <w:rsid w:val="00C54F85"/>
    <w:rsid w:val="00EE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7EBE0"/>
  <w15:docId w15:val="{B9EBE8CA-0D76-4D58-A1C8-563BB7EC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17" w:hanging="427"/>
      <w:outlineLvl w:val="0"/>
    </w:pPr>
    <w:rPr>
      <w:b/>
      <w:bCs/>
      <w:sz w:val="24"/>
      <w:szCs w:val="24"/>
    </w:rPr>
  </w:style>
  <w:style w:type="paragraph" w:styleId="Heading2">
    <w:name w:val="heading 2"/>
    <w:basedOn w:val="Normal"/>
    <w:uiPriority w:val="9"/>
    <w:unhideWhenUsed/>
    <w:qFormat/>
    <w:pPr>
      <w:ind w:left="71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204"/>
      <w:ind w:left="719" w:right="717"/>
      <w:jc w:val="center"/>
    </w:pPr>
    <w:rPr>
      <w:b/>
      <w:bCs/>
      <w:sz w:val="28"/>
      <w:szCs w:val="28"/>
    </w:rPr>
  </w:style>
  <w:style w:type="paragraph" w:styleId="ListParagraph">
    <w:name w:val="List Paragraph"/>
    <w:basedOn w:val="Normal"/>
    <w:uiPriority w:val="1"/>
    <w:qFormat/>
    <w:pPr>
      <w:ind w:left="1309" w:hanging="360"/>
      <w:jc w:val="both"/>
    </w:pPr>
  </w:style>
  <w:style w:type="paragraph" w:customStyle="1" w:styleId="TableParagraph">
    <w:name w:val="Table Paragraph"/>
    <w:basedOn w:val="Normal"/>
    <w:uiPriority w:val="1"/>
    <w:qFormat/>
    <w:pPr>
      <w:spacing w:line="223" w:lineRule="exact"/>
      <w:ind w:left="22"/>
      <w:jc w:val="center"/>
    </w:pPr>
  </w:style>
  <w:style w:type="paragraph" w:styleId="Header">
    <w:name w:val="header"/>
    <w:basedOn w:val="Normal"/>
    <w:link w:val="HeaderChar"/>
    <w:uiPriority w:val="99"/>
    <w:unhideWhenUsed/>
    <w:rsid w:val="00C54F85"/>
    <w:pPr>
      <w:tabs>
        <w:tab w:val="center" w:pos="4680"/>
        <w:tab w:val="right" w:pos="9360"/>
      </w:tabs>
    </w:pPr>
  </w:style>
  <w:style w:type="character" w:customStyle="1" w:styleId="HeaderChar">
    <w:name w:val="Header Char"/>
    <w:basedOn w:val="DefaultParagraphFont"/>
    <w:link w:val="Header"/>
    <w:uiPriority w:val="99"/>
    <w:rsid w:val="00C54F85"/>
    <w:rPr>
      <w:rFonts w:ascii="Times New Roman" w:eastAsia="Times New Roman" w:hAnsi="Times New Roman" w:cs="Times New Roman"/>
      <w:lang w:val="id"/>
    </w:rPr>
  </w:style>
  <w:style w:type="paragraph" w:styleId="Footer">
    <w:name w:val="footer"/>
    <w:basedOn w:val="Normal"/>
    <w:link w:val="FooterChar"/>
    <w:uiPriority w:val="99"/>
    <w:unhideWhenUsed/>
    <w:rsid w:val="00C54F85"/>
    <w:pPr>
      <w:tabs>
        <w:tab w:val="center" w:pos="4680"/>
        <w:tab w:val="right" w:pos="9360"/>
      </w:tabs>
    </w:pPr>
  </w:style>
  <w:style w:type="character" w:customStyle="1" w:styleId="FooterChar">
    <w:name w:val="Footer Char"/>
    <w:basedOn w:val="DefaultParagraphFont"/>
    <w:link w:val="Footer"/>
    <w:uiPriority w:val="99"/>
    <w:rsid w:val="00C54F85"/>
    <w:rPr>
      <w:rFonts w:ascii="Times New Roman" w:eastAsia="Times New Roman" w:hAnsi="Times New Roman" w:cs="Times New Roman"/>
      <w:lang w:val="id"/>
    </w:rPr>
  </w:style>
  <w:style w:type="character" w:customStyle="1" w:styleId="TitleChar">
    <w:name w:val="Title Char"/>
    <w:basedOn w:val="DefaultParagraphFont"/>
    <w:link w:val="Title"/>
    <w:uiPriority w:val="10"/>
    <w:rsid w:val="00984E4D"/>
    <w:rPr>
      <w:rFonts w:ascii="Times New Roman" w:eastAsia="Times New Roman" w:hAnsi="Times New Roman" w:cs="Times New Roman"/>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53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mailto:1222200014@surel.untag-sby.ac.id"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mia.v3i1.3565" TargetMode="External"/><Relationship Id="rId2" Type="http://schemas.openxmlformats.org/officeDocument/2006/relationships/image" Target="media/image17.jpeg"/><Relationship Id="rId1" Type="http://schemas.openxmlformats.org/officeDocument/2006/relationships/image" Target="media/image16.png"/><Relationship Id="rId4" Type="http://schemas.openxmlformats.org/officeDocument/2006/relationships/hyperlink" Target="https://ejurnal.stie-trianandra.ac.id/index.php/ju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6480</Words>
  <Characters>36941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Acer</cp:lastModifiedBy>
  <cp:revision>2</cp:revision>
  <dcterms:created xsi:type="dcterms:W3CDTF">2025-10-02T04:35:00Z</dcterms:created>
  <dcterms:modified xsi:type="dcterms:W3CDTF">2025-10-02T04:35:00Z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2013</vt:lpwstr>
  </property>
  <property fmtid="{D5CDD505-2E9C-101B-9397-08002B2CF9AE}" pid="4" name="LastSaved">
    <vt:filetime>2025-10-02T00:00:00Z</vt:filetime>
  </property>
  <property fmtid="{D5CDD505-2E9C-101B-9397-08002B2CF9AE}" pid="5" name="Producer">
    <vt:lpwstr>Microsoft® Word 2013</vt:lpwstr>
  </property>
</Properties>
</file>